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82" w:rsidRPr="00C00758" w:rsidRDefault="00964482" w:rsidP="00BA0D15">
      <w:pPr>
        <w:adjustRightInd w:val="0"/>
        <w:snapToGrid w:val="0"/>
        <w:spacing w:line="360" w:lineRule="auto"/>
        <w:jc w:val="center"/>
        <w:rPr>
          <w:rFonts w:asciiTheme="minorEastAsia" w:eastAsiaTheme="minorEastAsia" w:hAnsiTheme="minorEastAsia" w:cs="黑体"/>
          <w:bCs/>
          <w:kern w:val="0"/>
          <w:sz w:val="52"/>
          <w:szCs w:val="52"/>
        </w:rPr>
      </w:pPr>
    </w:p>
    <w:p w:rsidR="009E70BF" w:rsidRPr="00C00758" w:rsidRDefault="009E70BF" w:rsidP="00BA0D15">
      <w:pPr>
        <w:adjustRightInd w:val="0"/>
        <w:snapToGrid w:val="0"/>
        <w:spacing w:line="360" w:lineRule="auto"/>
        <w:jc w:val="center"/>
        <w:rPr>
          <w:rFonts w:asciiTheme="minorEastAsia" w:eastAsiaTheme="minorEastAsia" w:hAnsiTheme="minorEastAsia" w:cs="黑体"/>
          <w:bCs/>
          <w:kern w:val="0"/>
          <w:sz w:val="52"/>
          <w:szCs w:val="52"/>
        </w:rPr>
      </w:pPr>
    </w:p>
    <w:p w:rsidR="000A4BD9" w:rsidRPr="00BD323F" w:rsidRDefault="002140C7" w:rsidP="00BA0D15">
      <w:pPr>
        <w:adjustRightInd w:val="0"/>
        <w:snapToGrid w:val="0"/>
        <w:spacing w:line="360" w:lineRule="auto"/>
        <w:jc w:val="center"/>
        <w:rPr>
          <w:rFonts w:asciiTheme="minorEastAsia" w:eastAsiaTheme="minorEastAsia" w:hAnsiTheme="minorEastAsia" w:cs="黑体"/>
          <w:bCs/>
          <w:kern w:val="0"/>
          <w:sz w:val="52"/>
          <w:szCs w:val="52"/>
        </w:rPr>
      </w:pPr>
      <w:r w:rsidRPr="00BD323F">
        <w:rPr>
          <w:rFonts w:asciiTheme="minorEastAsia" w:eastAsiaTheme="minorEastAsia" w:hAnsiTheme="minorEastAsia" w:cs="黑体" w:hint="eastAsia"/>
          <w:bCs/>
          <w:kern w:val="0"/>
          <w:sz w:val="52"/>
          <w:szCs w:val="52"/>
        </w:rPr>
        <w:t>取消高速公路省界收费站监测预警与态势感知机电工程</w:t>
      </w:r>
    </w:p>
    <w:p w:rsidR="00964482" w:rsidRPr="00BD323F" w:rsidRDefault="00964482" w:rsidP="00BA0D15">
      <w:pPr>
        <w:adjustRightInd w:val="0"/>
        <w:snapToGrid w:val="0"/>
        <w:spacing w:line="360" w:lineRule="auto"/>
        <w:jc w:val="center"/>
        <w:rPr>
          <w:rFonts w:asciiTheme="minorEastAsia" w:eastAsiaTheme="minorEastAsia" w:hAnsiTheme="minorEastAsia" w:cs="方正小标宋简体"/>
          <w:bCs/>
          <w:kern w:val="0"/>
          <w:sz w:val="52"/>
          <w:szCs w:val="52"/>
        </w:rPr>
      </w:pPr>
    </w:p>
    <w:p w:rsidR="00964482" w:rsidRPr="00BD323F" w:rsidRDefault="00D31D07" w:rsidP="00BA0D15">
      <w:pPr>
        <w:adjustRightInd w:val="0"/>
        <w:snapToGrid w:val="0"/>
        <w:spacing w:line="360" w:lineRule="auto"/>
        <w:jc w:val="center"/>
        <w:rPr>
          <w:rFonts w:asciiTheme="minorEastAsia" w:eastAsiaTheme="minorEastAsia" w:hAnsiTheme="minorEastAsia" w:cs="黑体"/>
          <w:bCs/>
          <w:kern w:val="0"/>
          <w:sz w:val="52"/>
          <w:szCs w:val="52"/>
        </w:rPr>
      </w:pPr>
      <w:r w:rsidRPr="00BD323F">
        <w:rPr>
          <w:rFonts w:asciiTheme="minorEastAsia" w:eastAsiaTheme="minorEastAsia" w:hAnsiTheme="minorEastAsia" w:cs="黑体" w:hint="eastAsia"/>
          <w:bCs/>
          <w:kern w:val="0"/>
          <w:sz w:val="52"/>
          <w:szCs w:val="52"/>
        </w:rPr>
        <w:t>招标文件</w:t>
      </w:r>
    </w:p>
    <w:p w:rsidR="00964482" w:rsidRPr="00BD323F" w:rsidRDefault="00964482" w:rsidP="00BA0D15">
      <w:pPr>
        <w:adjustRightInd w:val="0"/>
        <w:snapToGrid w:val="0"/>
        <w:spacing w:line="360" w:lineRule="auto"/>
        <w:ind w:firstLineChars="354" w:firstLine="1133"/>
        <w:rPr>
          <w:rFonts w:asciiTheme="minorEastAsia" w:eastAsiaTheme="minorEastAsia" w:hAnsiTheme="minorEastAsia"/>
          <w:sz w:val="32"/>
          <w:szCs w:val="32"/>
        </w:rPr>
      </w:pPr>
    </w:p>
    <w:p w:rsidR="003A00A0" w:rsidRPr="00BD323F" w:rsidRDefault="003A00A0" w:rsidP="00BA0D15">
      <w:pPr>
        <w:adjustRightInd w:val="0"/>
        <w:snapToGrid w:val="0"/>
        <w:spacing w:line="360" w:lineRule="auto"/>
        <w:ind w:firstLineChars="354" w:firstLine="1133"/>
        <w:rPr>
          <w:rFonts w:asciiTheme="minorEastAsia" w:eastAsiaTheme="minorEastAsia" w:hAnsiTheme="minorEastAsia"/>
          <w:sz w:val="32"/>
          <w:szCs w:val="32"/>
        </w:rPr>
      </w:pPr>
    </w:p>
    <w:p w:rsidR="003A00A0" w:rsidRPr="00BD323F" w:rsidRDefault="003A00A0" w:rsidP="00BA0D15">
      <w:pPr>
        <w:adjustRightInd w:val="0"/>
        <w:snapToGrid w:val="0"/>
        <w:spacing w:line="360" w:lineRule="auto"/>
        <w:ind w:firstLineChars="354" w:firstLine="1133"/>
        <w:rPr>
          <w:rFonts w:asciiTheme="minorEastAsia" w:eastAsiaTheme="minorEastAsia" w:hAnsiTheme="minorEastAsia"/>
          <w:sz w:val="32"/>
          <w:szCs w:val="32"/>
        </w:rPr>
      </w:pPr>
    </w:p>
    <w:p w:rsidR="0065139F" w:rsidRPr="00BD323F" w:rsidRDefault="0065139F" w:rsidP="00BA0D15">
      <w:pPr>
        <w:adjustRightInd w:val="0"/>
        <w:snapToGrid w:val="0"/>
        <w:spacing w:line="360" w:lineRule="auto"/>
        <w:ind w:firstLineChars="354" w:firstLine="1133"/>
        <w:rPr>
          <w:rFonts w:asciiTheme="minorEastAsia" w:eastAsiaTheme="minorEastAsia" w:hAnsiTheme="minorEastAsia"/>
          <w:sz w:val="32"/>
          <w:szCs w:val="32"/>
        </w:rPr>
      </w:pPr>
    </w:p>
    <w:p w:rsidR="0065139F" w:rsidRPr="00BD323F" w:rsidRDefault="0065139F" w:rsidP="00BA0D15">
      <w:pPr>
        <w:adjustRightInd w:val="0"/>
        <w:snapToGrid w:val="0"/>
        <w:spacing w:line="360" w:lineRule="auto"/>
        <w:ind w:firstLineChars="354" w:firstLine="1133"/>
        <w:rPr>
          <w:rFonts w:asciiTheme="minorEastAsia" w:eastAsiaTheme="minorEastAsia" w:hAnsiTheme="minorEastAsia"/>
          <w:sz w:val="32"/>
          <w:szCs w:val="32"/>
        </w:rPr>
      </w:pPr>
    </w:p>
    <w:p w:rsidR="00964482" w:rsidRPr="00BD323F" w:rsidRDefault="00964482" w:rsidP="00BA0D15">
      <w:pPr>
        <w:adjustRightInd w:val="0"/>
        <w:snapToGrid w:val="0"/>
        <w:spacing w:line="360" w:lineRule="auto"/>
        <w:ind w:firstLineChars="354" w:firstLine="1133"/>
        <w:rPr>
          <w:rFonts w:asciiTheme="minorEastAsia" w:eastAsiaTheme="minorEastAsia" w:hAnsiTheme="minorEastAsia"/>
          <w:sz w:val="32"/>
          <w:szCs w:val="32"/>
        </w:rPr>
      </w:pPr>
    </w:p>
    <w:p w:rsidR="00964482" w:rsidRPr="00BD323F" w:rsidRDefault="00656203" w:rsidP="00BA0D15">
      <w:pPr>
        <w:snapToGrid w:val="0"/>
        <w:spacing w:line="360" w:lineRule="auto"/>
        <w:ind w:leftChars="269" w:left="2184" w:hangingChars="506" w:hanging="1619"/>
        <w:jc w:val="left"/>
        <w:rPr>
          <w:rFonts w:asciiTheme="minorEastAsia" w:eastAsiaTheme="minorEastAsia" w:hAnsiTheme="minorEastAsia" w:cstheme="minorEastAsia"/>
          <w:sz w:val="32"/>
          <w:szCs w:val="28"/>
          <w:u w:val="single"/>
        </w:rPr>
      </w:pPr>
      <w:r w:rsidRPr="00BD323F">
        <w:rPr>
          <w:rFonts w:asciiTheme="minorEastAsia" w:eastAsiaTheme="minorEastAsia" w:hAnsiTheme="minorEastAsia" w:cstheme="minorEastAsia" w:hint="eastAsia"/>
          <w:sz w:val="32"/>
          <w:szCs w:val="28"/>
        </w:rPr>
        <w:t>招 标 人</w:t>
      </w:r>
      <w:r w:rsidR="00D31D07" w:rsidRPr="00BD323F">
        <w:rPr>
          <w:rFonts w:asciiTheme="minorEastAsia" w:eastAsiaTheme="minorEastAsia" w:hAnsiTheme="minorEastAsia" w:cstheme="minorEastAsia" w:hint="eastAsia"/>
          <w:sz w:val="32"/>
          <w:szCs w:val="28"/>
        </w:rPr>
        <w:t>：</w:t>
      </w:r>
      <w:r w:rsidR="00E057DA" w:rsidRPr="00BD323F">
        <w:rPr>
          <w:rFonts w:asciiTheme="minorEastAsia" w:eastAsiaTheme="minorEastAsia" w:hAnsiTheme="minorEastAsia" w:cstheme="minorEastAsia" w:hint="eastAsia"/>
          <w:sz w:val="32"/>
          <w:szCs w:val="28"/>
          <w:u w:val="single"/>
        </w:rPr>
        <w:t>深圳高速公路股份有限公司</w:t>
      </w:r>
      <w:r w:rsidRPr="00BD323F">
        <w:rPr>
          <w:rFonts w:asciiTheme="minorEastAsia" w:eastAsiaTheme="minorEastAsia" w:hAnsiTheme="minorEastAsia" w:cstheme="minorEastAsia" w:hint="eastAsia"/>
          <w:sz w:val="32"/>
          <w:szCs w:val="28"/>
          <w:u w:val="single"/>
        </w:rPr>
        <w:t xml:space="preserve">      </w:t>
      </w:r>
    </w:p>
    <w:p w:rsidR="00D45FA2" w:rsidRPr="00BD323F" w:rsidRDefault="00D45FA2" w:rsidP="00BA0D15">
      <w:pPr>
        <w:snapToGrid w:val="0"/>
        <w:spacing w:line="360" w:lineRule="auto"/>
        <w:ind w:leftChars="269" w:left="2184" w:hangingChars="506" w:hanging="1619"/>
        <w:jc w:val="left"/>
        <w:rPr>
          <w:rFonts w:asciiTheme="minorEastAsia" w:eastAsiaTheme="minorEastAsia" w:hAnsiTheme="minorEastAsia" w:cstheme="minorEastAsia"/>
          <w:sz w:val="32"/>
          <w:szCs w:val="28"/>
          <w:u w:val="single"/>
        </w:rPr>
      </w:pPr>
      <w:r w:rsidRPr="00BD323F">
        <w:rPr>
          <w:rFonts w:asciiTheme="minorEastAsia" w:eastAsiaTheme="minorEastAsia" w:hAnsiTheme="minorEastAsia" w:cstheme="minorEastAsia" w:hint="eastAsia"/>
          <w:sz w:val="32"/>
          <w:szCs w:val="28"/>
        </w:rPr>
        <w:t>招标代理：</w:t>
      </w:r>
      <w:r w:rsidRPr="00BD323F">
        <w:rPr>
          <w:rFonts w:asciiTheme="minorEastAsia" w:eastAsiaTheme="minorEastAsia" w:hAnsiTheme="minorEastAsia" w:cstheme="minorEastAsia" w:hint="eastAsia"/>
          <w:sz w:val="32"/>
          <w:szCs w:val="28"/>
          <w:u w:val="single"/>
        </w:rPr>
        <w:t xml:space="preserve">深圳高速工程顾问有限公司      </w:t>
      </w:r>
    </w:p>
    <w:p w:rsidR="00964482" w:rsidRPr="00BD323F" w:rsidRDefault="00964482" w:rsidP="00BA0D15">
      <w:pPr>
        <w:adjustRightInd w:val="0"/>
        <w:snapToGrid w:val="0"/>
        <w:spacing w:line="360" w:lineRule="auto"/>
        <w:jc w:val="center"/>
        <w:rPr>
          <w:rFonts w:asciiTheme="minorEastAsia" w:eastAsiaTheme="minorEastAsia" w:hAnsiTheme="minorEastAsia"/>
          <w:sz w:val="32"/>
          <w:szCs w:val="32"/>
        </w:rPr>
      </w:pPr>
    </w:p>
    <w:p w:rsidR="00964482" w:rsidRPr="00BD323F" w:rsidRDefault="00964482" w:rsidP="00BA0D15">
      <w:pPr>
        <w:adjustRightInd w:val="0"/>
        <w:snapToGrid w:val="0"/>
        <w:spacing w:line="360" w:lineRule="auto"/>
        <w:jc w:val="center"/>
        <w:rPr>
          <w:rFonts w:asciiTheme="minorEastAsia" w:eastAsiaTheme="minorEastAsia" w:hAnsiTheme="minorEastAsia"/>
          <w:sz w:val="32"/>
          <w:szCs w:val="32"/>
        </w:rPr>
      </w:pPr>
    </w:p>
    <w:p w:rsidR="00964482" w:rsidRPr="00BD323F" w:rsidRDefault="00D31D07" w:rsidP="00BA0D15">
      <w:pPr>
        <w:adjustRightInd w:val="0"/>
        <w:snapToGrid w:val="0"/>
        <w:spacing w:line="360" w:lineRule="auto"/>
        <w:jc w:val="center"/>
        <w:rPr>
          <w:rFonts w:asciiTheme="minorEastAsia" w:eastAsiaTheme="minorEastAsia" w:hAnsiTheme="minorEastAsia" w:cs="仿宋_GB2312"/>
          <w:b/>
          <w:sz w:val="28"/>
          <w:szCs w:val="28"/>
        </w:rPr>
      </w:pPr>
      <w:r w:rsidRPr="00BD323F">
        <w:rPr>
          <w:rFonts w:asciiTheme="minorEastAsia" w:eastAsiaTheme="minorEastAsia" w:hAnsiTheme="minorEastAsia" w:cs="仿宋_GB2312" w:hint="eastAsia"/>
          <w:b/>
          <w:sz w:val="32"/>
          <w:szCs w:val="32"/>
        </w:rPr>
        <w:t>20</w:t>
      </w:r>
      <w:r w:rsidR="00E504FB" w:rsidRPr="00BD323F">
        <w:rPr>
          <w:rFonts w:asciiTheme="minorEastAsia" w:eastAsiaTheme="minorEastAsia" w:hAnsiTheme="minorEastAsia" w:cs="仿宋_GB2312"/>
          <w:b/>
          <w:sz w:val="32"/>
          <w:szCs w:val="32"/>
        </w:rPr>
        <w:t>20</w:t>
      </w:r>
      <w:r w:rsidRPr="00BD323F">
        <w:rPr>
          <w:rFonts w:asciiTheme="minorEastAsia" w:eastAsiaTheme="minorEastAsia" w:hAnsiTheme="minorEastAsia" w:cs="仿宋_GB2312" w:hint="eastAsia"/>
          <w:b/>
          <w:sz w:val="32"/>
          <w:szCs w:val="32"/>
        </w:rPr>
        <w:t>年</w:t>
      </w:r>
      <w:r w:rsidR="00936EE4" w:rsidRPr="00BD323F">
        <w:rPr>
          <w:rFonts w:asciiTheme="minorEastAsia" w:eastAsiaTheme="minorEastAsia" w:hAnsiTheme="minorEastAsia" w:cs="仿宋_GB2312"/>
          <w:b/>
          <w:sz w:val="32"/>
          <w:szCs w:val="32"/>
        </w:rPr>
        <w:t>5</w:t>
      </w:r>
      <w:r w:rsidRPr="00BD323F">
        <w:rPr>
          <w:rFonts w:asciiTheme="minorEastAsia" w:eastAsiaTheme="minorEastAsia" w:hAnsiTheme="minorEastAsia" w:cs="仿宋_GB2312" w:hint="eastAsia"/>
          <w:b/>
          <w:sz w:val="32"/>
          <w:szCs w:val="32"/>
        </w:rPr>
        <w:t>月</w:t>
      </w:r>
    </w:p>
    <w:p w:rsidR="00964482" w:rsidRPr="00BD323F" w:rsidRDefault="00D31D07" w:rsidP="00BA0D15">
      <w:pPr>
        <w:widowControl/>
        <w:spacing w:line="360" w:lineRule="auto"/>
        <w:jc w:val="left"/>
        <w:rPr>
          <w:rFonts w:asciiTheme="minorEastAsia" w:eastAsiaTheme="minorEastAsia" w:hAnsiTheme="minorEastAsia" w:cs="仿宋_GB2312"/>
          <w:b/>
          <w:sz w:val="36"/>
          <w:szCs w:val="36"/>
        </w:rPr>
      </w:pPr>
      <w:r w:rsidRPr="00BD323F">
        <w:rPr>
          <w:rFonts w:asciiTheme="minorEastAsia" w:eastAsiaTheme="minorEastAsia" w:hAnsiTheme="minorEastAsia" w:cs="仿宋_GB2312"/>
          <w:b/>
          <w:sz w:val="36"/>
          <w:szCs w:val="36"/>
        </w:rPr>
        <w:br w:type="page"/>
      </w:r>
    </w:p>
    <w:p w:rsidR="00964482" w:rsidRPr="00BD323F" w:rsidRDefault="00D31D07" w:rsidP="00BA0D15">
      <w:pPr>
        <w:spacing w:line="360" w:lineRule="auto"/>
        <w:jc w:val="center"/>
        <w:rPr>
          <w:rFonts w:asciiTheme="minorEastAsia" w:eastAsiaTheme="minorEastAsia" w:hAnsiTheme="minorEastAsia" w:cs="仿宋_GB2312"/>
          <w:b/>
          <w:sz w:val="36"/>
          <w:szCs w:val="36"/>
        </w:rPr>
      </w:pPr>
      <w:r w:rsidRPr="00BD323F">
        <w:rPr>
          <w:rFonts w:asciiTheme="minorEastAsia" w:eastAsiaTheme="minorEastAsia" w:hAnsiTheme="minorEastAsia" w:cs="仿宋_GB2312" w:hint="eastAsia"/>
          <w:b/>
          <w:sz w:val="36"/>
          <w:szCs w:val="36"/>
        </w:rPr>
        <w:lastRenderedPageBreak/>
        <w:t>目录</w:t>
      </w:r>
    </w:p>
    <w:p w:rsidR="00566DA5" w:rsidRPr="00BD323F" w:rsidRDefault="003F3738" w:rsidP="00BA0D15">
      <w:pPr>
        <w:pStyle w:val="15"/>
        <w:tabs>
          <w:tab w:val="left" w:pos="840"/>
          <w:tab w:val="right" w:leader="dot" w:pos="8296"/>
        </w:tabs>
        <w:spacing w:after="0" w:line="360" w:lineRule="auto"/>
        <w:rPr>
          <w:rFonts w:eastAsiaTheme="minorEastAsia" w:cstheme="minorBidi"/>
          <w:b w:val="0"/>
          <w:bCs w:val="0"/>
          <w:caps w:val="0"/>
          <w:noProof/>
          <w:sz w:val="21"/>
          <w:szCs w:val="22"/>
        </w:rPr>
      </w:pPr>
      <w:r w:rsidRPr="00BD323F">
        <w:rPr>
          <w:rFonts w:asciiTheme="minorEastAsia" w:eastAsiaTheme="minorEastAsia" w:hAnsiTheme="minorEastAsia" w:cs="仿宋_GB2312"/>
          <w:bCs w:val="0"/>
          <w:caps w:val="0"/>
          <w:sz w:val="30"/>
          <w:szCs w:val="30"/>
        </w:rPr>
        <w:fldChar w:fldCharType="begin"/>
      </w:r>
      <w:r w:rsidR="00D31D07" w:rsidRPr="00BD323F">
        <w:rPr>
          <w:rFonts w:asciiTheme="minorEastAsia" w:eastAsiaTheme="minorEastAsia" w:hAnsiTheme="minorEastAsia" w:cs="仿宋_GB2312"/>
          <w:bCs w:val="0"/>
          <w:caps w:val="0"/>
          <w:sz w:val="30"/>
          <w:szCs w:val="30"/>
        </w:rPr>
        <w:instrText xml:space="preserve"> TOC \o "1-4" \h \z \u </w:instrText>
      </w:r>
      <w:r w:rsidRPr="00BD323F">
        <w:rPr>
          <w:rFonts w:asciiTheme="minorEastAsia" w:eastAsiaTheme="minorEastAsia" w:hAnsiTheme="minorEastAsia" w:cs="仿宋_GB2312"/>
          <w:bCs w:val="0"/>
          <w:caps w:val="0"/>
          <w:sz w:val="30"/>
          <w:szCs w:val="30"/>
        </w:rPr>
        <w:fldChar w:fldCharType="separate"/>
      </w:r>
      <w:hyperlink w:anchor="_Toc42769117" w:history="1">
        <w:r w:rsidR="00566DA5" w:rsidRPr="00BD323F">
          <w:rPr>
            <w:rStyle w:val="aff4"/>
            <w:rFonts w:asciiTheme="minorEastAsia" w:hAnsiTheme="minorEastAsia" w:hint="eastAsia"/>
            <w:noProof/>
          </w:rPr>
          <w:t>第一章</w:t>
        </w:r>
        <w:r w:rsidR="00566DA5" w:rsidRPr="00BD323F">
          <w:rPr>
            <w:rFonts w:eastAsiaTheme="minorEastAsia" w:cstheme="minorBidi"/>
            <w:b w:val="0"/>
            <w:bCs w:val="0"/>
            <w:caps w:val="0"/>
            <w:noProof/>
            <w:sz w:val="21"/>
            <w:szCs w:val="22"/>
          </w:rPr>
          <w:tab/>
        </w:r>
        <w:r w:rsidR="00566DA5" w:rsidRPr="00BD323F">
          <w:rPr>
            <w:rStyle w:val="aff4"/>
            <w:rFonts w:asciiTheme="minorEastAsia" w:hAnsiTheme="minorEastAsia" w:hint="eastAsia"/>
            <w:noProof/>
          </w:rPr>
          <w:t>招标公告</w:t>
        </w:r>
        <w:r w:rsidR="00566DA5" w:rsidRPr="00BD323F">
          <w:rPr>
            <w:noProof/>
            <w:webHidden/>
          </w:rPr>
          <w:tab/>
        </w:r>
        <w:r w:rsidRPr="00BD323F">
          <w:rPr>
            <w:noProof/>
            <w:webHidden/>
          </w:rPr>
          <w:fldChar w:fldCharType="begin"/>
        </w:r>
        <w:r w:rsidR="00566DA5" w:rsidRPr="00BD323F">
          <w:rPr>
            <w:noProof/>
            <w:webHidden/>
          </w:rPr>
          <w:instrText xml:space="preserve"> PAGEREF _Toc42769117 \h </w:instrText>
        </w:r>
        <w:r w:rsidRPr="00BD323F">
          <w:rPr>
            <w:noProof/>
            <w:webHidden/>
          </w:rPr>
        </w:r>
        <w:r w:rsidRPr="00BD323F">
          <w:rPr>
            <w:noProof/>
            <w:webHidden/>
          </w:rPr>
          <w:fldChar w:fldCharType="separate"/>
        </w:r>
        <w:r w:rsidR="006E229E">
          <w:rPr>
            <w:noProof/>
            <w:webHidden/>
          </w:rPr>
          <w:t>5</w:t>
        </w:r>
        <w:r w:rsidRPr="00BD323F">
          <w:rPr>
            <w:noProof/>
            <w:webHidden/>
          </w:rPr>
          <w:fldChar w:fldCharType="end"/>
        </w:r>
      </w:hyperlink>
    </w:p>
    <w:p w:rsidR="00566DA5" w:rsidRPr="00BD323F" w:rsidRDefault="006E229E" w:rsidP="00BA0D15">
      <w:pPr>
        <w:pStyle w:val="24"/>
        <w:tabs>
          <w:tab w:val="right" w:leader="dot" w:pos="8296"/>
        </w:tabs>
        <w:spacing w:line="360" w:lineRule="auto"/>
        <w:rPr>
          <w:rFonts w:eastAsiaTheme="minorEastAsia" w:cstheme="minorBidi"/>
          <w:smallCaps w:val="0"/>
          <w:noProof/>
          <w:sz w:val="21"/>
          <w:szCs w:val="22"/>
        </w:rPr>
      </w:pPr>
      <w:hyperlink w:anchor="_Toc42769118" w:history="1">
        <w:r w:rsidR="00566DA5" w:rsidRPr="00BD323F">
          <w:rPr>
            <w:rStyle w:val="aff4"/>
            <w:rFonts w:ascii="宋体" w:hAnsi="宋体" w:hint="eastAsia"/>
            <w:noProof/>
          </w:rPr>
          <w:t>取消高速公路省界收费站监测预警与态势感知机电工程</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_Toc42769118 \h </w:instrText>
        </w:r>
        <w:r w:rsidR="003F3738" w:rsidRPr="00BD323F">
          <w:rPr>
            <w:noProof/>
            <w:webHidden/>
          </w:rPr>
        </w:r>
        <w:r w:rsidR="003F3738" w:rsidRPr="00BD323F">
          <w:rPr>
            <w:noProof/>
            <w:webHidden/>
          </w:rPr>
          <w:fldChar w:fldCharType="separate"/>
        </w:r>
        <w:r>
          <w:rPr>
            <w:noProof/>
            <w:webHidden/>
          </w:rPr>
          <w:t>6</w:t>
        </w:r>
        <w:r w:rsidR="003F3738" w:rsidRPr="00BD323F">
          <w:rPr>
            <w:noProof/>
            <w:webHidden/>
          </w:rPr>
          <w:fldChar w:fldCharType="end"/>
        </w:r>
      </w:hyperlink>
    </w:p>
    <w:p w:rsidR="00566DA5" w:rsidRPr="00BD323F" w:rsidRDefault="006E229E" w:rsidP="00BA0D15">
      <w:pPr>
        <w:pStyle w:val="24"/>
        <w:tabs>
          <w:tab w:val="right" w:leader="dot" w:pos="8296"/>
        </w:tabs>
        <w:spacing w:line="360" w:lineRule="auto"/>
        <w:rPr>
          <w:rFonts w:eastAsiaTheme="minorEastAsia" w:cstheme="minorBidi"/>
          <w:smallCaps w:val="0"/>
          <w:noProof/>
          <w:sz w:val="21"/>
          <w:szCs w:val="22"/>
        </w:rPr>
      </w:pPr>
      <w:hyperlink w:anchor="_Toc42769119" w:history="1">
        <w:r w:rsidR="00566DA5" w:rsidRPr="00BD323F">
          <w:rPr>
            <w:rStyle w:val="aff4"/>
            <w:rFonts w:asciiTheme="minorEastAsia" w:hAnsiTheme="minorEastAsia" w:hint="eastAsia"/>
            <w:noProof/>
          </w:rPr>
          <w:t>招标公告</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_Toc42769119 \h </w:instrText>
        </w:r>
        <w:r w:rsidR="003F3738" w:rsidRPr="00BD323F">
          <w:rPr>
            <w:noProof/>
            <w:webHidden/>
          </w:rPr>
        </w:r>
        <w:r w:rsidR="003F3738" w:rsidRPr="00BD323F">
          <w:rPr>
            <w:noProof/>
            <w:webHidden/>
          </w:rPr>
          <w:fldChar w:fldCharType="separate"/>
        </w:r>
        <w:r>
          <w:rPr>
            <w:noProof/>
            <w:webHidden/>
          </w:rPr>
          <w:t>6</w:t>
        </w:r>
        <w:r w:rsidR="003F3738" w:rsidRPr="00BD323F">
          <w:rPr>
            <w:noProof/>
            <w:webHidden/>
          </w:rPr>
          <w:fldChar w:fldCharType="end"/>
        </w:r>
      </w:hyperlink>
    </w:p>
    <w:p w:rsidR="00566DA5" w:rsidRPr="00BD323F" w:rsidRDefault="006E229E" w:rsidP="00BA0D15">
      <w:pPr>
        <w:pStyle w:val="15"/>
        <w:tabs>
          <w:tab w:val="left" w:pos="840"/>
          <w:tab w:val="right" w:leader="dot" w:pos="8296"/>
        </w:tabs>
        <w:spacing w:after="0" w:line="360" w:lineRule="auto"/>
        <w:rPr>
          <w:rFonts w:eastAsiaTheme="minorEastAsia" w:cstheme="minorBidi"/>
          <w:b w:val="0"/>
          <w:bCs w:val="0"/>
          <w:caps w:val="0"/>
          <w:noProof/>
          <w:sz w:val="21"/>
          <w:szCs w:val="22"/>
        </w:rPr>
      </w:pPr>
      <w:hyperlink w:anchor="_Toc42769120" w:history="1">
        <w:r w:rsidR="00566DA5" w:rsidRPr="00BD323F">
          <w:rPr>
            <w:rStyle w:val="aff4"/>
            <w:rFonts w:asciiTheme="minorEastAsia" w:hAnsiTheme="minorEastAsia" w:hint="eastAsia"/>
            <w:noProof/>
          </w:rPr>
          <w:t>第二章</w:t>
        </w:r>
        <w:r w:rsidR="00566DA5" w:rsidRPr="00BD323F">
          <w:rPr>
            <w:rFonts w:eastAsiaTheme="minorEastAsia" w:cstheme="minorBidi"/>
            <w:b w:val="0"/>
            <w:bCs w:val="0"/>
            <w:caps w:val="0"/>
            <w:noProof/>
            <w:sz w:val="21"/>
            <w:szCs w:val="22"/>
          </w:rPr>
          <w:tab/>
        </w:r>
        <w:r w:rsidR="00566DA5" w:rsidRPr="00BD323F">
          <w:rPr>
            <w:rStyle w:val="aff4"/>
            <w:rFonts w:asciiTheme="minorEastAsia" w:hAnsiTheme="minorEastAsia" w:hint="eastAsia"/>
            <w:noProof/>
          </w:rPr>
          <w:t>投标须知</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_Toc42769120 \h </w:instrText>
        </w:r>
        <w:r w:rsidR="003F3738" w:rsidRPr="00BD323F">
          <w:rPr>
            <w:noProof/>
            <w:webHidden/>
          </w:rPr>
        </w:r>
        <w:r w:rsidR="003F3738" w:rsidRPr="00BD323F">
          <w:rPr>
            <w:noProof/>
            <w:webHidden/>
          </w:rPr>
          <w:fldChar w:fldCharType="separate"/>
        </w:r>
        <w:r>
          <w:rPr>
            <w:noProof/>
            <w:webHidden/>
          </w:rPr>
          <w:t>8</w:t>
        </w:r>
        <w:r w:rsidR="003F3738" w:rsidRPr="00BD323F">
          <w:rPr>
            <w:noProof/>
            <w:webHidden/>
          </w:rPr>
          <w:fldChar w:fldCharType="end"/>
        </w:r>
      </w:hyperlink>
    </w:p>
    <w:p w:rsidR="00566DA5" w:rsidRPr="00BD323F" w:rsidRDefault="006E229E" w:rsidP="00BA0D15">
      <w:pPr>
        <w:pStyle w:val="24"/>
        <w:tabs>
          <w:tab w:val="left" w:pos="1050"/>
          <w:tab w:val="right" w:leader="dot" w:pos="8296"/>
        </w:tabs>
        <w:spacing w:line="360" w:lineRule="auto"/>
        <w:rPr>
          <w:rFonts w:eastAsiaTheme="minorEastAsia" w:cstheme="minorBidi"/>
          <w:smallCaps w:val="0"/>
          <w:noProof/>
          <w:sz w:val="21"/>
          <w:szCs w:val="22"/>
        </w:rPr>
      </w:pPr>
      <w:hyperlink w:anchor="_Toc42769121" w:history="1">
        <w:r w:rsidR="00566DA5" w:rsidRPr="00BD323F">
          <w:rPr>
            <w:rStyle w:val="aff4"/>
            <w:rFonts w:asciiTheme="minorEastAsia" w:hAnsiTheme="minorEastAsia" w:hint="eastAsia"/>
            <w:noProof/>
          </w:rPr>
          <w:t>第一节</w:t>
        </w:r>
        <w:r w:rsidR="00566DA5" w:rsidRPr="00BD323F">
          <w:rPr>
            <w:rFonts w:eastAsiaTheme="minorEastAsia" w:cstheme="minorBidi"/>
            <w:smallCaps w:val="0"/>
            <w:noProof/>
            <w:sz w:val="21"/>
            <w:szCs w:val="22"/>
          </w:rPr>
          <w:tab/>
        </w:r>
        <w:r w:rsidR="00566DA5" w:rsidRPr="00BD323F">
          <w:rPr>
            <w:rStyle w:val="aff4"/>
            <w:rFonts w:asciiTheme="minorEastAsia" w:hAnsiTheme="minorEastAsia" w:hint="eastAsia"/>
            <w:noProof/>
          </w:rPr>
          <w:t>投标须知前附表</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_Toc42769121 \h </w:instrText>
        </w:r>
        <w:r w:rsidR="003F3738" w:rsidRPr="00BD323F">
          <w:rPr>
            <w:noProof/>
            <w:webHidden/>
          </w:rPr>
        </w:r>
        <w:r w:rsidR="003F3738" w:rsidRPr="00BD323F">
          <w:rPr>
            <w:noProof/>
            <w:webHidden/>
          </w:rPr>
          <w:fldChar w:fldCharType="separate"/>
        </w:r>
        <w:r>
          <w:rPr>
            <w:noProof/>
            <w:webHidden/>
          </w:rPr>
          <w:t>9</w:t>
        </w:r>
        <w:r w:rsidR="003F3738" w:rsidRPr="00BD323F">
          <w:rPr>
            <w:noProof/>
            <w:webHidden/>
          </w:rPr>
          <w:fldChar w:fldCharType="end"/>
        </w:r>
      </w:hyperlink>
    </w:p>
    <w:p w:rsidR="00566DA5" w:rsidRPr="00BD323F" w:rsidRDefault="006E229E" w:rsidP="00BA0D15">
      <w:pPr>
        <w:pStyle w:val="24"/>
        <w:tabs>
          <w:tab w:val="left" w:pos="1050"/>
          <w:tab w:val="right" w:leader="dot" w:pos="8296"/>
        </w:tabs>
        <w:spacing w:line="360" w:lineRule="auto"/>
        <w:rPr>
          <w:rFonts w:eastAsiaTheme="minorEastAsia" w:cstheme="minorBidi"/>
          <w:smallCaps w:val="0"/>
          <w:noProof/>
          <w:sz w:val="21"/>
          <w:szCs w:val="22"/>
        </w:rPr>
      </w:pPr>
      <w:hyperlink w:anchor="_Toc42769122" w:history="1">
        <w:r w:rsidR="00566DA5" w:rsidRPr="00BD323F">
          <w:rPr>
            <w:rStyle w:val="aff4"/>
            <w:rFonts w:asciiTheme="minorEastAsia" w:hAnsiTheme="minorEastAsia" w:hint="eastAsia"/>
            <w:noProof/>
            <w:snapToGrid w:val="0"/>
          </w:rPr>
          <w:t>第二节</w:t>
        </w:r>
        <w:r w:rsidR="00566DA5" w:rsidRPr="00BD323F">
          <w:rPr>
            <w:rFonts w:eastAsiaTheme="minorEastAsia" w:cstheme="minorBidi"/>
            <w:smallCaps w:val="0"/>
            <w:noProof/>
            <w:sz w:val="21"/>
            <w:szCs w:val="22"/>
          </w:rPr>
          <w:tab/>
        </w:r>
        <w:r w:rsidR="00566DA5" w:rsidRPr="00BD323F">
          <w:rPr>
            <w:rStyle w:val="aff4"/>
            <w:rFonts w:asciiTheme="minorEastAsia" w:hAnsiTheme="minorEastAsia" w:hint="eastAsia"/>
            <w:noProof/>
            <w:snapToGrid w:val="0"/>
          </w:rPr>
          <w:t>投标文件否决性条款摘要</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_Toc42769122 \h </w:instrText>
        </w:r>
        <w:r w:rsidR="003F3738" w:rsidRPr="00BD323F">
          <w:rPr>
            <w:noProof/>
            <w:webHidden/>
          </w:rPr>
        </w:r>
        <w:r w:rsidR="003F3738" w:rsidRPr="00BD323F">
          <w:rPr>
            <w:noProof/>
            <w:webHidden/>
          </w:rPr>
          <w:fldChar w:fldCharType="separate"/>
        </w:r>
        <w:r>
          <w:rPr>
            <w:noProof/>
            <w:webHidden/>
          </w:rPr>
          <w:t>13</w:t>
        </w:r>
        <w:r w:rsidR="003F3738" w:rsidRPr="00BD323F">
          <w:rPr>
            <w:noProof/>
            <w:webHidden/>
          </w:rPr>
          <w:fldChar w:fldCharType="end"/>
        </w:r>
      </w:hyperlink>
    </w:p>
    <w:p w:rsidR="00566DA5" w:rsidRPr="00BD323F" w:rsidRDefault="006E229E" w:rsidP="00BA0D15">
      <w:pPr>
        <w:pStyle w:val="24"/>
        <w:tabs>
          <w:tab w:val="left" w:pos="1050"/>
          <w:tab w:val="right" w:leader="dot" w:pos="8296"/>
        </w:tabs>
        <w:spacing w:line="360" w:lineRule="auto"/>
        <w:rPr>
          <w:rFonts w:eastAsiaTheme="minorEastAsia" w:cstheme="minorBidi"/>
          <w:smallCaps w:val="0"/>
          <w:noProof/>
          <w:sz w:val="21"/>
          <w:szCs w:val="22"/>
        </w:rPr>
      </w:pPr>
      <w:hyperlink w:anchor="_Toc42769123" w:history="1">
        <w:r w:rsidR="00566DA5" w:rsidRPr="00BD323F">
          <w:rPr>
            <w:rStyle w:val="aff4"/>
            <w:rFonts w:asciiTheme="minorEastAsia" w:hAnsiTheme="minorEastAsia" w:hint="eastAsia"/>
            <w:noProof/>
          </w:rPr>
          <w:t>第三节</w:t>
        </w:r>
        <w:r w:rsidR="00566DA5" w:rsidRPr="00BD323F">
          <w:rPr>
            <w:rFonts w:eastAsiaTheme="minorEastAsia" w:cstheme="minorBidi"/>
            <w:smallCaps w:val="0"/>
            <w:noProof/>
            <w:sz w:val="21"/>
            <w:szCs w:val="22"/>
          </w:rPr>
          <w:tab/>
        </w:r>
        <w:r w:rsidR="00566DA5" w:rsidRPr="00BD323F">
          <w:rPr>
            <w:rStyle w:val="aff4"/>
            <w:rFonts w:asciiTheme="minorEastAsia" w:hAnsiTheme="minorEastAsia" w:hint="eastAsia"/>
            <w:noProof/>
          </w:rPr>
          <w:t>投标须知</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_Toc42769123 \h </w:instrText>
        </w:r>
        <w:r w:rsidR="003F3738" w:rsidRPr="00BD323F">
          <w:rPr>
            <w:noProof/>
            <w:webHidden/>
          </w:rPr>
        </w:r>
        <w:r w:rsidR="003F3738" w:rsidRPr="00BD323F">
          <w:rPr>
            <w:noProof/>
            <w:webHidden/>
          </w:rPr>
          <w:fldChar w:fldCharType="separate"/>
        </w:r>
        <w:r>
          <w:rPr>
            <w:noProof/>
            <w:webHidden/>
          </w:rPr>
          <w:t>14</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24" w:history="1">
        <w:r w:rsidR="00566DA5" w:rsidRPr="00BD323F">
          <w:rPr>
            <w:rStyle w:val="aff4"/>
            <w:rFonts w:ascii="黑体" w:hAnsi="黑体" w:hint="eastAsia"/>
            <w:noProof/>
          </w:rPr>
          <w:t>一、</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总则</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_Toc42769124 \h </w:instrText>
        </w:r>
        <w:r w:rsidR="003F3738" w:rsidRPr="00BD323F">
          <w:rPr>
            <w:noProof/>
            <w:webHidden/>
          </w:rPr>
        </w:r>
        <w:r w:rsidR="003F3738" w:rsidRPr="00BD323F">
          <w:rPr>
            <w:noProof/>
            <w:webHidden/>
          </w:rPr>
          <w:fldChar w:fldCharType="separate"/>
        </w:r>
        <w:r>
          <w:rPr>
            <w:noProof/>
            <w:webHidden/>
          </w:rPr>
          <w:t>14</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25" w:history="1">
        <w:r w:rsidR="00566DA5" w:rsidRPr="00BD323F">
          <w:rPr>
            <w:rStyle w:val="aff4"/>
            <w:rFonts w:ascii="黑体" w:hAnsi="黑体" w:hint="eastAsia"/>
            <w:noProof/>
          </w:rPr>
          <w:t>二、</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招标文件</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_Toc42769125 \h </w:instrText>
        </w:r>
        <w:r w:rsidR="003F3738" w:rsidRPr="00BD323F">
          <w:rPr>
            <w:noProof/>
            <w:webHidden/>
          </w:rPr>
        </w:r>
        <w:r w:rsidR="003F3738" w:rsidRPr="00BD323F">
          <w:rPr>
            <w:noProof/>
            <w:webHidden/>
          </w:rPr>
          <w:fldChar w:fldCharType="separate"/>
        </w:r>
        <w:r>
          <w:rPr>
            <w:noProof/>
            <w:webHidden/>
          </w:rPr>
          <w:t>15</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26" w:history="1">
        <w:r w:rsidR="00566DA5" w:rsidRPr="00BD323F">
          <w:rPr>
            <w:rStyle w:val="aff4"/>
            <w:rFonts w:ascii="黑体" w:hAnsi="黑体" w:hint="eastAsia"/>
            <w:noProof/>
          </w:rPr>
          <w:t>三、</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投标文件的编制</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_Toc42769126 \h </w:instrText>
        </w:r>
        <w:r w:rsidR="003F3738" w:rsidRPr="00BD323F">
          <w:rPr>
            <w:noProof/>
            <w:webHidden/>
          </w:rPr>
        </w:r>
        <w:r w:rsidR="003F3738" w:rsidRPr="00BD323F">
          <w:rPr>
            <w:noProof/>
            <w:webHidden/>
          </w:rPr>
          <w:fldChar w:fldCharType="separate"/>
        </w:r>
        <w:r>
          <w:rPr>
            <w:noProof/>
            <w:webHidden/>
          </w:rPr>
          <w:t>15</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27" w:history="1">
        <w:r w:rsidR="00566DA5" w:rsidRPr="00BD323F">
          <w:rPr>
            <w:rStyle w:val="aff4"/>
            <w:rFonts w:ascii="黑体" w:hAnsi="黑体" w:hint="eastAsia"/>
            <w:noProof/>
          </w:rPr>
          <w:t>四、</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投标文件的提交</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_Toc42769127 \h </w:instrText>
        </w:r>
        <w:r w:rsidR="003F3738" w:rsidRPr="00BD323F">
          <w:rPr>
            <w:noProof/>
            <w:webHidden/>
          </w:rPr>
        </w:r>
        <w:r w:rsidR="003F3738" w:rsidRPr="00BD323F">
          <w:rPr>
            <w:noProof/>
            <w:webHidden/>
          </w:rPr>
          <w:fldChar w:fldCharType="separate"/>
        </w:r>
        <w:r>
          <w:rPr>
            <w:noProof/>
            <w:webHidden/>
          </w:rPr>
          <w:t>17</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28" w:history="1">
        <w:r w:rsidR="00566DA5" w:rsidRPr="00BD323F">
          <w:rPr>
            <w:rStyle w:val="aff4"/>
            <w:rFonts w:ascii="黑体" w:hAnsi="黑体" w:hint="eastAsia"/>
            <w:noProof/>
          </w:rPr>
          <w:t>五、</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资格审查</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_Toc42769128 \h </w:instrText>
        </w:r>
        <w:r w:rsidR="003F3738" w:rsidRPr="00BD323F">
          <w:rPr>
            <w:noProof/>
            <w:webHidden/>
          </w:rPr>
        </w:r>
        <w:r w:rsidR="003F3738" w:rsidRPr="00BD323F">
          <w:rPr>
            <w:noProof/>
            <w:webHidden/>
          </w:rPr>
          <w:fldChar w:fldCharType="separate"/>
        </w:r>
        <w:r>
          <w:rPr>
            <w:noProof/>
            <w:webHidden/>
          </w:rPr>
          <w:t>18</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29" w:history="1">
        <w:r w:rsidR="00566DA5" w:rsidRPr="00BD323F">
          <w:rPr>
            <w:rStyle w:val="aff4"/>
            <w:rFonts w:ascii="黑体" w:hAnsi="黑体" w:hint="eastAsia"/>
            <w:noProof/>
          </w:rPr>
          <w:t>六、</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开标</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_Toc42769129 \h </w:instrText>
        </w:r>
        <w:r w:rsidR="003F3738" w:rsidRPr="00BD323F">
          <w:rPr>
            <w:noProof/>
            <w:webHidden/>
          </w:rPr>
        </w:r>
        <w:r w:rsidR="003F3738" w:rsidRPr="00BD323F">
          <w:rPr>
            <w:noProof/>
            <w:webHidden/>
          </w:rPr>
          <w:fldChar w:fldCharType="separate"/>
        </w:r>
        <w:r>
          <w:rPr>
            <w:noProof/>
            <w:webHidden/>
          </w:rPr>
          <w:t>18</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30" w:history="1">
        <w:r w:rsidR="00566DA5" w:rsidRPr="00BD323F">
          <w:rPr>
            <w:rStyle w:val="aff4"/>
            <w:rFonts w:ascii="黑体" w:hAnsi="黑体" w:hint="eastAsia"/>
            <w:noProof/>
          </w:rPr>
          <w:t>七、</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评标和定标</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_Toc42769130 \h </w:instrText>
        </w:r>
        <w:r w:rsidR="003F3738" w:rsidRPr="00BD323F">
          <w:rPr>
            <w:noProof/>
            <w:webHidden/>
          </w:rPr>
        </w:r>
        <w:r w:rsidR="003F3738" w:rsidRPr="00BD323F">
          <w:rPr>
            <w:noProof/>
            <w:webHidden/>
          </w:rPr>
          <w:fldChar w:fldCharType="separate"/>
        </w:r>
        <w:r>
          <w:rPr>
            <w:noProof/>
            <w:webHidden/>
          </w:rPr>
          <w:t>19</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31" w:history="1">
        <w:r w:rsidR="00566DA5" w:rsidRPr="00BD323F">
          <w:rPr>
            <w:rStyle w:val="aff4"/>
            <w:rFonts w:ascii="黑体" w:hAnsi="黑体" w:hint="eastAsia"/>
            <w:noProof/>
          </w:rPr>
          <w:t>八、</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合同授予</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_Toc42769131 \h </w:instrText>
        </w:r>
        <w:r w:rsidR="003F3738" w:rsidRPr="00BD323F">
          <w:rPr>
            <w:noProof/>
            <w:webHidden/>
          </w:rPr>
        </w:r>
        <w:r w:rsidR="003F3738" w:rsidRPr="00BD323F">
          <w:rPr>
            <w:noProof/>
            <w:webHidden/>
          </w:rPr>
          <w:fldChar w:fldCharType="separate"/>
        </w:r>
        <w:r>
          <w:rPr>
            <w:noProof/>
            <w:webHidden/>
          </w:rPr>
          <w:t>21</w:t>
        </w:r>
        <w:r w:rsidR="003F3738" w:rsidRPr="00BD323F">
          <w:rPr>
            <w:noProof/>
            <w:webHidden/>
          </w:rPr>
          <w:fldChar w:fldCharType="end"/>
        </w:r>
      </w:hyperlink>
    </w:p>
    <w:p w:rsidR="00566DA5" w:rsidRPr="00BD323F" w:rsidRDefault="006E229E" w:rsidP="00BA0D15">
      <w:pPr>
        <w:pStyle w:val="37"/>
        <w:tabs>
          <w:tab w:val="left" w:pos="1050"/>
          <w:tab w:val="right" w:leader="dot" w:pos="8296"/>
        </w:tabs>
        <w:spacing w:line="360" w:lineRule="auto"/>
        <w:rPr>
          <w:rFonts w:eastAsiaTheme="minorEastAsia" w:cstheme="minorBidi"/>
          <w:i w:val="0"/>
          <w:iCs w:val="0"/>
          <w:noProof/>
          <w:sz w:val="21"/>
          <w:szCs w:val="22"/>
        </w:rPr>
      </w:pPr>
      <w:hyperlink w:anchor="_Toc42769132" w:history="1">
        <w:r w:rsidR="00566DA5" w:rsidRPr="00BD323F">
          <w:rPr>
            <w:rStyle w:val="aff4"/>
            <w:rFonts w:ascii="黑体" w:hAnsi="黑体" w:hint="eastAsia"/>
            <w:noProof/>
          </w:rPr>
          <w:t>九、</w:t>
        </w:r>
        <w:r w:rsidR="00566DA5" w:rsidRPr="00BD323F">
          <w:rPr>
            <w:rFonts w:eastAsiaTheme="minorEastAsia" w:cstheme="minorBidi"/>
            <w:i w:val="0"/>
            <w:iCs w:val="0"/>
            <w:noProof/>
            <w:sz w:val="21"/>
            <w:szCs w:val="22"/>
          </w:rPr>
          <w:tab/>
        </w:r>
        <w:r w:rsidR="00566DA5" w:rsidRPr="00BD323F">
          <w:rPr>
            <w:rStyle w:val="aff4"/>
            <w:rFonts w:asciiTheme="minorEastAsia" w:hAnsiTheme="minorEastAsia" w:hint="eastAsia"/>
            <w:noProof/>
          </w:rPr>
          <w:t>其他</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_Toc42769132 \h </w:instrText>
        </w:r>
        <w:r w:rsidR="003F3738" w:rsidRPr="00BD323F">
          <w:rPr>
            <w:noProof/>
            <w:webHidden/>
          </w:rPr>
        </w:r>
        <w:r w:rsidR="003F3738" w:rsidRPr="00BD323F">
          <w:rPr>
            <w:noProof/>
            <w:webHidden/>
          </w:rPr>
          <w:fldChar w:fldCharType="separate"/>
        </w:r>
        <w:r>
          <w:rPr>
            <w:noProof/>
            <w:webHidden/>
          </w:rPr>
          <w:t>22</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33" w:history="1">
        <w:r w:rsidR="00566DA5" w:rsidRPr="00BD323F">
          <w:rPr>
            <w:rStyle w:val="aff4"/>
            <w:rFonts w:ascii="黑体" w:eastAsia="黑体" w:hAnsi="宋体" w:hint="eastAsia"/>
            <w:noProof/>
            <w:snapToGrid w:val="0"/>
            <w:kern w:val="0"/>
          </w:rPr>
          <w:t>附件</w:t>
        </w:r>
        <w:r w:rsidR="00566DA5" w:rsidRPr="00BD323F">
          <w:rPr>
            <w:rStyle w:val="aff4"/>
            <w:rFonts w:ascii="黑体" w:eastAsia="黑体" w:hAnsi="宋体"/>
            <w:noProof/>
            <w:snapToGrid w:val="0"/>
            <w:kern w:val="0"/>
          </w:rPr>
          <w:t xml:space="preserve">  </w:t>
        </w:r>
        <w:r w:rsidR="00566DA5" w:rsidRPr="00BD323F">
          <w:rPr>
            <w:rStyle w:val="aff4"/>
            <w:rFonts w:ascii="黑体" w:eastAsia="黑体" w:hAnsi="宋体" w:hint="eastAsia"/>
            <w:noProof/>
            <w:snapToGrid w:val="0"/>
            <w:kern w:val="0"/>
          </w:rPr>
          <w:t>投标文件评审用表</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_Toc42769133 \h </w:instrText>
        </w:r>
        <w:r w:rsidR="003F3738" w:rsidRPr="00BD323F">
          <w:rPr>
            <w:noProof/>
            <w:webHidden/>
          </w:rPr>
        </w:r>
        <w:r w:rsidR="003F3738" w:rsidRPr="00BD323F">
          <w:rPr>
            <w:noProof/>
            <w:webHidden/>
          </w:rPr>
          <w:fldChar w:fldCharType="separate"/>
        </w:r>
        <w:r>
          <w:rPr>
            <w:noProof/>
            <w:webHidden/>
          </w:rPr>
          <w:t>23</w:t>
        </w:r>
        <w:r w:rsidR="003F3738" w:rsidRPr="00BD323F">
          <w:rPr>
            <w:noProof/>
            <w:webHidden/>
          </w:rPr>
          <w:fldChar w:fldCharType="end"/>
        </w:r>
      </w:hyperlink>
    </w:p>
    <w:p w:rsidR="00566DA5" w:rsidRPr="00BD323F" w:rsidRDefault="006E229E" w:rsidP="00BA0D15">
      <w:pPr>
        <w:pStyle w:val="15"/>
        <w:tabs>
          <w:tab w:val="left" w:pos="840"/>
          <w:tab w:val="right" w:leader="dot" w:pos="8296"/>
        </w:tabs>
        <w:spacing w:after="0" w:line="360" w:lineRule="auto"/>
        <w:rPr>
          <w:rFonts w:eastAsiaTheme="minorEastAsia" w:cstheme="minorBidi"/>
          <w:b w:val="0"/>
          <w:bCs w:val="0"/>
          <w:caps w:val="0"/>
          <w:noProof/>
          <w:sz w:val="21"/>
          <w:szCs w:val="22"/>
        </w:rPr>
      </w:pPr>
      <w:hyperlink w:anchor="_Toc42769134" w:history="1">
        <w:r w:rsidR="00566DA5" w:rsidRPr="00BD323F">
          <w:rPr>
            <w:rStyle w:val="aff4"/>
            <w:rFonts w:asciiTheme="minorEastAsia" w:hAnsiTheme="minorEastAsia" w:hint="eastAsia"/>
            <w:noProof/>
          </w:rPr>
          <w:t>第三章</w:t>
        </w:r>
        <w:r w:rsidR="00566DA5" w:rsidRPr="00BD323F">
          <w:rPr>
            <w:rFonts w:eastAsiaTheme="minorEastAsia" w:cstheme="minorBidi"/>
            <w:b w:val="0"/>
            <w:bCs w:val="0"/>
            <w:caps w:val="0"/>
            <w:noProof/>
            <w:sz w:val="21"/>
            <w:szCs w:val="22"/>
          </w:rPr>
          <w:tab/>
        </w:r>
        <w:r w:rsidR="00566DA5" w:rsidRPr="00BD323F">
          <w:rPr>
            <w:rStyle w:val="aff4"/>
            <w:rFonts w:asciiTheme="minorEastAsia" w:hAnsiTheme="minorEastAsia" w:hint="eastAsia"/>
            <w:noProof/>
          </w:rPr>
          <w:t>合同条款</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_Toc42769134 \h </w:instrText>
        </w:r>
        <w:r w:rsidR="003F3738" w:rsidRPr="00BD323F">
          <w:rPr>
            <w:noProof/>
            <w:webHidden/>
          </w:rPr>
        </w:r>
        <w:r w:rsidR="003F3738" w:rsidRPr="00BD323F">
          <w:rPr>
            <w:noProof/>
            <w:webHidden/>
          </w:rPr>
          <w:fldChar w:fldCharType="separate"/>
        </w:r>
        <w:r>
          <w:rPr>
            <w:noProof/>
            <w:webHidden/>
          </w:rPr>
          <w:t>26</w:t>
        </w:r>
        <w:r w:rsidR="003F3738" w:rsidRPr="00BD323F">
          <w:rPr>
            <w:noProof/>
            <w:webHidden/>
          </w:rPr>
          <w:fldChar w:fldCharType="end"/>
        </w:r>
      </w:hyperlink>
    </w:p>
    <w:p w:rsidR="00566DA5" w:rsidRPr="00BD323F" w:rsidRDefault="006E229E" w:rsidP="00BA0D15">
      <w:pPr>
        <w:pStyle w:val="24"/>
        <w:tabs>
          <w:tab w:val="right" w:leader="dot" w:pos="8296"/>
        </w:tabs>
        <w:spacing w:line="360" w:lineRule="auto"/>
        <w:rPr>
          <w:rFonts w:eastAsiaTheme="minorEastAsia" w:cstheme="minorBidi"/>
          <w:smallCaps w:val="0"/>
          <w:noProof/>
          <w:sz w:val="21"/>
          <w:szCs w:val="22"/>
        </w:rPr>
      </w:pPr>
      <w:hyperlink w:anchor="_Toc42769135" w:history="1">
        <w:r w:rsidR="00566DA5" w:rsidRPr="00BD323F">
          <w:rPr>
            <w:rStyle w:val="aff4"/>
            <w:rFonts w:ascii="黑体" w:eastAsia="黑体" w:hAnsi="宋体" w:hint="eastAsia"/>
            <w:bCs/>
            <w:noProof/>
            <w:kern w:val="0"/>
          </w:rPr>
          <w:t>一、通用合同条款</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_Toc42769135 \h </w:instrText>
        </w:r>
        <w:r w:rsidR="003F3738" w:rsidRPr="00BD323F">
          <w:rPr>
            <w:noProof/>
            <w:webHidden/>
          </w:rPr>
        </w:r>
        <w:r w:rsidR="003F3738" w:rsidRPr="00BD323F">
          <w:rPr>
            <w:noProof/>
            <w:webHidden/>
          </w:rPr>
          <w:fldChar w:fldCharType="separate"/>
        </w:r>
        <w:r>
          <w:rPr>
            <w:noProof/>
            <w:webHidden/>
          </w:rPr>
          <w:t>27</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36" w:history="1">
        <w:r w:rsidR="00566DA5" w:rsidRPr="00BD323F">
          <w:rPr>
            <w:rStyle w:val="aff4"/>
            <w:rFonts w:ascii="黑体" w:eastAsia="黑体"/>
            <w:noProof/>
          </w:rPr>
          <w:t xml:space="preserve">1. </w:t>
        </w:r>
        <w:r w:rsidR="00566DA5" w:rsidRPr="00BD323F">
          <w:rPr>
            <w:rStyle w:val="aff4"/>
            <w:rFonts w:ascii="黑体" w:eastAsia="黑体" w:hint="eastAsia"/>
            <w:noProof/>
          </w:rPr>
          <w:t>一般约定</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_Toc42769136 \h </w:instrText>
        </w:r>
        <w:r w:rsidR="003F3738" w:rsidRPr="00BD323F">
          <w:rPr>
            <w:noProof/>
            <w:webHidden/>
          </w:rPr>
        </w:r>
        <w:r w:rsidR="003F3738" w:rsidRPr="00BD323F">
          <w:rPr>
            <w:noProof/>
            <w:webHidden/>
          </w:rPr>
          <w:fldChar w:fldCharType="separate"/>
        </w:r>
        <w:r>
          <w:rPr>
            <w:noProof/>
            <w:webHidden/>
          </w:rPr>
          <w:t>27</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37" w:history="1">
        <w:r w:rsidR="00566DA5" w:rsidRPr="00BD323F">
          <w:rPr>
            <w:rStyle w:val="aff4"/>
            <w:rFonts w:ascii="黑体" w:eastAsia="黑体"/>
            <w:noProof/>
          </w:rPr>
          <w:t xml:space="preserve">2. </w:t>
        </w:r>
        <w:r w:rsidR="00566DA5" w:rsidRPr="00BD323F">
          <w:rPr>
            <w:rStyle w:val="aff4"/>
            <w:rFonts w:ascii="黑体" w:eastAsia="黑体" w:hint="eastAsia"/>
            <w:noProof/>
          </w:rPr>
          <w:t>发包人义务</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_Toc42769137 \h </w:instrText>
        </w:r>
        <w:r w:rsidR="003F3738" w:rsidRPr="00BD323F">
          <w:rPr>
            <w:noProof/>
            <w:webHidden/>
          </w:rPr>
        </w:r>
        <w:r w:rsidR="003F3738" w:rsidRPr="00BD323F">
          <w:rPr>
            <w:noProof/>
            <w:webHidden/>
          </w:rPr>
          <w:fldChar w:fldCharType="separate"/>
        </w:r>
        <w:r>
          <w:rPr>
            <w:noProof/>
            <w:webHidden/>
          </w:rPr>
          <w:t>31</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38" w:history="1">
        <w:r w:rsidR="00566DA5" w:rsidRPr="00BD323F">
          <w:rPr>
            <w:rStyle w:val="aff4"/>
            <w:rFonts w:ascii="黑体" w:eastAsia="黑体"/>
            <w:noProof/>
          </w:rPr>
          <w:t xml:space="preserve">3. </w:t>
        </w:r>
        <w:r w:rsidR="00566DA5" w:rsidRPr="00BD323F">
          <w:rPr>
            <w:rStyle w:val="aff4"/>
            <w:rFonts w:ascii="黑体" w:eastAsia="黑体" w:hint="eastAsia"/>
            <w:noProof/>
          </w:rPr>
          <w:t>监理人</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_Toc42769138 \h </w:instrText>
        </w:r>
        <w:r w:rsidR="003F3738" w:rsidRPr="00BD323F">
          <w:rPr>
            <w:noProof/>
            <w:webHidden/>
          </w:rPr>
        </w:r>
        <w:r w:rsidR="003F3738" w:rsidRPr="00BD323F">
          <w:rPr>
            <w:noProof/>
            <w:webHidden/>
          </w:rPr>
          <w:fldChar w:fldCharType="separate"/>
        </w:r>
        <w:r>
          <w:rPr>
            <w:noProof/>
            <w:webHidden/>
          </w:rPr>
          <w:t>31</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39" w:history="1">
        <w:r w:rsidR="00566DA5" w:rsidRPr="00BD323F">
          <w:rPr>
            <w:rStyle w:val="aff4"/>
            <w:rFonts w:ascii="黑体" w:eastAsia="黑体"/>
            <w:noProof/>
          </w:rPr>
          <w:t xml:space="preserve">4. </w:t>
        </w:r>
        <w:r w:rsidR="00566DA5" w:rsidRPr="00BD323F">
          <w:rPr>
            <w:rStyle w:val="aff4"/>
            <w:rFonts w:ascii="黑体" w:eastAsia="黑体" w:hint="eastAsia"/>
            <w:noProof/>
          </w:rPr>
          <w:t>承包人</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_Toc42769139 \h </w:instrText>
        </w:r>
        <w:r w:rsidR="003F3738" w:rsidRPr="00BD323F">
          <w:rPr>
            <w:noProof/>
            <w:webHidden/>
          </w:rPr>
        </w:r>
        <w:r w:rsidR="003F3738" w:rsidRPr="00BD323F">
          <w:rPr>
            <w:noProof/>
            <w:webHidden/>
          </w:rPr>
          <w:fldChar w:fldCharType="separate"/>
        </w:r>
        <w:r>
          <w:rPr>
            <w:noProof/>
            <w:webHidden/>
          </w:rPr>
          <w:t>33</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0" w:history="1">
        <w:r w:rsidR="00566DA5" w:rsidRPr="00BD323F">
          <w:rPr>
            <w:rStyle w:val="aff4"/>
            <w:rFonts w:ascii="黑体" w:eastAsia="黑体"/>
            <w:noProof/>
          </w:rPr>
          <w:t xml:space="preserve">5. </w:t>
        </w:r>
        <w:r w:rsidR="00566DA5" w:rsidRPr="00BD323F">
          <w:rPr>
            <w:rStyle w:val="aff4"/>
            <w:rFonts w:ascii="黑体" w:eastAsia="黑体" w:hint="eastAsia"/>
            <w:noProof/>
          </w:rPr>
          <w:t>材料和工程设备</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_Toc42769140 \h </w:instrText>
        </w:r>
        <w:r w:rsidR="003F3738" w:rsidRPr="00BD323F">
          <w:rPr>
            <w:noProof/>
            <w:webHidden/>
          </w:rPr>
        </w:r>
        <w:r w:rsidR="003F3738" w:rsidRPr="00BD323F">
          <w:rPr>
            <w:noProof/>
            <w:webHidden/>
          </w:rPr>
          <w:fldChar w:fldCharType="separate"/>
        </w:r>
        <w:r>
          <w:rPr>
            <w:noProof/>
            <w:webHidden/>
          </w:rPr>
          <w:t>36</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1" w:history="1">
        <w:r w:rsidR="00566DA5" w:rsidRPr="00BD323F">
          <w:rPr>
            <w:rStyle w:val="aff4"/>
            <w:rFonts w:ascii="黑体" w:eastAsia="黑体"/>
            <w:noProof/>
          </w:rPr>
          <w:t xml:space="preserve">6. </w:t>
        </w:r>
        <w:r w:rsidR="00566DA5" w:rsidRPr="00BD323F">
          <w:rPr>
            <w:rStyle w:val="aff4"/>
            <w:rFonts w:ascii="黑体" w:eastAsia="黑体" w:hint="eastAsia"/>
            <w:noProof/>
          </w:rPr>
          <w:t>施工设备和临时设施</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_Toc42769141 \h </w:instrText>
        </w:r>
        <w:r w:rsidR="003F3738" w:rsidRPr="00BD323F">
          <w:rPr>
            <w:noProof/>
            <w:webHidden/>
          </w:rPr>
        </w:r>
        <w:r w:rsidR="003F3738" w:rsidRPr="00BD323F">
          <w:rPr>
            <w:noProof/>
            <w:webHidden/>
          </w:rPr>
          <w:fldChar w:fldCharType="separate"/>
        </w:r>
        <w:r>
          <w:rPr>
            <w:noProof/>
            <w:webHidden/>
          </w:rPr>
          <w:t>37</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2" w:history="1">
        <w:r w:rsidR="00566DA5" w:rsidRPr="00BD323F">
          <w:rPr>
            <w:rStyle w:val="aff4"/>
            <w:rFonts w:ascii="黑体" w:eastAsia="黑体"/>
            <w:noProof/>
          </w:rPr>
          <w:t xml:space="preserve">7. </w:t>
        </w:r>
        <w:r w:rsidR="00566DA5" w:rsidRPr="00BD323F">
          <w:rPr>
            <w:rStyle w:val="aff4"/>
            <w:rFonts w:ascii="黑体" w:eastAsia="黑体" w:hint="eastAsia"/>
            <w:noProof/>
          </w:rPr>
          <w:t>交通运输</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_Toc42769142 \h </w:instrText>
        </w:r>
        <w:r w:rsidR="003F3738" w:rsidRPr="00BD323F">
          <w:rPr>
            <w:noProof/>
            <w:webHidden/>
          </w:rPr>
        </w:r>
        <w:r w:rsidR="003F3738" w:rsidRPr="00BD323F">
          <w:rPr>
            <w:noProof/>
            <w:webHidden/>
          </w:rPr>
          <w:fldChar w:fldCharType="separate"/>
        </w:r>
        <w:r>
          <w:rPr>
            <w:noProof/>
            <w:webHidden/>
          </w:rPr>
          <w:t>38</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3" w:history="1">
        <w:r w:rsidR="00566DA5" w:rsidRPr="00BD323F">
          <w:rPr>
            <w:rStyle w:val="aff4"/>
            <w:rFonts w:ascii="黑体" w:eastAsia="黑体"/>
            <w:noProof/>
          </w:rPr>
          <w:t xml:space="preserve">8. </w:t>
        </w:r>
        <w:r w:rsidR="00566DA5" w:rsidRPr="00BD323F">
          <w:rPr>
            <w:rStyle w:val="aff4"/>
            <w:rFonts w:ascii="黑体" w:eastAsia="黑体" w:hint="eastAsia"/>
            <w:noProof/>
          </w:rPr>
          <w:t>测量放线</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_Toc42769143 \h </w:instrText>
        </w:r>
        <w:r w:rsidR="003F3738" w:rsidRPr="00BD323F">
          <w:rPr>
            <w:noProof/>
            <w:webHidden/>
          </w:rPr>
        </w:r>
        <w:r w:rsidR="003F3738" w:rsidRPr="00BD323F">
          <w:rPr>
            <w:noProof/>
            <w:webHidden/>
          </w:rPr>
          <w:fldChar w:fldCharType="separate"/>
        </w:r>
        <w:r>
          <w:rPr>
            <w:noProof/>
            <w:webHidden/>
          </w:rPr>
          <w:t>38</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4" w:history="1">
        <w:r w:rsidR="00566DA5" w:rsidRPr="00BD323F">
          <w:rPr>
            <w:rStyle w:val="aff4"/>
            <w:rFonts w:ascii="黑体" w:eastAsia="黑体"/>
            <w:noProof/>
          </w:rPr>
          <w:t xml:space="preserve">9. </w:t>
        </w:r>
        <w:r w:rsidR="00566DA5" w:rsidRPr="00BD323F">
          <w:rPr>
            <w:rStyle w:val="aff4"/>
            <w:rFonts w:ascii="黑体" w:eastAsia="黑体" w:hint="eastAsia"/>
            <w:noProof/>
          </w:rPr>
          <w:t>施工安全、治安保卫和环境保护</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_Toc42769144 \h </w:instrText>
        </w:r>
        <w:r w:rsidR="003F3738" w:rsidRPr="00BD323F">
          <w:rPr>
            <w:noProof/>
            <w:webHidden/>
          </w:rPr>
        </w:r>
        <w:r w:rsidR="003F3738" w:rsidRPr="00BD323F">
          <w:rPr>
            <w:noProof/>
            <w:webHidden/>
          </w:rPr>
          <w:fldChar w:fldCharType="separate"/>
        </w:r>
        <w:r>
          <w:rPr>
            <w:noProof/>
            <w:webHidden/>
          </w:rPr>
          <w:t>39</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5" w:history="1">
        <w:r w:rsidR="00566DA5" w:rsidRPr="00BD323F">
          <w:rPr>
            <w:rStyle w:val="aff4"/>
            <w:rFonts w:ascii="黑体" w:eastAsia="黑体"/>
            <w:noProof/>
          </w:rPr>
          <w:t xml:space="preserve">10. </w:t>
        </w:r>
        <w:r w:rsidR="00566DA5" w:rsidRPr="00BD323F">
          <w:rPr>
            <w:rStyle w:val="aff4"/>
            <w:rFonts w:ascii="黑体" w:eastAsia="黑体" w:hint="eastAsia"/>
            <w:noProof/>
          </w:rPr>
          <w:t>进度计划</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_Toc42769145 \h </w:instrText>
        </w:r>
        <w:r w:rsidR="003F3738" w:rsidRPr="00BD323F">
          <w:rPr>
            <w:noProof/>
            <w:webHidden/>
          </w:rPr>
        </w:r>
        <w:r w:rsidR="003F3738" w:rsidRPr="00BD323F">
          <w:rPr>
            <w:noProof/>
            <w:webHidden/>
          </w:rPr>
          <w:fldChar w:fldCharType="separate"/>
        </w:r>
        <w:r>
          <w:rPr>
            <w:noProof/>
            <w:webHidden/>
          </w:rPr>
          <w:t>41</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6" w:history="1">
        <w:r w:rsidR="00566DA5" w:rsidRPr="00BD323F">
          <w:rPr>
            <w:rStyle w:val="aff4"/>
            <w:rFonts w:ascii="黑体" w:eastAsia="黑体"/>
            <w:noProof/>
          </w:rPr>
          <w:t xml:space="preserve">11. </w:t>
        </w:r>
        <w:r w:rsidR="00566DA5" w:rsidRPr="00BD323F">
          <w:rPr>
            <w:rStyle w:val="aff4"/>
            <w:rFonts w:ascii="黑体" w:eastAsia="黑体" w:hint="eastAsia"/>
            <w:noProof/>
          </w:rPr>
          <w:t>开工和竣工</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_Toc42769146 \h </w:instrText>
        </w:r>
        <w:r w:rsidR="003F3738" w:rsidRPr="00BD323F">
          <w:rPr>
            <w:noProof/>
            <w:webHidden/>
          </w:rPr>
        </w:r>
        <w:r w:rsidR="003F3738" w:rsidRPr="00BD323F">
          <w:rPr>
            <w:noProof/>
            <w:webHidden/>
          </w:rPr>
          <w:fldChar w:fldCharType="separate"/>
        </w:r>
        <w:r>
          <w:rPr>
            <w:noProof/>
            <w:webHidden/>
          </w:rPr>
          <w:t>41</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7" w:history="1">
        <w:r w:rsidR="00566DA5" w:rsidRPr="00BD323F">
          <w:rPr>
            <w:rStyle w:val="aff4"/>
            <w:rFonts w:ascii="黑体" w:eastAsia="黑体"/>
            <w:noProof/>
          </w:rPr>
          <w:t xml:space="preserve">12. </w:t>
        </w:r>
        <w:r w:rsidR="00566DA5" w:rsidRPr="00BD323F">
          <w:rPr>
            <w:rStyle w:val="aff4"/>
            <w:rFonts w:ascii="黑体" w:eastAsia="黑体" w:hint="eastAsia"/>
            <w:noProof/>
          </w:rPr>
          <w:t>暂停施工</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_Toc42769147 \h </w:instrText>
        </w:r>
        <w:r w:rsidR="003F3738" w:rsidRPr="00BD323F">
          <w:rPr>
            <w:noProof/>
            <w:webHidden/>
          </w:rPr>
        </w:r>
        <w:r w:rsidR="003F3738" w:rsidRPr="00BD323F">
          <w:rPr>
            <w:noProof/>
            <w:webHidden/>
          </w:rPr>
          <w:fldChar w:fldCharType="separate"/>
        </w:r>
        <w:r>
          <w:rPr>
            <w:noProof/>
            <w:webHidden/>
          </w:rPr>
          <w:t>42</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8" w:history="1">
        <w:r w:rsidR="00566DA5" w:rsidRPr="00BD323F">
          <w:rPr>
            <w:rStyle w:val="aff4"/>
            <w:rFonts w:ascii="黑体" w:eastAsia="黑体"/>
            <w:noProof/>
          </w:rPr>
          <w:t xml:space="preserve">13. </w:t>
        </w:r>
        <w:r w:rsidR="00566DA5" w:rsidRPr="00BD323F">
          <w:rPr>
            <w:rStyle w:val="aff4"/>
            <w:rFonts w:ascii="黑体" w:eastAsia="黑体" w:hint="eastAsia"/>
            <w:noProof/>
          </w:rPr>
          <w:t>工程质量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_Toc42769148 \h </w:instrText>
        </w:r>
        <w:r w:rsidR="003F3738" w:rsidRPr="00BD323F">
          <w:rPr>
            <w:noProof/>
            <w:webHidden/>
          </w:rPr>
        </w:r>
        <w:r w:rsidR="003F3738" w:rsidRPr="00BD323F">
          <w:rPr>
            <w:noProof/>
            <w:webHidden/>
          </w:rPr>
          <w:fldChar w:fldCharType="separate"/>
        </w:r>
        <w:r>
          <w:rPr>
            <w:noProof/>
            <w:webHidden/>
          </w:rPr>
          <w:t>43</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49" w:history="1">
        <w:r w:rsidR="00566DA5" w:rsidRPr="00BD323F">
          <w:rPr>
            <w:rStyle w:val="aff4"/>
            <w:rFonts w:ascii="黑体" w:eastAsia="黑体"/>
            <w:noProof/>
          </w:rPr>
          <w:t xml:space="preserve">14. </w:t>
        </w:r>
        <w:r w:rsidR="00566DA5" w:rsidRPr="00BD323F">
          <w:rPr>
            <w:rStyle w:val="aff4"/>
            <w:rFonts w:ascii="黑体" w:eastAsia="黑体" w:hint="eastAsia"/>
            <w:noProof/>
          </w:rPr>
          <w:t>试验和检验</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_Toc42769149 \h </w:instrText>
        </w:r>
        <w:r w:rsidR="003F3738" w:rsidRPr="00BD323F">
          <w:rPr>
            <w:noProof/>
            <w:webHidden/>
          </w:rPr>
        </w:r>
        <w:r w:rsidR="003F3738" w:rsidRPr="00BD323F">
          <w:rPr>
            <w:noProof/>
            <w:webHidden/>
          </w:rPr>
          <w:fldChar w:fldCharType="separate"/>
        </w:r>
        <w:r>
          <w:rPr>
            <w:noProof/>
            <w:webHidden/>
          </w:rPr>
          <w:t>45</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0" w:history="1">
        <w:r w:rsidR="00566DA5" w:rsidRPr="00BD323F">
          <w:rPr>
            <w:rStyle w:val="aff4"/>
            <w:rFonts w:ascii="黑体" w:eastAsia="黑体"/>
            <w:noProof/>
          </w:rPr>
          <w:t xml:space="preserve">15. </w:t>
        </w:r>
        <w:r w:rsidR="00566DA5" w:rsidRPr="00BD323F">
          <w:rPr>
            <w:rStyle w:val="aff4"/>
            <w:rFonts w:ascii="黑体" w:eastAsia="黑体" w:hint="eastAsia"/>
            <w:noProof/>
          </w:rPr>
          <w:t>变更</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_Toc42769150 \h </w:instrText>
        </w:r>
        <w:r w:rsidR="003F3738" w:rsidRPr="00BD323F">
          <w:rPr>
            <w:noProof/>
            <w:webHidden/>
          </w:rPr>
        </w:r>
        <w:r w:rsidR="003F3738" w:rsidRPr="00BD323F">
          <w:rPr>
            <w:noProof/>
            <w:webHidden/>
          </w:rPr>
          <w:fldChar w:fldCharType="separate"/>
        </w:r>
        <w:r>
          <w:rPr>
            <w:noProof/>
            <w:webHidden/>
          </w:rPr>
          <w:t>45</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1" w:history="1">
        <w:r w:rsidR="00566DA5" w:rsidRPr="00BD323F">
          <w:rPr>
            <w:rStyle w:val="aff4"/>
            <w:rFonts w:ascii="黑体" w:eastAsia="黑体"/>
            <w:noProof/>
          </w:rPr>
          <w:t xml:space="preserve">16. </w:t>
        </w:r>
        <w:r w:rsidR="00566DA5" w:rsidRPr="00BD323F">
          <w:rPr>
            <w:rStyle w:val="aff4"/>
            <w:rFonts w:ascii="黑体" w:eastAsia="黑体" w:hint="eastAsia"/>
            <w:noProof/>
          </w:rPr>
          <w:t>价格调整</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_Toc42769151 \h </w:instrText>
        </w:r>
        <w:r w:rsidR="003F3738" w:rsidRPr="00BD323F">
          <w:rPr>
            <w:noProof/>
            <w:webHidden/>
          </w:rPr>
        </w:r>
        <w:r w:rsidR="003F3738" w:rsidRPr="00BD323F">
          <w:rPr>
            <w:noProof/>
            <w:webHidden/>
          </w:rPr>
          <w:fldChar w:fldCharType="separate"/>
        </w:r>
        <w:r>
          <w:rPr>
            <w:noProof/>
            <w:webHidden/>
          </w:rPr>
          <w:t>48</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2" w:history="1">
        <w:r w:rsidR="00566DA5" w:rsidRPr="00BD323F">
          <w:rPr>
            <w:rStyle w:val="aff4"/>
            <w:rFonts w:ascii="黑体" w:eastAsia="黑体"/>
            <w:noProof/>
          </w:rPr>
          <w:t xml:space="preserve">17. </w:t>
        </w:r>
        <w:r w:rsidR="00566DA5" w:rsidRPr="00BD323F">
          <w:rPr>
            <w:rStyle w:val="aff4"/>
            <w:rFonts w:ascii="黑体" w:eastAsia="黑体" w:hint="eastAsia"/>
            <w:noProof/>
          </w:rPr>
          <w:t>计量与支付</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_Toc42769152 \h </w:instrText>
        </w:r>
        <w:r w:rsidR="003F3738" w:rsidRPr="00BD323F">
          <w:rPr>
            <w:noProof/>
            <w:webHidden/>
          </w:rPr>
        </w:r>
        <w:r w:rsidR="003F3738" w:rsidRPr="00BD323F">
          <w:rPr>
            <w:noProof/>
            <w:webHidden/>
          </w:rPr>
          <w:fldChar w:fldCharType="separate"/>
        </w:r>
        <w:r>
          <w:rPr>
            <w:noProof/>
            <w:webHidden/>
          </w:rPr>
          <w:t>49</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3" w:history="1">
        <w:r w:rsidR="00566DA5" w:rsidRPr="00BD323F">
          <w:rPr>
            <w:rStyle w:val="aff4"/>
            <w:rFonts w:ascii="黑体" w:eastAsia="黑体"/>
            <w:noProof/>
          </w:rPr>
          <w:t xml:space="preserve">18. </w:t>
        </w:r>
        <w:r w:rsidR="00566DA5" w:rsidRPr="00BD323F">
          <w:rPr>
            <w:rStyle w:val="aff4"/>
            <w:rFonts w:ascii="黑体" w:eastAsia="黑体" w:hint="eastAsia"/>
            <w:noProof/>
          </w:rPr>
          <w:t>竣工验收</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_Toc42769153 \h </w:instrText>
        </w:r>
        <w:r w:rsidR="003F3738" w:rsidRPr="00BD323F">
          <w:rPr>
            <w:noProof/>
            <w:webHidden/>
          </w:rPr>
        </w:r>
        <w:r w:rsidR="003F3738" w:rsidRPr="00BD323F">
          <w:rPr>
            <w:noProof/>
            <w:webHidden/>
          </w:rPr>
          <w:fldChar w:fldCharType="separate"/>
        </w:r>
        <w:r>
          <w:rPr>
            <w:noProof/>
            <w:webHidden/>
          </w:rPr>
          <w:t>53</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4" w:history="1">
        <w:r w:rsidR="00566DA5" w:rsidRPr="00BD323F">
          <w:rPr>
            <w:rStyle w:val="aff4"/>
            <w:rFonts w:ascii="黑体" w:eastAsia="黑体"/>
            <w:noProof/>
          </w:rPr>
          <w:t xml:space="preserve">19. </w:t>
        </w:r>
        <w:r w:rsidR="00566DA5" w:rsidRPr="00BD323F">
          <w:rPr>
            <w:rStyle w:val="aff4"/>
            <w:rFonts w:ascii="黑体" w:eastAsia="黑体" w:hint="eastAsia"/>
            <w:noProof/>
          </w:rPr>
          <w:t>缺陷责任与保修责任</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_Toc42769154 \h </w:instrText>
        </w:r>
        <w:r w:rsidR="003F3738" w:rsidRPr="00BD323F">
          <w:rPr>
            <w:noProof/>
            <w:webHidden/>
          </w:rPr>
        </w:r>
        <w:r w:rsidR="003F3738" w:rsidRPr="00BD323F">
          <w:rPr>
            <w:noProof/>
            <w:webHidden/>
          </w:rPr>
          <w:fldChar w:fldCharType="separate"/>
        </w:r>
        <w:r>
          <w:rPr>
            <w:noProof/>
            <w:webHidden/>
          </w:rPr>
          <w:t>55</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5" w:history="1">
        <w:r w:rsidR="00566DA5" w:rsidRPr="00BD323F">
          <w:rPr>
            <w:rStyle w:val="aff4"/>
            <w:rFonts w:ascii="黑体" w:eastAsia="黑体"/>
            <w:noProof/>
          </w:rPr>
          <w:t xml:space="preserve">20. </w:t>
        </w:r>
        <w:r w:rsidR="00566DA5" w:rsidRPr="00BD323F">
          <w:rPr>
            <w:rStyle w:val="aff4"/>
            <w:rFonts w:ascii="黑体" w:eastAsia="黑体" w:hint="eastAsia"/>
            <w:noProof/>
          </w:rPr>
          <w:t>保险</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_Toc42769155 \h </w:instrText>
        </w:r>
        <w:r w:rsidR="003F3738" w:rsidRPr="00BD323F">
          <w:rPr>
            <w:noProof/>
            <w:webHidden/>
          </w:rPr>
        </w:r>
        <w:r w:rsidR="003F3738" w:rsidRPr="00BD323F">
          <w:rPr>
            <w:noProof/>
            <w:webHidden/>
          </w:rPr>
          <w:fldChar w:fldCharType="separate"/>
        </w:r>
        <w:r>
          <w:rPr>
            <w:noProof/>
            <w:webHidden/>
          </w:rPr>
          <w:t>56</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6" w:history="1">
        <w:r w:rsidR="00566DA5" w:rsidRPr="00BD323F">
          <w:rPr>
            <w:rStyle w:val="aff4"/>
            <w:rFonts w:ascii="黑体" w:eastAsia="黑体"/>
            <w:noProof/>
          </w:rPr>
          <w:t xml:space="preserve">21. </w:t>
        </w:r>
        <w:r w:rsidR="00566DA5" w:rsidRPr="00BD323F">
          <w:rPr>
            <w:rStyle w:val="aff4"/>
            <w:rFonts w:ascii="黑体" w:eastAsia="黑体" w:hint="eastAsia"/>
            <w:noProof/>
          </w:rPr>
          <w:t>不可抗力</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_Toc42769156 \h </w:instrText>
        </w:r>
        <w:r w:rsidR="003F3738" w:rsidRPr="00BD323F">
          <w:rPr>
            <w:noProof/>
            <w:webHidden/>
          </w:rPr>
        </w:r>
        <w:r w:rsidR="003F3738" w:rsidRPr="00BD323F">
          <w:rPr>
            <w:noProof/>
            <w:webHidden/>
          </w:rPr>
          <w:fldChar w:fldCharType="separate"/>
        </w:r>
        <w:r>
          <w:rPr>
            <w:noProof/>
            <w:webHidden/>
          </w:rPr>
          <w:t>57</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7" w:history="1">
        <w:r w:rsidR="00566DA5" w:rsidRPr="00BD323F">
          <w:rPr>
            <w:rStyle w:val="aff4"/>
            <w:rFonts w:ascii="黑体" w:eastAsia="黑体"/>
            <w:noProof/>
          </w:rPr>
          <w:t xml:space="preserve">22. </w:t>
        </w:r>
        <w:r w:rsidR="00566DA5" w:rsidRPr="00BD323F">
          <w:rPr>
            <w:rStyle w:val="aff4"/>
            <w:rFonts w:ascii="黑体" w:eastAsia="黑体" w:hint="eastAsia"/>
            <w:noProof/>
          </w:rPr>
          <w:t>违约</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_Toc42769157 \h </w:instrText>
        </w:r>
        <w:r w:rsidR="003F3738" w:rsidRPr="00BD323F">
          <w:rPr>
            <w:noProof/>
            <w:webHidden/>
          </w:rPr>
        </w:r>
        <w:r w:rsidR="003F3738" w:rsidRPr="00BD323F">
          <w:rPr>
            <w:noProof/>
            <w:webHidden/>
          </w:rPr>
          <w:fldChar w:fldCharType="separate"/>
        </w:r>
        <w:r>
          <w:rPr>
            <w:noProof/>
            <w:webHidden/>
          </w:rPr>
          <w:t>58</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8" w:history="1">
        <w:r w:rsidR="00566DA5" w:rsidRPr="00BD323F">
          <w:rPr>
            <w:rStyle w:val="aff4"/>
            <w:rFonts w:ascii="黑体" w:eastAsia="黑体"/>
            <w:noProof/>
          </w:rPr>
          <w:t xml:space="preserve">23. </w:t>
        </w:r>
        <w:r w:rsidR="00566DA5" w:rsidRPr="00BD323F">
          <w:rPr>
            <w:rStyle w:val="aff4"/>
            <w:rFonts w:ascii="黑体" w:eastAsia="黑体" w:hint="eastAsia"/>
            <w:noProof/>
          </w:rPr>
          <w:t>索赔</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_Toc42769158 \h </w:instrText>
        </w:r>
        <w:r w:rsidR="003F3738" w:rsidRPr="00BD323F">
          <w:rPr>
            <w:noProof/>
            <w:webHidden/>
          </w:rPr>
        </w:r>
        <w:r w:rsidR="003F3738" w:rsidRPr="00BD323F">
          <w:rPr>
            <w:noProof/>
            <w:webHidden/>
          </w:rPr>
          <w:fldChar w:fldCharType="separate"/>
        </w:r>
        <w:r>
          <w:rPr>
            <w:noProof/>
            <w:webHidden/>
          </w:rPr>
          <w:t>61</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59" w:history="1">
        <w:r w:rsidR="00566DA5" w:rsidRPr="00BD323F">
          <w:rPr>
            <w:rStyle w:val="aff4"/>
            <w:rFonts w:ascii="黑体" w:eastAsia="黑体"/>
            <w:noProof/>
          </w:rPr>
          <w:t xml:space="preserve">24. </w:t>
        </w:r>
        <w:r w:rsidR="00566DA5" w:rsidRPr="00BD323F">
          <w:rPr>
            <w:rStyle w:val="aff4"/>
            <w:rFonts w:ascii="黑体" w:eastAsia="黑体" w:hint="eastAsia"/>
            <w:noProof/>
          </w:rPr>
          <w:t>争议的解决</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_Toc42769159 \h </w:instrText>
        </w:r>
        <w:r w:rsidR="003F3738" w:rsidRPr="00BD323F">
          <w:rPr>
            <w:noProof/>
            <w:webHidden/>
          </w:rPr>
        </w:r>
        <w:r w:rsidR="003F3738" w:rsidRPr="00BD323F">
          <w:rPr>
            <w:noProof/>
            <w:webHidden/>
          </w:rPr>
          <w:fldChar w:fldCharType="separate"/>
        </w:r>
        <w:r>
          <w:rPr>
            <w:noProof/>
            <w:webHidden/>
          </w:rPr>
          <w:t>62</w:t>
        </w:r>
        <w:r w:rsidR="003F3738" w:rsidRPr="00BD323F">
          <w:rPr>
            <w:noProof/>
            <w:webHidden/>
          </w:rPr>
          <w:fldChar w:fldCharType="end"/>
        </w:r>
      </w:hyperlink>
    </w:p>
    <w:p w:rsidR="00566DA5" w:rsidRPr="00BD323F" w:rsidRDefault="006E229E" w:rsidP="00BA0D15">
      <w:pPr>
        <w:pStyle w:val="24"/>
        <w:tabs>
          <w:tab w:val="right" w:leader="dot" w:pos="8296"/>
        </w:tabs>
        <w:spacing w:line="360" w:lineRule="auto"/>
        <w:rPr>
          <w:rFonts w:eastAsiaTheme="minorEastAsia" w:cstheme="minorBidi"/>
          <w:smallCaps w:val="0"/>
          <w:noProof/>
          <w:sz w:val="21"/>
          <w:szCs w:val="22"/>
        </w:rPr>
      </w:pPr>
      <w:hyperlink w:anchor="_Toc42769160" w:history="1">
        <w:r w:rsidR="00566DA5" w:rsidRPr="00BD323F">
          <w:rPr>
            <w:rStyle w:val="aff4"/>
            <w:rFonts w:ascii="黑体" w:eastAsia="黑体" w:hAnsi="宋体" w:hint="eastAsia"/>
            <w:bCs/>
            <w:noProof/>
            <w:kern w:val="0"/>
          </w:rPr>
          <w:t>二、项目专用合同条款</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_Toc42769160 \h </w:instrText>
        </w:r>
        <w:r w:rsidR="003F3738" w:rsidRPr="00BD323F">
          <w:rPr>
            <w:noProof/>
            <w:webHidden/>
          </w:rPr>
        </w:r>
        <w:r w:rsidR="003F3738" w:rsidRPr="00BD323F">
          <w:rPr>
            <w:noProof/>
            <w:webHidden/>
          </w:rPr>
          <w:fldChar w:fldCharType="separate"/>
        </w:r>
        <w:r>
          <w:rPr>
            <w:noProof/>
            <w:webHidden/>
          </w:rPr>
          <w:t>64</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61" w:history="1">
        <w:r w:rsidR="00566DA5" w:rsidRPr="00BD323F">
          <w:rPr>
            <w:rStyle w:val="aff4"/>
            <w:rFonts w:ascii="黑体" w:eastAsia="黑体" w:hAnsi="宋体"/>
            <w:bCs/>
            <w:noProof/>
            <w:kern w:val="0"/>
          </w:rPr>
          <w:t>A</w:t>
        </w:r>
        <w:r w:rsidR="00566DA5" w:rsidRPr="00BD323F">
          <w:rPr>
            <w:rStyle w:val="aff4"/>
            <w:rFonts w:ascii="黑体" w:eastAsia="黑体" w:hAnsi="宋体" w:hint="eastAsia"/>
            <w:bCs/>
            <w:noProof/>
            <w:kern w:val="0"/>
          </w:rPr>
          <w:t>．公路工程专用合同条款</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_Toc42769161 \h </w:instrText>
        </w:r>
        <w:r w:rsidR="003F3738" w:rsidRPr="00BD323F">
          <w:rPr>
            <w:noProof/>
            <w:webHidden/>
          </w:rPr>
        </w:r>
        <w:r w:rsidR="003F3738" w:rsidRPr="00BD323F">
          <w:rPr>
            <w:noProof/>
            <w:webHidden/>
          </w:rPr>
          <w:fldChar w:fldCharType="separate"/>
        </w:r>
        <w:r>
          <w:rPr>
            <w:noProof/>
            <w:webHidden/>
          </w:rPr>
          <w:t>64</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62" w:history="1">
        <w:r w:rsidR="00566DA5" w:rsidRPr="00BD323F">
          <w:rPr>
            <w:rStyle w:val="aff4"/>
            <w:rFonts w:ascii="黑体" w:eastAsia="黑体" w:hAnsi="宋体"/>
            <w:bCs/>
            <w:noProof/>
            <w:kern w:val="0"/>
          </w:rPr>
          <w:t>B</w:t>
        </w:r>
        <w:r w:rsidR="00566DA5" w:rsidRPr="00BD323F">
          <w:rPr>
            <w:rStyle w:val="aff4"/>
            <w:rFonts w:ascii="黑体" w:eastAsia="黑体" w:hAnsi="宋体" w:hint="eastAsia"/>
            <w:bCs/>
            <w:noProof/>
            <w:kern w:val="0"/>
          </w:rPr>
          <w:t>．项目专用合同条款</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_Toc42769162 \h </w:instrText>
        </w:r>
        <w:r w:rsidR="003F3738" w:rsidRPr="00BD323F">
          <w:rPr>
            <w:noProof/>
            <w:webHidden/>
          </w:rPr>
        </w:r>
        <w:r w:rsidR="003F3738" w:rsidRPr="00BD323F">
          <w:rPr>
            <w:noProof/>
            <w:webHidden/>
          </w:rPr>
          <w:fldChar w:fldCharType="separate"/>
        </w:r>
        <w:r>
          <w:rPr>
            <w:noProof/>
            <w:webHidden/>
          </w:rPr>
          <w:t>89</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63" w:history="1">
        <w:r w:rsidR="00566DA5" w:rsidRPr="00BD323F">
          <w:rPr>
            <w:rStyle w:val="aff4"/>
            <w:rFonts w:ascii="黑体" w:eastAsia="黑体" w:hint="eastAsia"/>
            <w:b/>
            <w:noProof/>
          </w:rPr>
          <w:t>项目专用合同条款数据表</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_Toc42769163 \h </w:instrText>
        </w:r>
        <w:r w:rsidR="003F3738" w:rsidRPr="00BD323F">
          <w:rPr>
            <w:noProof/>
            <w:webHidden/>
          </w:rPr>
        </w:r>
        <w:r w:rsidR="003F3738" w:rsidRPr="00BD323F">
          <w:rPr>
            <w:noProof/>
            <w:webHidden/>
          </w:rPr>
          <w:fldChar w:fldCharType="separate"/>
        </w:r>
        <w:r>
          <w:rPr>
            <w:noProof/>
            <w:webHidden/>
          </w:rPr>
          <w:t>89</w:t>
        </w:r>
        <w:r w:rsidR="003F3738" w:rsidRPr="00BD323F">
          <w:rPr>
            <w:noProof/>
            <w:webHidden/>
          </w:rPr>
          <w:fldChar w:fldCharType="end"/>
        </w:r>
      </w:hyperlink>
    </w:p>
    <w:p w:rsidR="00566DA5" w:rsidRPr="00BD323F" w:rsidRDefault="006E229E" w:rsidP="00BA0D15">
      <w:pPr>
        <w:pStyle w:val="37"/>
        <w:tabs>
          <w:tab w:val="right" w:leader="dot" w:pos="8296"/>
        </w:tabs>
        <w:spacing w:line="360" w:lineRule="auto"/>
        <w:rPr>
          <w:rFonts w:eastAsiaTheme="minorEastAsia" w:cstheme="minorBidi"/>
          <w:i w:val="0"/>
          <w:iCs w:val="0"/>
          <w:noProof/>
          <w:sz w:val="21"/>
          <w:szCs w:val="22"/>
        </w:rPr>
      </w:pPr>
      <w:hyperlink w:anchor="_Toc42769164" w:history="1">
        <w:r w:rsidR="00566DA5" w:rsidRPr="00BD323F">
          <w:rPr>
            <w:rStyle w:val="aff4"/>
            <w:rFonts w:ascii="宋体" w:hAnsi="宋体" w:hint="eastAsia"/>
            <w:b/>
            <w:bCs/>
            <w:noProof/>
            <w:kern w:val="0"/>
          </w:rPr>
          <w:t>项目专用合同条款</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_Toc42769164 \h </w:instrText>
        </w:r>
        <w:r w:rsidR="003F3738" w:rsidRPr="00BD323F">
          <w:rPr>
            <w:noProof/>
            <w:webHidden/>
          </w:rPr>
        </w:r>
        <w:r w:rsidR="003F3738" w:rsidRPr="00BD323F">
          <w:rPr>
            <w:noProof/>
            <w:webHidden/>
          </w:rPr>
          <w:fldChar w:fldCharType="separate"/>
        </w:r>
        <w:r>
          <w:rPr>
            <w:noProof/>
            <w:webHidden/>
          </w:rPr>
          <w:t>92</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65" w:history="1">
        <w:r w:rsidR="00566DA5" w:rsidRPr="00BD323F">
          <w:rPr>
            <w:rStyle w:val="aff4"/>
            <w:rFonts w:eastAsia="黑体" w:hint="eastAsia"/>
            <w:bCs/>
            <w:noProof/>
          </w:rPr>
          <w:t>附件一</w:t>
        </w:r>
        <w:r w:rsidR="00566DA5" w:rsidRPr="00BD323F">
          <w:rPr>
            <w:rStyle w:val="aff4"/>
            <w:rFonts w:eastAsia="黑体"/>
            <w:bCs/>
            <w:noProof/>
          </w:rPr>
          <w:t xml:space="preserve">  </w:t>
        </w:r>
        <w:r w:rsidR="00566DA5" w:rsidRPr="00BD323F">
          <w:rPr>
            <w:rStyle w:val="aff4"/>
            <w:rFonts w:eastAsia="黑体" w:hint="eastAsia"/>
            <w:bCs/>
            <w:noProof/>
          </w:rPr>
          <w:t>合同协议书格式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_Toc42769165 \h </w:instrText>
        </w:r>
        <w:r w:rsidR="003F3738" w:rsidRPr="00BD323F">
          <w:rPr>
            <w:noProof/>
            <w:webHidden/>
          </w:rPr>
        </w:r>
        <w:r w:rsidR="003F3738" w:rsidRPr="00BD323F">
          <w:rPr>
            <w:noProof/>
            <w:webHidden/>
          </w:rPr>
          <w:fldChar w:fldCharType="separate"/>
        </w:r>
        <w:r>
          <w:rPr>
            <w:noProof/>
            <w:webHidden/>
          </w:rPr>
          <w:t>117</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66" w:history="1">
        <w:r w:rsidR="00566DA5" w:rsidRPr="00BD323F">
          <w:rPr>
            <w:rStyle w:val="aff4"/>
            <w:rFonts w:eastAsia="黑体" w:hint="eastAsia"/>
            <w:bCs/>
            <w:noProof/>
          </w:rPr>
          <w:t>附件二</w:t>
        </w:r>
        <w:r w:rsidR="00566DA5" w:rsidRPr="00BD323F">
          <w:rPr>
            <w:rStyle w:val="aff4"/>
            <w:rFonts w:eastAsia="黑体"/>
            <w:bCs/>
            <w:noProof/>
          </w:rPr>
          <w:t xml:space="preserve">  </w:t>
        </w:r>
        <w:r w:rsidR="00566DA5" w:rsidRPr="00BD323F">
          <w:rPr>
            <w:rStyle w:val="aff4"/>
            <w:rFonts w:eastAsia="黑体" w:hint="eastAsia"/>
            <w:bCs/>
            <w:noProof/>
          </w:rPr>
          <w:t>廉政合同格式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_Toc42769166 \h </w:instrText>
        </w:r>
        <w:r w:rsidR="003F3738" w:rsidRPr="00BD323F">
          <w:rPr>
            <w:noProof/>
            <w:webHidden/>
          </w:rPr>
        </w:r>
        <w:r w:rsidR="003F3738" w:rsidRPr="00BD323F">
          <w:rPr>
            <w:noProof/>
            <w:webHidden/>
          </w:rPr>
          <w:fldChar w:fldCharType="separate"/>
        </w:r>
        <w:r>
          <w:rPr>
            <w:noProof/>
            <w:webHidden/>
          </w:rPr>
          <w:t>119</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67" w:history="1">
        <w:r w:rsidR="00566DA5" w:rsidRPr="00BD323F">
          <w:rPr>
            <w:rStyle w:val="aff4"/>
            <w:rFonts w:eastAsia="黑体" w:hint="eastAsia"/>
            <w:bCs/>
            <w:noProof/>
          </w:rPr>
          <w:t>附件三</w:t>
        </w:r>
        <w:r w:rsidR="00566DA5" w:rsidRPr="00BD323F">
          <w:rPr>
            <w:rStyle w:val="aff4"/>
            <w:rFonts w:eastAsia="黑体"/>
            <w:bCs/>
            <w:noProof/>
          </w:rPr>
          <w:t xml:space="preserve">  </w:t>
        </w:r>
        <w:r w:rsidR="00566DA5" w:rsidRPr="00BD323F">
          <w:rPr>
            <w:rStyle w:val="aff4"/>
            <w:rFonts w:eastAsia="黑体" w:hint="eastAsia"/>
            <w:bCs/>
            <w:noProof/>
          </w:rPr>
          <w:t>安全生产合同格式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_Toc42769167 \h </w:instrText>
        </w:r>
        <w:r w:rsidR="003F3738" w:rsidRPr="00BD323F">
          <w:rPr>
            <w:noProof/>
            <w:webHidden/>
          </w:rPr>
        </w:r>
        <w:r w:rsidR="003F3738" w:rsidRPr="00BD323F">
          <w:rPr>
            <w:noProof/>
            <w:webHidden/>
          </w:rPr>
          <w:fldChar w:fldCharType="separate"/>
        </w:r>
        <w:r>
          <w:rPr>
            <w:noProof/>
            <w:webHidden/>
          </w:rPr>
          <w:t>122</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68" w:history="1">
        <w:r w:rsidR="00566DA5" w:rsidRPr="00BD323F">
          <w:rPr>
            <w:rStyle w:val="aff4"/>
            <w:rFonts w:eastAsia="黑体" w:hint="eastAsia"/>
            <w:bCs/>
            <w:noProof/>
          </w:rPr>
          <w:t>附件四</w:t>
        </w:r>
        <w:r w:rsidR="00566DA5" w:rsidRPr="00BD323F">
          <w:rPr>
            <w:rStyle w:val="aff4"/>
            <w:rFonts w:eastAsia="黑体"/>
            <w:bCs/>
            <w:noProof/>
          </w:rPr>
          <w:t xml:space="preserve">  </w:t>
        </w:r>
        <w:r w:rsidR="00566DA5" w:rsidRPr="00BD323F">
          <w:rPr>
            <w:rStyle w:val="aff4"/>
            <w:rFonts w:eastAsia="黑体" w:hint="eastAsia"/>
            <w:bCs/>
            <w:noProof/>
          </w:rPr>
          <w:t>维护农民工合法权益合同格式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_Toc42769168 \h </w:instrText>
        </w:r>
        <w:r w:rsidR="003F3738" w:rsidRPr="00BD323F">
          <w:rPr>
            <w:noProof/>
            <w:webHidden/>
          </w:rPr>
        </w:r>
        <w:r w:rsidR="003F3738" w:rsidRPr="00BD323F">
          <w:rPr>
            <w:noProof/>
            <w:webHidden/>
          </w:rPr>
          <w:fldChar w:fldCharType="separate"/>
        </w:r>
        <w:r>
          <w:rPr>
            <w:noProof/>
            <w:webHidden/>
          </w:rPr>
          <w:t>125</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69" w:history="1">
        <w:r w:rsidR="00566DA5" w:rsidRPr="00BD323F">
          <w:rPr>
            <w:rStyle w:val="aff4"/>
            <w:rFonts w:eastAsia="黑体" w:hint="eastAsia"/>
            <w:bCs/>
            <w:noProof/>
          </w:rPr>
          <w:t>附件五</w:t>
        </w:r>
        <w:r w:rsidR="00566DA5" w:rsidRPr="00BD323F">
          <w:rPr>
            <w:rStyle w:val="aff4"/>
            <w:rFonts w:eastAsia="黑体"/>
            <w:bCs/>
            <w:noProof/>
          </w:rPr>
          <w:t xml:space="preserve">  </w:t>
        </w:r>
        <w:r w:rsidR="00566DA5" w:rsidRPr="00BD323F">
          <w:rPr>
            <w:rStyle w:val="aff4"/>
            <w:rFonts w:eastAsia="黑体" w:hint="eastAsia"/>
            <w:bCs/>
            <w:noProof/>
          </w:rPr>
          <w:t>项目经理委任书</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_Toc42769169 \h </w:instrText>
        </w:r>
        <w:r w:rsidR="003F3738" w:rsidRPr="00BD323F">
          <w:rPr>
            <w:noProof/>
            <w:webHidden/>
          </w:rPr>
        </w:r>
        <w:r w:rsidR="003F3738" w:rsidRPr="00BD323F">
          <w:rPr>
            <w:noProof/>
            <w:webHidden/>
          </w:rPr>
          <w:fldChar w:fldCharType="separate"/>
        </w:r>
        <w:r>
          <w:rPr>
            <w:noProof/>
            <w:webHidden/>
          </w:rPr>
          <w:t>128</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0" w:history="1">
        <w:r w:rsidR="00566DA5" w:rsidRPr="00BD323F">
          <w:rPr>
            <w:rStyle w:val="aff4"/>
            <w:rFonts w:eastAsia="黑体" w:hint="eastAsia"/>
            <w:bCs/>
            <w:noProof/>
          </w:rPr>
          <w:t>附件六</w:t>
        </w:r>
        <w:r w:rsidR="00566DA5" w:rsidRPr="00BD323F">
          <w:rPr>
            <w:rStyle w:val="aff4"/>
            <w:rFonts w:eastAsia="黑体"/>
            <w:bCs/>
            <w:noProof/>
          </w:rPr>
          <w:t xml:space="preserve">  </w:t>
        </w:r>
        <w:r w:rsidR="00566DA5" w:rsidRPr="00BD323F">
          <w:rPr>
            <w:rStyle w:val="aff4"/>
            <w:rFonts w:eastAsia="黑体" w:hint="eastAsia"/>
            <w:bCs/>
            <w:noProof/>
          </w:rPr>
          <w:t>履约担保格式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_Toc42769170 \h </w:instrText>
        </w:r>
        <w:r w:rsidR="003F3738" w:rsidRPr="00BD323F">
          <w:rPr>
            <w:noProof/>
            <w:webHidden/>
          </w:rPr>
        </w:r>
        <w:r w:rsidR="003F3738" w:rsidRPr="00BD323F">
          <w:rPr>
            <w:noProof/>
            <w:webHidden/>
          </w:rPr>
          <w:fldChar w:fldCharType="separate"/>
        </w:r>
        <w:r>
          <w:rPr>
            <w:noProof/>
            <w:webHidden/>
          </w:rPr>
          <w:t>129</w:t>
        </w:r>
        <w:r w:rsidR="003F3738" w:rsidRPr="00BD323F">
          <w:rPr>
            <w:noProof/>
            <w:webHidden/>
          </w:rPr>
          <w:fldChar w:fldCharType="end"/>
        </w:r>
      </w:hyperlink>
    </w:p>
    <w:p w:rsidR="00566DA5" w:rsidRPr="00BD323F" w:rsidRDefault="006E229E" w:rsidP="00BA0D15">
      <w:pPr>
        <w:pStyle w:val="15"/>
        <w:tabs>
          <w:tab w:val="left" w:pos="840"/>
          <w:tab w:val="right" w:leader="dot" w:pos="8296"/>
        </w:tabs>
        <w:spacing w:after="0" w:line="360" w:lineRule="auto"/>
        <w:rPr>
          <w:rFonts w:eastAsiaTheme="minorEastAsia" w:cstheme="minorBidi"/>
          <w:b w:val="0"/>
          <w:bCs w:val="0"/>
          <w:caps w:val="0"/>
          <w:noProof/>
          <w:sz w:val="21"/>
          <w:szCs w:val="22"/>
        </w:rPr>
      </w:pPr>
      <w:hyperlink w:anchor="_Toc42769171" w:history="1">
        <w:r w:rsidR="00566DA5" w:rsidRPr="00BD323F">
          <w:rPr>
            <w:rStyle w:val="aff4"/>
            <w:rFonts w:asciiTheme="minorEastAsia" w:hAnsiTheme="minorEastAsia" w:hint="eastAsia"/>
            <w:noProof/>
          </w:rPr>
          <w:t>第四章</w:t>
        </w:r>
        <w:r w:rsidR="00566DA5" w:rsidRPr="00BD323F">
          <w:rPr>
            <w:rFonts w:eastAsiaTheme="minorEastAsia" w:cstheme="minorBidi"/>
            <w:b w:val="0"/>
            <w:bCs w:val="0"/>
            <w:caps w:val="0"/>
            <w:noProof/>
            <w:sz w:val="21"/>
            <w:szCs w:val="22"/>
          </w:rPr>
          <w:tab/>
        </w:r>
        <w:r w:rsidR="00566DA5" w:rsidRPr="00BD323F">
          <w:rPr>
            <w:rStyle w:val="aff4"/>
            <w:rFonts w:asciiTheme="minorEastAsia" w:hAnsiTheme="minorEastAsia" w:hint="eastAsia"/>
            <w:noProof/>
          </w:rPr>
          <w:t>投标文件格式</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_Toc42769171 \h </w:instrText>
        </w:r>
        <w:r w:rsidR="003F3738" w:rsidRPr="00BD323F">
          <w:rPr>
            <w:noProof/>
            <w:webHidden/>
          </w:rPr>
        </w:r>
        <w:r w:rsidR="003F3738" w:rsidRPr="00BD323F">
          <w:rPr>
            <w:noProof/>
            <w:webHidden/>
          </w:rPr>
          <w:fldChar w:fldCharType="separate"/>
        </w:r>
        <w:r>
          <w:rPr>
            <w:noProof/>
            <w:webHidden/>
          </w:rPr>
          <w:t>130</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2" w:history="1">
        <w:r w:rsidR="00566DA5" w:rsidRPr="00BD323F">
          <w:rPr>
            <w:rStyle w:val="aff4"/>
            <w:rFonts w:asciiTheme="minorEastAsia" w:hAnsiTheme="minorEastAsia" w:hint="eastAsia"/>
            <w:noProof/>
          </w:rPr>
          <w:t>投标担保</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_Toc42769172 \h </w:instrText>
        </w:r>
        <w:r w:rsidR="003F3738" w:rsidRPr="00BD323F">
          <w:rPr>
            <w:noProof/>
            <w:webHidden/>
          </w:rPr>
        </w:r>
        <w:r w:rsidR="003F3738" w:rsidRPr="00BD323F">
          <w:rPr>
            <w:noProof/>
            <w:webHidden/>
          </w:rPr>
          <w:fldChar w:fldCharType="separate"/>
        </w:r>
        <w:r>
          <w:rPr>
            <w:noProof/>
            <w:webHidden/>
          </w:rPr>
          <w:t>133</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3" w:history="1">
        <w:r w:rsidR="00566DA5" w:rsidRPr="00BD323F">
          <w:rPr>
            <w:rStyle w:val="aff4"/>
            <w:rFonts w:asciiTheme="minorEastAsia" w:hAnsiTheme="minorEastAsia" w:hint="eastAsia"/>
            <w:noProof/>
          </w:rPr>
          <w:t>资格审查材料</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_Toc42769173 \h </w:instrText>
        </w:r>
        <w:r w:rsidR="003F3738" w:rsidRPr="00BD323F">
          <w:rPr>
            <w:noProof/>
            <w:webHidden/>
          </w:rPr>
        </w:r>
        <w:r w:rsidR="003F3738" w:rsidRPr="00BD323F">
          <w:rPr>
            <w:noProof/>
            <w:webHidden/>
          </w:rPr>
          <w:fldChar w:fldCharType="separate"/>
        </w:r>
        <w:r>
          <w:rPr>
            <w:noProof/>
            <w:webHidden/>
          </w:rPr>
          <w:t>134</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4" w:history="1">
        <w:r w:rsidR="00566DA5" w:rsidRPr="00BD323F">
          <w:rPr>
            <w:rStyle w:val="aff4"/>
            <w:rFonts w:asciiTheme="minorEastAsia" w:hAnsiTheme="minorEastAsia" w:hint="eastAsia"/>
            <w:noProof/>
          </w:rPr>
          <w:t>投标承诺函</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_Toc42769174 \h </w:instrText>
        </w:r>
        <w:r w:rsidR="003F3738" w:rsidRPr="00BD323F">
          <w:rPr>
            <w:noProof/>
            <w:webHidden/>
          </w:rPr>
        </w:r>
        <w:r w:rsidR="003F3738" w:rsidRPr="00BD323F">
          <w:rPr>
            <w:noProof/>
            <w:webHidden/>
          </w:rPr>
          <w:fldChar w:fldCharType="separate"/>
        </w:r>
        <w:r>
          <w:rPr>
            <w:noProof/>
            <w:webHidden/>
          </w:rPr>
          <w:t>135</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5" w:history="1">
        <w:r w:rsidR="00566DA5" w:rsidRPr="00BD323F">
          <w:rPr>
            <w:rStyle w:val="aff4"/>
            <w:rFonts w:asciiTheme="minorEastAsia" w:hAnsiTheme="minorEastAsia" w:hint="eastAsia"/>
            <w:noProof/>
          </w:rPr>
          <w:t>工程量报价清单（另册）</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_Toc42769175 \h </w:instrText>
        </w:r>
        <w:r w:rsidR="003F3738" w:rsidRPr="00BD323F">
          <w:rPr>
            <w:noProof/>
            <w:webHidden/>
          </w:rPr>
        </w:r>
        <w:r w:rsidR="003F3738" w:rsidRPr="00BD323F">
          <w:rPr>
            <w:noProof/>
            <w:webHidden/>
          </w:rPr>
          <w:fldChar w:fldCharType="separate"/>
        </w:r>
        <w:r>
          <w:rPr>
            <w:noProof/>
            <w:webHidden/>
          </w:rPr>
          <w:t>137</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6" w:history="1">
        <w:r w:rsidR="00566DA5" w:rsidRPr="00BD323F">
          <w:rPr>
            <w:rStyle w:val="aff4"/>
            <w:rFonts w:asciiTheme="minorEastAsia" w:hAnsiTheme="minorEastAsia" w:hint="eastAsia"/>
            <w:noProof/>
          </w:rPr>
          <w:t>法定代表人证明书</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_Toc42769176 \h </w:instrText>
        </w:r>
        <w:r w:rsidR="003F3738" w:rsidRPr="00BD323F">
          <w:rPr>
            <w:noProof/>
            <w:webHidden/>
          </w:rPr>
        </w:r>
        <w:r w:rsidR="003F3738" w:rsidRPr="00BD323F">
          <w:rPr>
            <w:noProof/>
            <w:webHidden/>
          </w:rPr>
          <w:fldChar w:fldCharType="separate"/>
        </w:r>
        <w:r>
          <w:rPr>
            <w:noProof/>
            <w:webHidden/>
          </w:rPr>
          <w:t>138</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7" w:history="1">
        <w:r w:rsidR="00566DA5" w:rsidRPr="00BD323F">
          <w:rPr>
            <w:rStyle w:val="aff4"/>
            <w:rFonts w:asciiTheme="minorEastAsia" w:hAnsiTheme="minorEastAsia" w:hint="eastAsia"/>
            <w:noProof/>
          </w:rPr>
          <w:t>授权委托书</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_Toc42769177 \h </w:instrText>
        </w:r>
        <w:r w:rsidR="003F3738" w:rsidRPr="00BD323F">
          <w:rPr>
            <w:noProof/>
            <w:webHidden/>
          </w:rPr>
        </w:r>
        <w:r w:rsidR="003F3738" w:rsidRPr="00BD323F">
          <w:rPr>
            <w:noProof/>
            <w:webHidden/>
          </w:rPr>
          <w:fldChar w:fldCharType="separate"/>
        </w:r>
        <w:r>
          <w:rPr>
            <w:noProof/>
            <w:webHidden/>
          </w:rPr>
          <w:t>139</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8" w:history="1">
        <w:r w:rsidR="00566DA5" w:rsidRPr="00BD323F">
          <w:rPr>
            <w:rStyle w:val="aff4"/>
            <w:rFonts w:asciiTheme="minorEastAsia" w:hAnsiTheme="minorEastAsia" w:hint="eastAsia"/>
            <w:noProof/>
          </w:rPr>
          <w:t>无违法违规行为承诺书</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_Toc42769178 \h </w:instrText>
        </w:r>
        <w:r w:rsidR="003F3738" w:rsidRPr="00BD323F">
          <w:rPr>
            <w:noProof/>
            <w:webHidden/>
          </w:rPr>
        </w:r>
        <w:r w:rsidR="003F3738" w:rsidRPr="00BD323F">
          <w:rPr>
            <w:noProof/>
            <w:webHidden/>
          </w:rPr>
          <w:fldChar w:fldCharType="separate"/>
        </w:r>
        <w:r>
          <w:rPr>
            <w:noProof/>
            <w:webHidden/>
          </w:rPr>
          <w:t>140</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79" w:history="1">
        <w:r w:rsidR="00566DA5" w:rsidRPr="00BD323F">
          <w:rPr>
            <w:rStyle w:val="aff4"/>
            <w:rFonts w:asciiTheme="minorEastAsia" w:hAnsiTheme="minorEastAsia" w:hint="eastAsia"/>
            <w:noProof/>
          </w:rPr>
          <w:t>投标人自评分表</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_Toc42769179 \h </w:instrText>
        </w:r>
        <w:r w:rsidR="003F3738" w:rsidRPr="00BD323F">
          <w:rPr>
            <w:noProof/>
            <w:webHidden/>
          </w:rPr>
        </w:r>
        <w:r w:rsidR="003F3738" w:rsidRPr="00BD323F">
          <w:rPr>
            <w:noProof/>
            <w:webHidden/>
          </w:rPr>
          <w:fldChar w:fldCharType="separate"/>
        </w:r>
        <w:r>
          <w:rPr>
            <w:noProof/>
            <w:webHidden/>
          </w:rPr>
          <w:t>141</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80" w:history="1">
        <w:r w:rsidR="00566DA5" w:rsidRPr="00BD323F">
          <w:rPr>
            <w:rStyle w:val="aff4"/>
            <w:rFonts w:asciiTheme="minorEastAsia" w:hAnsiTheme="minorEastAsia" w:hint="eastAsia"/>
            <w:noProof/>
          </w:rPr>
          <w:t>投标人评分要素证明材料</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_Toc42769180 \h </w:instrText>
        </w:r>
        <w:r w:rsidR="003F3738" w:rsidRPr="00BD323F">
          <w:rPr>
            <w:noProof/>
            <w:webHidden/>
          </w:rPr>
        </w:r>
        <w:r w:rsidR="003F3738" w:rsidRPr="00BD323F">
          <w:rPr>
            <w:noProof/>
            <w:webHidden/>
          </w:rPr>
          <w:fldChar w:fldCharType="separate"/>
        </w:r>
        <w:r>
          <w:rPr>
            <w:noProof/>
            <w:webHidden/>
          </w:rPr>
          <w:t>145</w:t>
        </w:r>
        <w:r w:rsidR="003F3738" w:rsidRPr="00BD323F">
          <w:rPr>
            <w:noProof/>
            <w:webHidden/>
          </w:rPr>
          <w:fldChar w:fldCharType="end"/>
        </w:r>
      </w:hyperlink>
    </w:p>
    <w:p w:rsidR="00566DA5" w:rsidRPr="00BD323F" w:rsidRDefault="006E229E" w:rsidP="00BA0D15">
      <w:pPr>
        <w:pStyle w:val="43"/>
        <w:tabs>
          <w:tab w:val="right" w:leader="dot" w:pos="8296"/>
        </w:tabs>
        <w:spacing w:line="360" w:lineRule="auto"/>
        <w:rPr>
          <w:rFonts w:eastAsiaTheme="minorEastAsia" w:cstheme="minorBidi"/>
          <w:noProof/>
          <w:sz w:val="21"/>
          <w:szCs w:val="22"/>
        </w:rPr>
      </w:pPr>
      <w:hyperlink w:anchor="_Toc42769181" w:history="1">
        <w:r w:rsidR="00566DA5" w:rsidRPr="00BD323F">
          <w:rPr>
            <w:rStyle w:val="aff4"/>
            <w:rFonts w:asciiTheme="minorEastAsia" w:hAnsiTheme="minorEastAsia" w:hint="eastAsia"/>
            <w:noProof/>
          </w:rPr>
          <w:t>其他材料</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_Toc42769181 \h </w:instrText>
        </w:r>
        <w:r w:rsidR="003F3738" w:rsidRPr="00BD323F">
          <w:rPr>
            <w:noProof/>
            <w:webHidden/>
          </w:rPr>
        </w:r>
        <w:r w:rsidR="003F3738" w:rsidRPr="00BD323F">
          <w:rPr>
            <w:noProof/>
            <w:webHidden/>
          </w:rPr>
          <w:fldChar w:fldCharType="separate"/>
        </w:r>
        <w:r>
          <w:rPr>
            <w:noProof/>
            <w:webHidden/>
          </w:rPr>
          <w:t>146</w:t>
        </w:r>
        <w:r w:rsidR="003F3738" w:rsidRPr="00BD323F">
          <w:rPr>
            <w:noProof/>
            <w:webHidden/>
          </w:rPr>
          <w:fldChar w:fldCharType="end"/>
        </w:r>
      </w:hyperlink>
    </w:p>
    <w:p w:rsidR="00566DA5" w:rsidRPr="00BD323F" w:rsidRDefault="006E229E" w:rsidP="00BA0D15">
      <w:pPr>
        <w:pStyle w:val="15"/>
        <w:tabs>
          <w:tab w:val="left" w:pos="840"/>
          <w:tab w:val="right" w:leader="dot" w:pos="8296"/>
        </w:tabs>
        <w:spacing w:after="0" w:line="360" w:lineRule="auto"/>
        <w:rPr>
          <w:rFonts w:eastAsiaTheme="minorEastAsia" w:cstheme="minorBidi"/>
          <w:b w:val="0"/>
          <w:bCs w:val="0"/>
          <w:caps w:val="0"/>
          <w:noProof/>
          <w:sz w:val="21"/>
          <w:szCs w:val="22"/>
        </w:rPr>
      </w:pPr>
      <w:hyperlink w:anchor="_Toc42769182" w:history="1">
        <w:r w:rsidR="00566DA5" w:rsidRPr="00BD323F">
          <w:rPr>
            <w:rStyle w:val="aff4"/>
            <w:rFonts w:asciiTheme="minorEastAsia" w:hAnsiTheme="minorEastAsia" w:hint="eastAsia"/>
            <w:noProof/>
          </w:rPr>
          <w:t>第五章</w:t>
        </w:r>
        <w:r w:rsidR="00566DA5" w:rsidRPr="00BD323F">
          <w:rPr>
            <w:rFonts w:eastAsiaTheme="minorEastAsia" w:cstheme="minorBidi"/>
            <w:b w:val="0"/>
            <w:bCs w:val="0"/>
            <w:caps w:val="0"/>
            <w:noProof/>
            <w:sz w:val="21"/>
            <w:szCs w:val="22"/>
          </w:rPr>
          <w:tab/>
        </w:r>
        <w:r w:rsidR="00566DA5" w:rsidRPr="00BD323F">
          <w:rPr>
            <w:rStyle w:val="aff4"/>
            <w:rFonts w:asciiTheme="minorEastAsia" w:hAnsiTheme="minorEastAsia" w:hint="eastAsia"/>
            <w:noProof/>
          </w:rPr>
          <w:t>图纸（另册）</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_Toc42769182 \h </w:instrText>
        </w:r>
        <w:r w:rsidR="003F3738" w:rsidRPr="00BD323F">
          <w:rPr>
            <w:noProof/>
            <w:webHidden/>
          </w:rPr>
        </w:r>
        <w:r w:rsidR="003F3738" w:rsidRPr="00BD323F">
          <w:rPr>
            <w:noProof/>
            <w:webHidden/>
          </w:rPr>
          <w:fldChar w:fldCharType="separate"/>
        </w:r>
        <w:r>
          <w:rPr>
            <w:noProof/>
            <w:webHidden/>
          </w:rPr>
          <w:t>147</w:t>
        </w:r>
        <w:r w:rsidR="003F3738" w:rsidRPr="00BD323F">
          <w:rPr>
            <w:noProof/>
            <w:webHidden/>
          </w:rPr>
          <w:fldChar w:fldCharType="end"/>
        </w:r>
      </w:hyperlink>
    </w:p>
    <w:p w:rsidR="00566DA5" w:rsidRPr="00BD323F" w:rsidRDefault="006E229E" w:rsidP="00BA0D15">
      <w:pPr>
        <w:pStyle w:val="15"/>
        <w:tabs>
          <w:tab w:val="left" w:pos="840"/>
          <w:tab w:val="right" w:leader="dot" w:pos="8296"/>
        </w:tabs>
        <w:spacing w:after="0" w:line="360" w:lineRule="auto"/>
        <w:rPr>
          <w:rFonts w:eastAsiaTheme="minorEastAsia" w:cstheme="minorBidi"/>
          <w:b w:val="0"/>
          <w:bCs w:val="0"/>
          <w:caps w:val="0"/>
          <w:noProof/>
          <w:sz w:val="21"/>
          <w:szCs w:val="22"/>
        </w:rPr>
      </w:pPr>
      <w:hyperlink w:anchor="_Toc42769183" w:history="1">
        <w:r w:rsidR="00566DA5" w:rsidRPr="00BD323F">
          <w:rPr>
            <w:rStyle w:val="aff4"/>
            <w:rFonts w:asciiTheme="minorEastAsia" w:hAnsiTheme="minorEastAsia" w:hint="eastAsia"/>
            <w:noProof/>
          </w:rPr>
          <w:t>第六章</w:t>
        </w:r>
        <w:r w:rsidR="00566DA5" w:rsidRPr="00BD323F">
          <w:rPr>
            <w:rFonts w:eastAsiaTheme="minorEastAsia" w:cstheme="minorBidi"/>
            <w:b w:val="0"/>
            <w:bCs w:val="0"/>
            <w:caps w:val="0"/>
            <w:noProof/>
            <w:sz w:val="21"/>
            <w:szCs w:val="22"/>
          </w:rPr>
          <w:tab/>
        </w:r>
        <w:r w:rsidR="00566DA5" w:rsidRPr="00BD323F">
          <w:rPr>
            <w:rStyle w:val="aff4"/>
            <w:rFonts w:asciiTheme="minorEastAsia" w:hAnsiTheme="minorEastAsia" w:hint="eastAsia"/>
            <w:noProof/>
          </w:rPr>
          <w:t>工程量报价清单（另册）</w:t>
        </w:r>
        <w:r w:rsidR="00566DA5" w:rsidRPr="00BD323F">
          <w:rPr>
            <w:noProof/>
            <w:webHidden/>
          </w:rPr>
          <w:tab/>
        </w:r>
        <w:r w:rsidR="003F3738" w:rsidRPr="00BD323F">
          <w:rPr>
            <w:noProof/>
            <w:webHidden/>
          </w:rPr>
          <w:fldChar w:fldCharType="begin"/>
        </w:r>
        <w:r w:rsidR="00566DA5" w:rsidRPr="00BD323F">
          <w:rPr>
            <w:noProof/>
            <w:webHidden/>
          </w:rPr>
          <w:instrText xml:space="preserve"> PAGEREF _Toc42769183 \h </w:instrText>
        </w:r>
        <w:r w:rsidR="003F3738" w:rsidRPr="00BD323F">
          <w:rPr>
            <w:noProof/>
            <w:webHidden/>
          </w:rPr>
        </w:r>
        <w:r w:rsidR="003F3738" w:rsidRPr="00BD323F">
          <w:rPr>
            <w:noProof/>
            <w:webHidden/>
          </w:rPr>
          <w:fldChar w:fldCharType="separate"/>
        </w:r>
        <w:r>
          <w:rPr>
            <w:noProof/>
            <w:webHidden/>
          </w:rPr>
          <w:t>147</w:t>
        </w:r>
        <w:r w:rsidR="003F3738" w:rsidRPr="00BD323F">
          <w:rPr>
            <w:noProof/>
            <w:webHidden/>
          </w:rPr>
          <w:fldChar w:fldCharType="end"/>
        </w:r>
      </w:hyperlink>
    </w:p>
    <w:p w:rsidR="00964482" w:rsidRPr="00BD323F" w:rsidRDefault="003F3738" w:rsidP="00BA0D15">
      <w:pPr>
        <w:spacing w:line="360" w:lineRule="auto"/>
        <w:rPr>
          <w:rFonts w:asciiTheme="minorEastAsia" w:eastAsiaTheme="minorEastAsia" w:hAnsiTheme="minorEastAsia"/>
        </w:rPr>
      </w:pPr>
      <w:r w:rsidRPr="00BD323F">
        <w:rPr>
          <w:rFonts w:asciiTheme="minorEastAsia" w:eastAsiaTheme="minorEastAsia" w:hAnsiTheme="minorEastAsia"/>
          <w:bCs/>
          <w:caps/>
        </w:rPr>
        <w:fldChar w:fldCharType="end"/>
      </w:r>
    </w:p>
    <w:p w:rsidR="00964482" w:rsidRPr="00BD323F" w:rsidRDefault="00964482" w:rsidP="00BA0D15">
      <w:pPr>
        <w:spacing w:line="360" w:lineRule="auto"/>
        <w:jc w:val="left"/>
        <w:outlineLvl w:val="0"/>
        <w:rPr>
          <w:rFonts w:asciiTheme="minorEastAsia" w:eastAsiaTheme="minorEastAsia" w:hAnsiTheme="minorEastAsia" w:cs="仿宋_GB2312"/>
          <w:b/>
          <w:sz w:val="30"/>
          <w:szCs w:val="30"/>
        </w:rPr>
        <w:sectPr w:rsidR="00964482" w:rsidRPr="00BD323F">
          <w:footerReference w:type="default" r:id="rId9"/>
          <w:pgSz w:w="11906" w:h="16838"/>
          <w:pgMar w:top="1440" w:right="1800" w:bottom="1440" w:left="1800" w:header="851" w:footer="992" w:gutter="0"/>
          <w:cols w:space="425"/>
          <w:docGrid w:type="lines" w:linePitch="312"/>
        </w:sectPr>
      </w:pPr>
    </w:p>
    <w:p w:rsidR="00964482" w:rsidRPr="00BD323F" w:rsidRDefault="009E70BF" w:rsidP="00BA0D15">
      <w:pPr>
        <w:pStyle w:val="13"/>
        <w:spacing w:after="0" w:line="360" w:lineRule="auto"/>
        <w:rPr>
          <w:rFonts w:asciiTheme="minorEastAsia" w:eastAsiaTheme="minorEastAsia" w:hAnsiTheme="minorEastAsia"/>
        </w:rPr>
      </w:pPr>
      <w:bookmarkStart w:id="0" w:name="_Toc42769117"/>
      <w:r w:rsidRPr="00BD323F">
        <w:rPr>
          <w:rFonts w:asciiTheme="minorEastAsia" w:eastAsiaTheme="minorEastAsia" w:hAnsiTheme="minorEastAsia" w:hint="eastAsia"/>
        </w:rPr>
        <w:lastRenderedPageBreak/>
        <w:t>招标公告</w:t>
      </w:r>
      <w:bookmarkEnd w:id="0"/>
    </w:p>
    <w:p w:rsidR="00964482" w:rsidRPr="00BD323F" w:rsidRDefault="00D31D07" w:rsidP="00BA0D15">
      <w:pPr>
        <w:widowControl/>
        <w:spacing w:line="360" w:lineRule="auto"/>
        <w:jc w:val="left"/>
        <w:rPr>
          <w:rFonts w:asciiTheme="minorEastAsia" w:eastAsiaTheme="minorEastAsia" w:hAnsiTheme="minorEastAsia"/>
        </w:rPr>
      </w:pPr>
      <w:r w:rsidRPr="00BD323F">
        <w:rPr>
          <w:rFonts w:asciiTheme="minorEastAsia" w:eastAsiaTheme="minorEastAsia" w:hAnsiTheme="minorEastAsia"/>
        </w:rPr>
        <w:br w:type="page"/>
      </w:r>
    </w:p>
    <w:p w:rsidR="00BD323F" w:rsidRPr="00BD323F" w:rsidRDefault="002140C7" w:rsidP="00BA0D15">
      <w:pPr>
        <w:pStyle w:val="20"/>
        <w:numPr>
          <w:ilvl w:val="0"/>
          <w:numId w:val="0"/>
        </w:numPr>
        <w:spacing w:after="0" w:line="360" w:lineRule="auto"/>
        <w:rPr>
          <w:rFonts w:ascii="宋体" w:eastAsia="宋体" w:hAnsi="宋体"/>
        </w:rPr>
      </w:pPr>
      <w:bookmarkStart w:id="1" w:name="_Toc42769118"/>
      <w:r w:rsidRPr="00BD323F">
        <w:rPr>
          <w:rFonts w:ascii="宋体" w:eastAsia="宋体" w:hAnsi="宋体" w:hint="eastAsia"/>
        </w:rPr>
        <w:lastRenderedPageBreak/>
        <w:t>取消高速公路省界收费站监测预警与态势感知机电工程</w:t>
      </w:r>
      <w:bookmarkStart w:id="2" w:name="_Toc42769119"/>
      <w:bookmarkEnd w:id="1"/>
    </w:p>
    <w:p w:rsidR="00810215" w:rsidRPr="00BD323F" w:rsidRDefault="00810215" w:rsidP="00BA0D15">
      <w:pPr>
        <w:pStyle w:val="20"/>
        <w:numPr>
          <w:ilvl w:val="0"/>
          <w:numId w:val="0"/>
        </w:numPr>
        <w:spacing w:before="0" w:after="0" w:line="360" w:lineRule="auto"/>
        <w:rPr>
          <w:rFonts w:ascii="宋体" w:eastAsia="宋体" w:hAnsi="宋体"/>
        </w:rPr>
      </w:pPr>
      <w:r w:rsidRPr="00BD323F">
        <w:rPr>
          <w:rFonts w:asciiTheme="minorEastAsia" w:eastAsiaTheme="minorEastAsia" w:hAnsiTheme="minorEastAsia" w:hint="eastAsia"/>
        </w:rPr>
        <w:t>招标公告</w:t>
      </w:r>
      <w:bookmarkEnd w:id="2"/>
    </w:p>
    <w:p w:rsidR="00810215" w:rsidRPr="00BD323F" w:rsidRDefault="00810215" w:rsidP="00BA0D15">
      <w:pPr>
        <w:widowControl/>
        <w:spacing w:line="360" w:lineRule="auto"/>
        <w:jc w:val="left"/>
        <w:rPr>
          <w:rFonts w:asciiTheme="minorEastAsia" w:eastAsiaTheme="minorEastAsia" w:hAnsiTheme="minorEastAsia"/>
          <w:b/>
        </w:rPr>
      </w:pPr>
      <w:r w:rsidRPr="00BD323F">
        <w:rPr>
          <w:rFonts w:asciiTheme="minorEastAsia" w:eastAsiaTheme="minorEastAsia" w:hAnsiTheme="minorEastAsia" w:hint="eastAsia"/>
          <w:b/>
        </w:rPr>
        <w:t xml:space="preserve">一、项目招标概况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1.招标人名称：</w:t>
      </w:r>
      <w:r w:rsidRPr="00BD323F">
        <w:rPr>
          <w:rFonts w:asciiTheme="minorEastAsia" w:eastAsiaTheme="minorEastAsia" w:hAnsiTheme="minorEastAsia" w:hint="eastAsia"/>
        </w:rPr>
        <w:t xml:space="preserve">深圳高速公路股份有限公司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2.项目名称：</w:t>
      </w:r>
      <w:r w:rsidR="002140C7" w:rsidRPr="00BD323F">
        <w:rPr>
          <w:rFonts w:asciiTheme="minorEastAsia" w:eastAsiaTheme="minorEastAsia" w:hAnsiTheme="minorEastAsia" w:hint="eastAsia"/>
        </w:rPr>
        <w:t>取消高速公路省界收费站监测预警与态势感知机电工程</w:t>
      </w:r>
      <w:r w:rsidRPr="00BD323F">
        <w:rPr>
          <w:rFonts w:asciiTheme="minorEastAsia" w:eastAsiaTheme="minorEastAsia" w:hAnsiTheme="minorEastAsia" w:hint="eastAsia"/>
        </w:rPr>
        <w:t xml:space="preserve">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3.项目地点：</w:t>
      </w:r>
      <w:r w:rsidRPr="00BD323F">
        <w:rPr>
          <w:rFonts w:asciiTheme="minorEastAsia" w:eastAsiaTheme="minorEastAsia" w:hAnsiTheme="minorEastAsia" w:hint="eastAsia"/>
        </w:rPr>
        <w:t>广东省深圳市</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4.项目资金来源：</w:t>
      </w:r>
      <w:r w:rsidRPr="00BD323F">
        <w:rPr>
          <w:rFonts w:asciiTheme="minorEastAsia" w:eastAsiaTheme="minorEastAsia" w:hAnsiTheme="minorEastAsia" w:hint="eastAsia"/>
        </w:rPr>
        <w:t xml:space="preserve">□政府，□国有，□私有，□外资，■企业自筹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5.招标类型：</w:t>
      </w:r>
      <w:r w:rsidRPr="00BD323F">
        <w:rPr>
          <w:rFonts w:asciiTheme="minorEastAsia" w:eastAsiaTheme="minorEastAsia" w:hAnsiTheme="minorEastAsia" w:hint="eastAsia"/>
        </w:rPr>
        <w:t xml:space="preserve">■施工，□监理，□设计，□咨询服务，□其他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6.招标方式：</w:t>
      </w:r>
      <w:r w:rsidRPr="00BD323F">
        <w:rPr>
          <w:rFonts w:asciiTheme="minorEastAsia" w:eastAsiaTheme="minorEastAsia" w:hAnsiTheme="minorEastAsia" w:hint="eastAsia"/>
        </w:rPr>
        <w:t xml:space="preserve">自行公开招标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7.资格审查方式：</w:t>
      </w:r>
      <w:r w:rsidRPr="00BD323F">
        <w:rPr>
          <w:rFonts w:asciiTheme="minorEastAsia" w:eastAsiaTheme="minorEastAsia" w:hAnsiTheme="minorEastAsia" w:hint="eastAsia"/>
        </w:rPr>
        <w:t>■投标报名，□资格预审，</w:t>
      </w:r>
      <w:r w:rsidR="002140C7" w:rsidRPr="00BD323F">
        <w:rPr>
          <w:rFonts w:asciiTheme="minorEastAsia" w:eastAsiaTheme="minorEastAsia" w:hAnsiTheme="minorEastAsia" w:hint="eastAsia"/>
        </w:rPr>
        <w:t>■</w:t>
      </w:r>
      <w:r w:rsidRPr="00BD323F">
        <w:rPr>
          <w:rFonts w:asciiTheme="minorEastAsia" w:eastAsiaTheme="minorEastAsia" w:hAnsiTheme="minorEastAsia" w:hint="eastAsia"/>
        </w:rPr>
        <w:t>资格后</w:t>
      </w:r>
      <w:bookmarkStart w:id="3" w:name="_GoBack"/>
      <w:bookmarkEnd w:id="3"/>
      <w:r w:rsidRPr="00BD323F">
        <w:rPr>
          <w:rFonts w:asciiTheme="minorEastAsia" w:eastAsiaTheme="minorEastAsia" w:hAnsiTheme="minorEastAsia" w:hint="eastAsia"/>
        </w:rPr>
        <w:t xml:space="preserve">审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8.招标控制价（估价）：</w:t>
      </w:r>
      <w:r w:rsidRPr="00BD323F">
        <w:rPr>
          <w:rFonts w:asciiTheme="minorEastAsia" w:eastAsiaTheme="minorEastAsia" w:hAnsiTheme="minorEastAsia"/>
        </w:rPr>
        <w:t>389.4091</w:t>
      </w:r>
      <w:r w:rsidRPr="00BD323F">
        <w:rPr>
          <w:rFonts w:asciiTheme="minorEastAsia" w:eastAsiaTheme="minorEastAsia" w:hAnsiTheme="minorEastAsia" w:hint="eastAsia"/>
        </w:rPr>
        <w:t>万元</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9.拟采用定标方法：</w:t>
      </w:r>
      <w:r w:rsidRPr="00BD323F">
        <w:rPr>
          <w:rFonts w:asciiTheme="minorEastAsia" w:eastAsiaTheme="minorEastAsia" w:hAnsiTheme="minorEastAsia" w:hint="eastAsia"/>
        </w:rPr>
        <w:t xml:space="preserve">综合评估法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10.是否接受联合体投标：</w:t>
      </w:r>
      <w:r w:rsidRPr="00BD323F">
        <w:rPr>
          <w:rFonts w:asciiTheme="minorEastAsia" w:eastAsiaTheme="minorEastAsia" w:hAnsiTheme="minorEastAsia" w:hint="eastAsia"/>
        </w:rPr>
        <w:t xml:space="preserve">□是，■否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11.招标公告发布时间：</w:t>
      </w:r>
      <w:r w:rsidRPr="00BD323F">
        <w:rPr>
          <w:rFonts w:asciiTheme="minorEastAsia" w:eastAsiaTheme="minorEastAsia" w:hAnsiTheme="minorEastAsia" w:hint="eastAsia"/>
        </w:rPr>
        <w:t>2020 年</w:t>
      </w:r>
      <w:r w:rsidR="001B110F" w:rsidRPr="00BD323F">
        <w:rPr>
          <w:rFonts w:asciiTheme="minorEastAsia" w:eastAsiaTheme="minorEastAsia" w:hAnsiTheme="minorEastAsia" w:hint="eastAsia"/>
        </w:rPr>
        <w:t>6</w:t>
      </w:r>
      <w:r w:rsidRPr="00BD323F">
        <w:rPr>
          <w:rFonts w:asciiTheme="minorEastAsia" w:eastAsiaTheme="minorEastAsia" w:hAnsiTheme="minorEastAsia" w:hint="eastAsia"/>
        </w:rPr>
        <w:t>月</w:t>
      </w:r>
      <w:r w:rsidR="001B110F" w:rsidRPr="00BD323F">
        <w:rPr>
          <w:rFonts w:asciiTheme="minorEastAsia" w:eastAsiaTheme="minorEastAsia" w:hAnsiTheme="minorEastAsia" w:hint="eastAsia"/>
        </w:rPr>
        <w:t>28</w:t>
      </w:r>
      <w:r w:rsidRPr="00BD323F">
        <w:rPr>
          <w:rFonts w:asciiTheme="minorEastAsia" w:eastAsiaTheme="minorEastAsia" w:hAnsiTheme="minorEastAsia" w:hint="eastAsia"/>
        </w:rPr>
        <w:t xml:space="preserve">上午 9:00 时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12.招标公告发布截止时间：</w:t>
      </w:r>
      <w:r w:rsidRPr="00BD323F">
        <w:rPr>
          <w:rFonts w:asciiTheme="minorEastAsia" w:eastAsiaTheme="minorEastAsia" w:hAnsiTheme="minorEastAsia" w:hint="eastAsia"/>
        </w:rPr>
        <w:t>2020 年</w:t>
      </w:r>
      <w:r w:rsidR="001B110F" w:rsidRPr="00BD323F">
        <w:rPr>
          <w:rFonts w:asciiTheme="minorEastAsia" w:eastAsiaTheme="minorEastAsia" w:hAnsiTheme="minorEastAsia" w:hint="eastAsia"/>
        </w:rPr>
        <w:t>7</w:t>
      </w:r>
      <w:r w:rsidRPr="00BD323F">
        <w:rPr>
          <w:rFonts w:asciiTheme="minorEastAsia" w:eastAsiaTheme="minorEastAsia" w:hAnsiTheme="minorEastAsia" w:hint="eastAsia"/>
        </w:rPr>
        <w:t>月</w:t>
      </w:r>
      <w:r w:rsidR="001B110F" w:rsidRPr="00BD323F">
        <w:rPr>
          <w:rFonts w:asciiTheme="minorEastAsia" w:eastAsiaTheme="minorEastAsia" w:hAnsiTheme="minorEastAsia" w:hint="eastAsia"/>
        </w:rPr>
        <w:t>7</w:t>
      </w:r>
      <w:r w:rsidRPr="00BD323F">
        <w:rPr>
          <w:rFonts w:asciiTheme="minorEastAsia" w:eastAsiaTheme="minorEastAsia" w:hAnsiTheme="minorEastAsia" w:hint="eastAsia"/>
        </w:rPr>
        <w:t>日</w:t>
      </w:r>
      <w:r w:rsidR="001B110F" w:rsidRPr="00BD323F">
        <w:rPr>
          <w:rFonts w:asciiTheme="minorEastAsia" w:eastAsiaTheme="minorEastAsia" w:hAnsiTheme="minorEastAsia" w:hint="eastAsia"/>
        </w:rPr>
        <w:t>下</w:t>
      </w:r>
      <w:r w:rsidRPr="00BD323F">
        <w:rPr>
          <w:rFonts w:asciiTheme="minorEastAsia" w:eastAsiaTheme="minorEastAsia" w:hAnsiTheme="minorEastAsia" w:hint="eastAsia"/>
        </w:rPr>
        <w:t xml:space="preserve">午 </w:t>
      </w:r>
      <w:r w:rsidR="001B110F" w:rsidRPr="00BD323F">
        <w:rPr>
          <w:rFonts w:asciiTheme="minorEastAsia" w:eastAsiaTheme="minorEastAsia" w:hAnsiTheme="minorEastAsia" w:hint="eastAsia"/>
        </w:rPr>
        <w:t>17</w:t>
      </w:r>
      <w:r w:rsidRPr="00BD323F">
        <w:rPr>
          <w:rFonts w:asciiTheme="minorEastAsia" w:eastAsiaTheme="minorEastAsia" w:hAnsiTheme="minorEastAsia" w:hint="eastAsia"/>
        </w:rPr>
        <w:t xml:space="preserve">:00 时 </w:t>
      </w:r>
    </w:p>
    <w:p w:rsidR="00810215" w:rsidRPr="00BD323F" w:rsidRDefault="00810215" w:rsidP="00BA0D15">
      <w:pPr>
        <w:widowControl/>
        <w:spacing w:line="360" w:lineRule="auto"/>
        <w:ind w:firstLineChars="202" w:firstLine="426"/>
        <w:jc w:val="left"/>
        <w:rPr>
          <w:rFonts w:asciiTheme="minorEastAsia" w:eastAsiaTheme="minorEastAsia" w:hAnsiTheme="minorEastAsia"/>
        </w:rPr>
      </w:pPr>
      <w:r w:rsidRPr="00BD323F">
        <w:rPr>
          <w:rFonts w:asciiTheme="minorEastAsia" w:eastAsiaTheme="minorEastAsia" w:hAnsiTheme="minorEastAsia" w:hint="eastAsia"/>
          <w:b/>
        </w:rPr>
        <w:t>13.招标公告发布方式和地址：</w:t>
      </w:r>
      <w:r w:rsidR="00AA3BDE" w:rsidRPr="00BD323F">
        <w:rPr>
          <w:rFonts w:asciiTheme="minorEastAsia" w:eastAsiaTheme="minorEastAsia" w:hAnsiTheme="minorEastAsia" w:hint="eastAsia"/>
        </w:rPr>
        <w:t>本招标公告发布地址为集团公司官网（网址为http://www.sz-expressway.com）及深圳市属阳光采购服务平台（网址为https://cgpt.sotcbb.com）</w:t>
      </w:r>
      <w:r w:rsidRPr="00BD323F">
        <w:rPr>
          <w:rFonts w:asciiTheme="minorEastAsia" w:eastAsiaTheme="minorEastAsia" w:hAnsiTheme="minorEastAsia" w:hint="eastAsia"/>
        </w:rPr>
        <w:t xml:space="preserve">。 </w:t>
      </w:r>
    </w:p>
    <w:p w:rsidR="00810215" w:rsidRPr="00BD323F" w:rsidRDefault="00810215" w:rsidP="00BA0D15">
      <w:pPr>
        <w:widowControl/>
        <w:spacing w:line="360" w:lineRule="auto"/>
        <w:ind w:firstLineChars="202" w:firstLine="426"/>
        <w:jc w:val="left"/>
        <w:rPr>
          <w:rFonts w:asciiTheme="minorEastAsia" w:eastAsiaTheme="minorEastAsia" w:hAnsiTheme="minorEastAsia"/>
          <w:b/>
        </w:rPr>
      </w:pPr>
      <w:r w:rsidRPr="00BD323F">
        <w:rPr>
          <w:rFonts w:asciiTheme="minorEastAsia" w:eastAsiaTheme="minorEastAsia" w:hAnsiTheme="minorEastAsia" w:hint="eastAsia"/>
          <w:b/>
        </w:rPr>
        <w:t xml:space="preserve">14.投标报名及招标文件的获取： </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cs="仿宋_GB2312" w:hint="eastAsia"/>
          <w:szCs w:val="21"/>
        </w:rPr>
        <w:t>请于2020年</w:t>
      </w:r>
      <w:r w:rsidR="001B110F" w:rsidRPr="00BD323F">
        <w:rPr>
          <w:rFonts w:asciiTheme="minorEastAsia" w:eastAsiaTheme="minorEastAsia" w:hAnsiTheme="minorEastAsia" w:cs="仿宋_GB2312" w:hint="eastAsia"/>
          <w:szCs w:val="21"/>
          <w:u w:val="single"/>
        </w:rPr>
        <w:t>6</w:t>
      </w:r>
      <w:r w:rsidRPr="00BD323F">
        <w:rPr>
          <w:rFonts w:asciiTheme="minorEastAsia" w:eastAsiaTheme="minorEastAsia" w:hAnsiTheme="minorEastAsia" w:cs="仿宋_GB2312" w:hint="eastAsia"/>
          <w:szCs w:val="21"/>
        </w:rPr>
        <w:t>月</w:t>
      </w:r>
      <w:r w:rsidR="001B110F" w:rsidRPr="00BD323F">
        <w:rPr>
          <w:rFonts w:asciiTheme="minorEastAsia" w:eastAsiaTheme="minorEastAsia" w:hAnsiTheme="minorEastAsia" w:cs="仿宋_GB2312" w:hint="eastAsia"/>
          <w:szCs w:val="21"/>
          <w:u w:val="single"/>
        </w:rPr>
        <w:t>28</w:t>
      </w:r>
      <w:r w:rsidRPr="00BD323F">
        <w:rPr>
          <w:rFonts w:asciiTheme="minorEastAsia" w:eastAsiaTheme="minorEastAsia" w:hAnsiTheme="minorEastAsia" w:cs="仿宋_GB2312" w:hint="eastAsia"/>
          <w:szCs w:val="21"/>
        </w:rPr>
        <w:t>日</w:t>
      </w:r>
      <w:r w:rsidR="005F23D6" w:rsidRPr="00BD323F">
        <w:rPr>
          <w:rFonts w:asciiTheme="minorEastAsia" w:eastAsiaTheme="minorEastAsia" w:hAnsiTheme="minorEastAsia" w:cs="仿宋_GB2312" w:hint="eastAsia"/>
          <w:szCs w:val="21"/>
        </w:rPr>
        <w:t>至</w:t>
      </w:r>
      <w:r w:rsidR="005F23D6" w:rsidRPr="00BD323F">
        <w:rPr>
          <w:rFonts w:asciiTheme="minorEastAsia" w:eastAsiaTheme="minorEastAsia" w:hAnsiTheme="minorEastAsia" w:cs="仿宋_GB2312" w:hint="eastAsia"/>
          <w:szCs w:val="21"/>
          <w:u w:val="single"/>
        </w:rPr>
        <w:t>7</w:t>
      </w:r>
      <w:r w:rsidR="005F23D6" w:rsidRPr="00BD323F">
        <w:rPr>
          <w:rFonts w:asciiTheme="minorEastAsia" w:eastAsiaTheme="minorEastAsia" w:hAnsiTheme="minorEastAsia" w:cs="仿宋_GB2312" w:hint="eastAsia"/>
          <w:szCs w:val="21"/>
        </w:rPr>
        <w:t>月</w:t>
      </w:r>
      <w:r w:rsidR="005F23D6" w:rsidRPr="00BD323F">
        <w:rPr>
          <w:rFonts w:asciiTheme="minorEastAsia" w:eastAsiaTheme="minorEastAsia" w:hAnsiTheme="minorEastAsia" w:cs="仿宋_GB2312" w:hint="eastAsia"/>
          <w:szCs w:val="21"/>
          <w:u w:val="single"/>
        </w:rPr>
        <w:t>3</w:t>
      </w:r>
      <w:r w:rsidR="005F23D6" w:rsidRPr="00BD323F">
        <w:rPr>
          <w:rFonts w:asciiTheme="minorEastAsia" w:eastAsiaTheme="minorEastAsia" w:hAnsiTheme="minorEastAsia" w:cs="仿宋_GB2312" w:hint="eastAsia"/>
          <w:szCs w:val="21"/>
        </w:rPr>
        <w:t>日</w:t>
      </w:r>
      <w:r w:rsidRPr="00BD323F">
        <w:rPr>
          <w:rFonts w:asciiTheme="minorEastAsia" w:eastAsiaTheme="minorEastAsia" w:hAnsiTheme="minorEastAsia" w:cs="仿宋_GB2312" w:hint="eastAsia"/>
          <w:szCs w:val="21"/>
        </w:rPr>
        <w:t>，上午</w:t>
      </w:r>
      <w:r w:rsidRPr="00BD323F">
        <w:rPr>
          <w:rFonts w:asciiTheme="minorEastAsia" w:eastAsiaTheme="minorEastAsia" w:hAnsiTheme="minorEastAsia" w:cs="仿宋_GB2312" w:hint="eastAsia"/>
          <w:szCs w:val="21"/>
          <w:u w:val="single"/>
        </w:rPr>
        <w:t>10:00</w:t>
      </w:r>
      <w:r w:rsidRPr="00BD323F">
        <w:rPr>
          <w:rFonts w:asciiTheme="minorEastAsia" w:eastAsiaTheme="minorEastAsia" w:hAnsiTheme="minorEastAsia" w:cs="仿宋_GB2312" w:hint="eastAsia"/>
          <w:szCs w:val="21"/>
        </w:rPr>
        <w:t>时至</w:t>
      </w:r>
      <w:r w:rsidRPr="00BD323F">
        <w:rPr>
          <w:rFonts w:asciiTheme="minorEastAsia" w:eastAsiaTheme="minorEastAsia" w:hAnsiTheme="minorEastAsia" w:cs="仿宋_GB2312" w:hint="eastAsia"/>
          <w:szCs w:val="21"/>
          <w:u w:val="single"/>
        </w:rPr>
        <w:t>12:00</w:t>
      </w:r>
      <w:r w:rsidRPr="00BD323F">
        <w:rPr>
          <w:rFonts w:asciiTheme="minorEastAsia" w:eastAsiaTheme="minorEastAsia" w:hAnsiTheme="minorEastAsia" w:cs="仿宋_GB2312" w:hint="eastAsia"/>
          <w:szCs w:val="21"/>
        </w:rPr>
        <w:t>时，下午</w:t>
      </w:r>
      <w:r w:rsidRPr="00BD323F">
        <w:rPr>
          <w:rFonts w:asciiTheme="minorEastAsia" w:eastAsiaTheme="minorEastAsia" w:hAnsiTheme="minorEastAsia" w:cs="仿宋_GB2312" w:hint="eastAsia"/>
          <w:szCs w:val="21"/>
          <w:u w:val="single"/>
        </w:rPr>
        <w:t>14:</w:t>
      </w:r>
      <w:r w:rsidR="001B110F" w:rsidRPr="00BD323F">
        <w:rPr>
          <w:rFonts w:asciiTheme="minorEastAsia" w:eastAsiaTheme="minorEastAsia" w:hAnsiTheme="minorEastAsia" w:cs="仿宋_GB2312" w:hint="eastAsia"/>
          <w:szCs w:val="21"/>
          <w:u w:val="single"/>
        </w:rPr>
        <w:t>3</w:t>
      </w:r>
      <w:r w:rsidRPr="00BD323F">
        <w:rPr>
          <w:rFonts w:asciiTheme="minorEastAsia" w:eastAsiaTheme="minorEastAsia" w:hAnsiTheme="minorEastAsia" w:cs="仿宋_GB2312" w:hint="eastAsia"/>
          <w:szCs w:val="21"/>
          <w:u w:val="single"/>
        </w:rPr>
        <w:t>0</w:t>
      </w:r>
      <w:r w:rsidRPr="00BD323F">
        <w:rPr>
          <w:rFonts w:asciiTheme="minorEastAsia" w:eastAsiaTheme="minorEastAsia" w:hAnsiTheme="minorEastAsia" w:cs="仿宋_GB2312" w:hint="eastAsia"/>
          <w:szCs w:val="21"/>
        </w:rPr>
        <w:t>时至</w:t>
      </w:r>
      <w:r w:rsidRPr="00BD323F">
        <w:rPr>
          <w:rFonts w:asciiTheme="minorEastAsia" w:eastAsiaTheme="minorEastAsia" w:hAnsiTheme="minorEastAsia" w:cs="仿宋_GB2312" w:hint="eastAsia"/>
          <w:szCs w:val="21"/>
          <w:u w:val="single"/>
        </w:rPr>
        <w:t>17:</w:t>
      </w:r>
      <w:r w:rsidR="001B110F" w:rsidRPr="00BD323F">
        <w:rPr>
          <w:rFonts w:asciiTheme="minorEastAsia" w:eastAsiaTheme="minorEastAsia" w:hAnsiTheme="minorEastAsia" w:cs="仿宋_GB2312" w:hint="eastAsia"/>
          <w:szCs w:val="21"/>
          <w:u w:val="single"/>
        </w:rPr>
        <w:t>0</w:t>
      </w:r>
      <w:r w:rsidRPr="00BD323F">
        <w:rPr>
          <w:rFonts w:asciiTheme="minorEastAsia" w:eastAsiaTheme="minorEastAsia" w:hAnsiTheme="minorEastAsia" w:cs="仿宋_GB2312" w:hint="eastAsia"/>
          <w:szCs w:val="21"/>
          <w:u w:val="single"/>
        </w:rPr>
        <w:t>0</w:t>
      </w:r>
      <w:r w:rsidRPr="00BD323F">
        <w:rPr>
          <w:rFonts w:asciiTheme="minorEastAsia" w:eastAsiaTheme="minorEastAsia" w:hAnsiTheme="minorEastAsia" w:cs="仿宋_GB2312" w:hint="eastAsia"/>
          <w:szCs w:val="21"/>
        </w:rPr>
        <w:t>时(北京时间，下同)，至招标</w:t>
      </w:r>
      <w:r w:rsidR="0016746D" w:rsidRPr="00BD323F">
        <w:rPr>
          <w:rFonts w:asciiTheme="minorEastAsia" w:eastAsiaTheme="minorEastAsia" w:hAnsiTheme="minorEastAsia" w:cs="仿宋_GB2312" w:hint="eastAsia"/>
          <w:szCs w:val="21"/>
        </w:rPr>
        <w:t>人处</w:t>
      </w:r>
      <w:r w:rsidR="0016746D" w:rsidRPr="00BD323F">
        <w:rPr>
          <w:rFonts w:asciiTheme="minorEastAsia" w:eastAsiaTheme="minorEastAsia" w:hAnsiTheme="minorEastAsia" w:cs="仿宋_GB2312" w:hint="eastAsia"/>
          <w:szCs w:val="21"/>
          <w:u w:val="single"/>
        </w:rPr>
        <w:t>深圳市龙华区福城街道竹村机荷高速公路福民收费站</w:t>
      </w:r>
      <w:r w:rsidRPr="00BD323F">
        <w:rPr>
          <w:rFonts w:asciiTheme="minorEastAsia" w:eastAsiaTheme="minorEastAsia" w:hAnsiTheme="minorEastAsia" w:cs="仿宋_GB2312" w:hint="eastAsia"/>
          <w:szCs w:val="21"/>
        </w:rPr>
        <w:t xml:space="preserve"> (详细地址)持投标人营业执照复印件、资质证明材料复印件、安全生产许可证复印件、拟派项目经理注册建造师注册证书及“B证”复印件、法定代表人证明书及授权委托书原件、经办人身份证原件及复印件一套</w:t>
      </w:r>
      <w:r w:rsidR="0016746D" w:rsidRPr="00BD323F">
        <w:rPr>
          <w:rFonts w:asciiTheme="minorEastAsia" w:eastAsiaTheme="minorEastAsia" w:hAnsiTheme="minorEastAsia" w:cs="仿宋_GB2312" w:hint="eastAsia"/>
          <w:szCs w:val="21"/>
        </w:rPr>
        <w:t>(上述复印件均需加盖单位公章)</w:t>
      </w:r>
      <w:r w:rsidR="002C6DDE" w:rsidRPr="00BD323F">
        <w:rPr>
          <w:rFonts w:asciiTheme="minorEastAsia" w:eastAsiaTheme="minorEastAsia" w:hAnsiTheme="minorEastAsia" w:cs="仿宋_GB2312" w:hint="eastAsia"/>
          <w:szCs w:val="21"/>
        </w:rPr>
        <w:t>及上述资料的电子文件一套</w:t>
      </w:r>
      <w:r w:rsidRPr="00BD323F">
        <w:rPr>
          <w:rFonts w:asciiTheme="minorEastAsia" w:eastAsiaTheme="minorEastAsia" w:hAnsiTheme="minorEastAsia" w:cs="仿宋_GB2312" w:hint="eastAsia"/>
          <w:szCs w:val="21"/>
        </w:rPr>
        <w:t>领取招标文件</w:t>
      </w:r>
      <w:r w:rsidR="0016746D" w:rsidRPr="00BD323F">
        <w:rPr>
          <w:rFonts w:asciiTheme="minorEastAsia" w:eastAsiaTheme="minorEastAsia" w:hAnsiTheme="minorEastAsia" w:cs="仿宋_GB2312" w:hint="eastAsia"/>
          <w:szCs w:val="21"/>
        </w:rPr>
        <w:t>，同时招标人向投标人指定电子邮箱发送招标问价电子文件一套</w:t>
      </w:r>
      <w:r w:rsidRPr="00BD323F">
        <w:rPr>
          <w:rFonts w:asciiTheme="minorEastAsia" w:eastAsiaTheme="minorEastAsia" w:hAnsiTheme="minorEastAsia" w:cs="仿宋_GB2312" w:hint="eastAsia"/>
          <w:szCs w:val="21"/>
        </w:rPr>
        <w:t>。</w:t>
      </w:r>
    </w:p>
    <w:p w:rsidR="00810215" w:rsidRPr="00BD323F" w:rsidRDefault="00810215" w:rsidP="00BA0D15">
      <w:pPr>
        <w:widowControl/>
        <w:spacing w:line="360" w:lineRule="auto"/>
        <w:ind w:firstLineChars="202" w:firstLine="426"/>
        <w:jc w:val="left"/>
        <w:rPr>
          <w:rFonts w:asciiTheme="minorEastAsia" w:eastAsiaTheme="minorEastAsia" w:hAnsiTheme="minorEastAsia"/>
          <w:b/>
        </w:rPr>
      </w:pPr>
      <w:r w:rsidRPr="00BD323F">
        <w:rPr>
          <w:rFonts w:asciiTheme="minorEastAsia" w:eastAsiaTheme="minorEastAsia" w:hAnsiTheme="minorEastAsia" w:hint="eastAsia"/>
          <w:b/>
        </w:rPr>
        <w:t>15.招标内容和范围：</w:t>
      </w:r>
    </w:p>
    <w:p w:rsidR="00B80A5F" w:rsidRPr="00BD323F" w:rsidRDefault="00810215" w:rsidP="00BA0D15">
      <w:pPr>
        <w:widowControl/>
        <w:spacing w:line="360" w:lineRule="auto"/>
        <w:ind w:firstLineChars="202" w:firstLine="424"/>
        <w:jc w:val="left"/>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本次招标的内容为</w:t>
      </w:r>
      <w:r w:rsidR="002140C7" w:rsidRPr="00BD323F">
        <w:rPr>
          <w:rFonts w:asciiTheme="minorEastAsia" w:eastAsiaTheme="minorEastAsia" w:hAnsiTheme="minorEastAsia" w:cs="仿宋_GB2312" w:hint="eastAsia"/>
          <w:szCs w:val="21"/>
        </w:rPr>
        <w:t>取消高速公路省界收费站监测预警与态势感知机电工程</w:t>
      </w:r>
      <w:r w:rsidR="008418C9" w:rsidRPr="00BD323F">
        <w:rPr>
          <w:rFonts w:asciiTheme="minorEastAsia" w:eastAsiaTheme="minorEastAsia" w:hAnsiTheme="minorEastAsia" w:cs="仿宋_GB2312" w:hint="eastAsia"/>
          <w:szCs w:val="21"/>
        </w:rPr>
        <w:t>及完工后3年内的系统维护工作</w:t>
      </w:r>
      <w:r w:rsidRPr="00BD323F">
        <w:rPr>
          <w:rFonts w:asciiTheme="minorEastAsia" w:eastAsiaTheme="minorEastAsia" w:hAnsiTheme="minorEastAsia" w:cs="仿宋_GB2312" w:hint="eastAsia"/>
          <w:szCs w:val="21"/>
        </w:rPr>
        <w:t>，乙方不能拒绝执行为完成全部项目而需执行的可能遗漏的工作。</w:t>
      </w:r>
    </w:p>
    <w:p w:rsidR="00B80A5F" w:rsidRPr="00BD323F" w:rsidRDefault="00B80A5F" w:rsidP="00BA0D15">
      <w:pPr>
        <w:widowControl/>
        <w:spacing w:line="360" w:lineRule="auto"/>
        <w:ind w:firstLineChars="202" w:firstLine="424"/>
        <w:jc w:val="left"/>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路段安全管理中心的建设应满足</w:t>
      </w:r>
      <w:r w:rsidR="002129BB" w:rsidRPr="00BD323F">
        <w:rPr>
          <w:rFonts w:asciiTheme="minorEastAsia" w:eastAsiaTheme="minorEastAsia" w:hAnsiTheme="minorEastAsia" w:cs="仿宋_GB2312" w:hint="eastAsia"/>
          <w:szCs w:val="21"/>
        </w:rPr>
        <w:t>深圳高速公路股份有限公司</w:t>
      </w:r>
      <w:r w:rsidRPr="00BD323F">
        <w:rPr>
          <w:rFonts w:asciiTheme="minorEastAsia" w:eastAsiaTheme="minorEastAsia" w:hAnsiTheme="minorEastAsia" w:cs="仿宋_GB2312" w:hint="eastAsia"/>
          <w:szCs w:val="21"/>
        </w:rPr>
        <w:t>所辖路段中心系统、收费站系统、ETC 门架系统等系统安全态势感知的需求，通过安全数据的采集汇总、综合分析，实现识别、分析、评估网络安全威胁与异常，支撑</w:t>
      </w:r>
      <w:r w:rsidR="002129BB" w:rsidRPr="00BD323F">
        <w:rPr>
          <w:rFonts w:asciiTheme="minorEastAsia" w:eastAsiaTheme="minorEastAsia" w:hAnsiTheme="minorEastAsia" w:cs="仿宋_GB2312" w:hint="eastAsia"/>
          <w:szCs w:val="21"/>
        </w:rPr>
        <w:t>深圳高速公路股份有限公司</w:t>
      </w:r>
      <w:r w:rsidRPr="00BD323F">
        <w:rPr>
          <w:rFonts w:asciiTheme="minorEastAsia" w:eastAsiaTheme="minorEastAsia" w:hAnsiTheme="minorEastAsia" w:cs="仿宋_GB2312" w:hint="eastAsia"/>
          <w:szCs w:val="21"/>
        </w:rPr>
        <w:t>所辖路段中心系统安全预警、响应处置、辅助决策，对接省中心态势感知平台，支持省中心态势感知平台对省域系统网络安全数据采集。</w:t>
      </w:r>
    </w:p>
    <w:p w:rsidR="00810215" w:rsidRPr="00BD323F" w:rsidRDefault="00B80A5F"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cs="仿宋_GB2312" w:hint="eastAsia"/>
          <w:szCs w:val="21"/>
        </w:rPr>
        <w:lastRenderedPageBreak/>
        <w:t>与省中心态势感知平台对接的功能至少包括网络安全基础信息管理功能、网络安全运行监测功能、网络安全态势分析功能、网络安全预警研判功能、网络安全态势展示功能、网安与信息通报功能。</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项目工期：</w:t>
      </w:r>
      <w:r w:rsidRPr="00BD323F">
        <w:rPr>
          <w:rFonts w:asciiTheme="minorEastAsia" w:eastAsiaTheme="minorEastAsia" w:hAnsiTheme="minorEastAsia"/>
        </w:rPr>
        <w:t>30</w:t>
      </w:r>
      <w:r w:rsidRPr="00BD323F">
        <w:rPr>
          <w:rFonts w:asciiTheme="minorEastAsia" w:eastAsiaTheme="minorEastAsia" w:hAnsiTheme="minorEastAsia" w:hint="eastAsia"/>
        </w:rPr>
        <w:t xml:space="preserve">天。 </w:t>
      </w:r>
    </w:p>
    <w:p w:rsidR="00810215" w:rsidRPr="00BD323F" w:rsidRDefault="00810215" w:rsidP="00BA0D15">
      <w:pPr>
        <w:widowControl/>
        <w:spacing w:line="360" w:lineRule="auto"/>
        <w:jc w:val="left"/>
        <w:rPr>
          <w:rFonts w:asciiTheme="minorEastAsia" w:eastAsiaTheme="minorEastAsia" w:hAnsiTheme="minorEastAsia"/>
          <w:b/>
        </w:rPr>
      </w:pPr>
      <w:r w:rsidRPr="00BD323F">
        <w:rPr>
          <w:rFonts w:asciiTheme="minorEastAsia" w:eastAsiaTheme="minorEastAsia" w:hAnsiTheme="minorEastAsia" w:hint="eastAsia"/>
          <w:b/>
        </w:rPr>
        <w:t xml:space="preserve">二、投标人相关要求 </w:t>
      </w:r>
    </w:p>
    <w:p w:rsidR="00810215" w:rsidRPr="00BD323F" w:rsidRDefault="00810215" w:rsidP="00BA0D15">
      <w:pPr>
        <w:widowControl/>
        <w:spacing w:line="360" w:lineRule="auto"/>
        <w:ind w:firstLineChars="202" w:firstLine="426"/>
        <w:jc w:val="left"/>
        <w:rPr>
          <w:rFonts w:asciiTheme="minorEastAsia" w:eastAsiaTheme="minorEastAsia" w:hAnsiTheme="minorEastAsia"/>
          <w:b/>
        </w:rPr>
      </w:pPr>
      <w:r w:rsidRPr="00BD323F">
        <w:rPr>
          <w:rFonts w:asciiTheme="minorEastAsia" w:eastAsiaTheme="minorEastAsia" w:hAnsiTheme="minorEastAsia" w:hint="eastAsia"/>
          <w:b/>
        </w:rPr>
        <w:t xml:space="preserve">1.资质要求： </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（1）</w:t>
      </w:r>
      <w:r w:rsidR="00171741" w:rsidRPr="00BD323F">
        <w:rPr>
          <w:rFonts w:asciiTheme="minorEastAsia" w:eastAsiaTheme="minorEastAsia" w:hAnsiTheme="minorEastAsia" w:hint="eastAsia"/>
        </w:rPr>
        <w:t>投标人应具备中华人民共和国境内注册的独立法人资格的企业，具备有效的营业执照</w:t>
      </w:r>
      <w:r w:rsidRPr="00BD323F">
        <w:rPr>
          <w:rFonts w:asciiTheme="minorEastAsia" w:eastAsiaTheme="minorEastAsia" w:hAnsiTheme="minorEastAsia" w:hint="eastAsia"/>
        </w:rPr>
        <w:t>；</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（2）投标人必须具备建设行政主管部门核发的公路交通工程专业承包资质（机电分项）一级资质；</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（3）投标人必须具备有效的安全生产许可证；</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w:t>
      </w:r>
      <w:r w:rsidR="00553492" w:rsidRPr="00BD323F">
        <w:rPr>
          <w:rFonts w:asciiTheme="minorEastAsia" w:eastAsiaTheme="minorEastAsia" w:hAnsiTheme="minorEastAsia" w:hint="eastAsia"/>
        </w:rPr>
        <w:t>4</w:t>
      </w:r>
      <w:r w:rsidRPr="00BD323F">
        <w:rPr>
          <w:rFonts w:asciiTheme="minorEastAsia" w:eastAsiaTheme="minorEastAsia" w:hAnsiTheme="minorEastAsia" w:hint="eastAsia"/>
        </w:rPr>
        <w:t>）拟派项目经理须具有一级注册建造师；注册专业：机电工程，注册单位名称必须与投标人名称一致</w:t>
      </w:r>
      <w:r w:rsidRPr="00BD323F">
        <w:rPr>
          <w:rFonts w:hAnsi="宋体" w:hint="eastAsia"/>
          <w:szCs w:val="21"/>
        </w:rPr>
        <w:t>，</w:t>
      </w:r>
      <w:r w:rsidRPr="00BD323F">
        <w:rPr>
          <w:rFonts w:ascii="宋体" w:hAnsi="宋体" w:hint="eastAsia"/>
          <w:szCs w:val="21"/>
        </w:rPr>
        <w:t>具有有效的省级及以上交通运输行政主管部门核发的安全生产“三类人员”B类证书（交安B证）</w:t>
      </w:r>
      <w:r w:rsidRPr="00BD323F">
        <w:rPr>
          <w:rFonts w:asciiTheme="minorEastAsia" w:eastAsiaTheme="minorEastAsia" w:hAnsiTheme="minorEastAsia" w:cs="仿宋_GB2312" w:hint="eastAsia"/>
          <w:szCs w:val="21"/>
        </w:rPr>
        <w:t>。</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 xml:space="preserve">（5）本项目不接受联合体投标。 </w:t>
      </w:r>
    </w:p>
    <w:p w:rsidR="00810215" w:rsidRPr="00BD323F" w:rsidRDefault="00810215" w:rsidP="00BA0D15">
      <w:pPr>
        <w:widowControl/>
        <w:spacing w:line="360" w:lineRule="auto"/>
        <w:ind w:firstLineChars="202" w:firstLine="426"/>
        <w:jc w:val="left"/>
        <w:rPr>
          <w:rFonts w:asciiTheme="minorEastAsia" w:eastAsiaTheme="minorEastAsia" w:hAnsiTheme="minorEastAsia"/>
          <w:b/>
        </w:rPr>
      </w:pPr>
      <w:r w:rsidRPr="00BD323F">
        <w:rPr>
          <w:rFonts w:asciiTheme="minorEastAsia" w:eastAsiaTheme="minorEastAsia" w:hAnsiTheme="minorEastAsia" w:hint="eastAsia"/>
          <w:b/>
        </w:rPr>
        <w:t xml:space="preserve">2.投标文件提交： </w:t>
      </w:r>
    </w:p>
    <w:p w:rsidR="00810215" w:rsidRPr="00BD323F" w:rsidRDefault="00810215" w:rsidP="00BA0D15">
      <w:pPr>
        <w:snapToGrid w:val="0"/>
        <w:spacing w:line="360" w:lineRule="auto"/>
        <w:ind w:firstLineChars="202" w:firstLine="424"/>
        <w:rPr>
          <w:rFonts w:asciiTheme="minorEastAsia" w:eastAsiaTheme="minorEastAsia" w:hAnsiTheme="minorEastAsia" w:cs="仿宋_GB2312"/>
          <w:szCs w:val="21"/>
        </w:rPr>
      </w:pPr>
      <w:r w:rsidRPr="00BD323F">
        <w:rPr>
          <w:rFonts w:asciiTheme="minorEastAsia" w:eastAsiaTheme="minorEastAsia" w:hAnsiTheme="minorEastAsia" w:hint="eastAsia"/>
          <w:szCs w:val="21"/>
        </w:rPr>
        <w:t>投标文件递交的截止时间(投标截止时间，下同)为</w:t>
      </w:r>
      <w:r w:rsidRPr="00BD323F">
        <w:rPr>
          <w:rFonts w:asciiTheme="minorEastAsia" w:eastAsiaTheme="minorEastAsia" w:hAnsiTheme="minorEastAsia" w:hint="eastAsia"/>
          <w:szCs w:val="21"/>
          <w:u w:val="single"/>
        </w:rPr>
        <w:t>2020</w:t>
      </w:r>
      <w:r w:rsidRPr="00BD323F">
        <w:rPr>
          <w:rFonts w:asciiTheme="minorEastAsia" w:eastAsiaTheme="minorEastAsia" w:hAnsiTheme="minorEastAsia"/>
          <w:szCs w:val="21"/>
        </w:rPr>
        <w:t>年</w:t>
      </w:r>
      <w:r w:rsidR="001B110F" w:rsidRPr="00BD323F">
        <w:rPr>
          <w:rFonts w:asciiTheme="minorEastAsia" w:eastAsiaTheme="minorEastAsia" w:hAnsiTheme="minorEastAsia" w:cs="仿宋_GB2312" w:hint="eastAsia"/>
          <w:szCs w:val="21"/>
          <w:u w:val="single"/>
        </w:rPr>
        <w:t>7</w:t>
      </w:r>
      <w:r w:rsidRPr="00BD323F">
        <w:rPr>
          <w:rFonts w:asciiTheme="minorEastAsia" w:eastAsiaTheme="minorEastAsia" w:hAnsiTheme="minorEastAsia"/>
          <w:szCs w:val="21"/>
        </w:rPr>
        <w:t>月</w:t>
      </w:r>
      <w:r w:rsidR="001B110F" w:rsidRPr="00BD323F">
        <w:rPr>
          <w:rFonts w:asciiTheme="minorEastAsia" w:eastAsiaTheme="minorEastAsia" w:hAnsiTheme="minorEastAsia" w:cs="仿宋_GB2312" w:hint="eastAsia"/>
          <w:szCs w:val="21"/>
          <w:u w:val="single"/>
        </w:rPr>
        <w:t>8</w:t>
      </w:r>
      <w:r w:rsidRPr="00BD323F">
        <w:rPr>
          <w:rFonts w:asciiTheme="minorEastAsia" w:eastAsiaTheme="minorEastAsia" w:hAnsiTheme="minorEastAsia"/>
          <w:szCs w:val="21"/>
        </w:rPr>
        <w:t>日</w:t>
      </w:r>
      <w:r w:rsidRPr="00BD323F">
        <w:rPr>
          <w:rFonts w:asciiTheme="minorEastAsia" w:eastAsiaTheme="minorEastAsia" w:hAnsiTheme="minorEastAsia"/>
          <w:szCs w:val="21"/>
          <w:u w:val="single"/>
        </w:rPr>
        <w:t>1</w:t>
      </w:r>
      <w:r w:rsidR="001B110F" w:rsidRPr="00BD323F">
        <w:rPr>
          <w:rFonts w:asciiTheme="minorEastAsia" w:eastAsiaTheme="minorEastAsia" w:hAnsiTheme="minorEastAsia" w:hint="eastAsia"/>
          <w:szCs w:val="21"/>
          <w:u w:val="single"/>
        </w:rPr>
        <w:t>4</w:t>
      </w:r>
      <w:r w:rsidRPr="00BD323F">
        <w:rPr>
          <w:rFonts w:asciiTheme="minorEastAsia" w:eastAsiaTheme="minorEastAsia" w:hAnsiTheme="minorEastAsia" w:hint="eastAsia"/>
          <w:szCs w:val="21"/>
        </w:rPr>
        <w:t>时</w:t>
      </w:r>
      <w:r w:rsidRPr="00BD323F">
        <w:rPr>
          <w:rFonts w:asciiTheme="minorEastAsia" w:eastAsiaTheme="minorEastAsia" w:hAnsiTheme="minorEastAsia"/>
          <w:szCs w:val="21"/>
          <w:u w:val="single"/>
        </w:rPr>
        <w:t>30</w:t>
      </w:r>
      <w:r w:rsidRPr="00BD323F">
        <w:rPr>
          <w:rFonts w:asciiTheme="minorEastAsia" w:eastAsiaTheme="minorEastAsia" w:hAnsiTheme="minorEastAsia" w:hint="eastAsia"/>
          <w:szCs w:val="21"/>
        </w:rPr>
        <w:t>分，投标人应于当日</w:t>
      </w:r>
      <w:r w:rsidRPr="00BD323F">
        <w:rPr>
          <w:rFonts w:asciiTheme="minorEastAsia" w:eastAsiaTheme="minorEastAsia" w:hAnsiTheme="minorEastAsia"/>
          <w:szCs w:val="21"/>
          <w:u w:val="single"/>
        </w:rPr>
        <w:t>14</w:t>
      </w:r>
      <w:r w:rsidRPr="00BD323F">
        <w:rPr>
          <w:rFonts w:asciiTheme="minorEastAsia" w:eastAsiaTheme="minorEastAsia" w:hAnsiTheme="minorEastAsia" w:hint="eastAsia"/>
          <w:szCs w:val="21"/>
        </w:rPr>
        <w:t>时</w:t>
      </w:r>
      <w:r w:rsidRPr="00BD323F">
        <w:rPr>
          <w:rFonts w:asciiTheme="minorEastAsia" w:eastAsiaTheme="minorEastAsia" w:hAnsiTheme="minorEastAsia" w:hint="eastAsia"/>
          <w:szCs w:val="21"/>
          <w:u w:val="single"/>
        </w:rPr>
        <w:t>3</w:t>
      </w:r>
      <w:r w:rsidRPr="00BD323F">
        <w:rPr>
          <w:rFonts w:asciiTheme="minorEastAsia" w:eastAsiaTheme="minorEastAsia" w:hAnsiTheme="minorEastAsia"/>
          <w:szCs w:val="21"/>
          <w:u w:val="single"/>
        </w:rPr>
        <w:t>0</w:t>
      </w:r>
      <w:r w:rsidRPr="00BD323F">
        <w:rPr>
          <w:rFonts w:asciiTheme="minorEastAsia" w:eastAsiaTheme="minorEastAsia" w:hAnsiTheme="minorEastAsia" w:hint="eastAsia"/>
          <w:szCs w:val="21"/>
        </w:rPr>
        <w:t>分</w:t>
      </w:r>
      <w:r w:rsidR="00FC1D9E" w:rsidRPr="00BD323F">
        <w:rPr>
          <w:rFonts w:asciiTheme="minorEastAsia" w:eastAsiaTheme="minorEastAsia" w:hAnsiTheme="minorEastAsia" w:hint="eastAsia"/>
          <w:szCs w:val="21"/>
        </w:rPr>
        <w:t>前</w:t>
      </w:r>
      <w:r w:rsidRPr="00BD323F">
        <w:rPr>
          <w:rFonts w:asciiTheme="minorEastAsia" w:eastAsiaTheme="minorEastAsia" w:hAnsiTheme="minorEastAsia" w:hint="eastAsia"/>
          <w:szCs w:val="21"/>
        </w:rPr>
        <w:t>将投标文件现场递交至</w:t>
      </w:r>
      <w:r w:rsidRPr="00BD323F">
        <w:rPr>
          <w:rFonts w:asciiTheme="minorEastAsia" w:eastAsiaTheme="minorEastAsia" w:hAnsiTheme="minorEastAsia" w:cs="仿宋_GB2312" w:hint="eastAsia"/>
          <w:szCs w:val="21"/>
          <w:u w:val="single"/>
        </w:rPr>
        <w:t>深圳市龙华区福城街道竹村机荷高速公路福民收费站会议室</w:t>
      </w:r>
      <w:r w:rsidRPr="00BD323F">
        <w:rPr>
          <w:rFonts w:asciiTheme="minorEastAsia" w:eastAsiaTheme="minorEastAsia" w:hAnsiTheme="minorEastAsia" w:hint="eastAsia"/>
          <w:szCs w:val="21"/>
        </w:rPr>
        <w:t>（不接受邮寄送达的投标文件）。</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cs="仿宋_GB2312" w:hint="eastAsia"/>
          <w:szCs w:val="21"/>
        </w:rPr>
        <w:t>逾期送达的或者未送达指定地点的投标文件，招标人不予受理。</w:t>
      </w:r>
    </w:p>
    <w:p w:rsidR="00810215" w:rsidRPr="00BD323F" w:rsidRDefault="00810215" w:rsidP="00BA0D15">
      <w:pPr>
        <w:widowControl/>
        <w:spacing w:line="360" w:lineRule="auto"/>
        <w:jc w:val="left"/>
        <w:rPr>
          <w:rFonts w:asciiTheme="minorEastAsia" w:eastAsiaTheme="minorEastAsia" w:hAnsiTheme="minorEastAsia"/>
          <w:b/>
        </w:rPr>
      </w:pPr>
      <w:r w:rsidRPr="00BD323F">
        <w:rPr>
          <w:rFonts w:asciiTheme="minorEastAsia" w:eastAsiaTheme="minorEastAsia" w:hAnsiTheme="minorEastAsia" w:hint="eastAsia"/>
          <w:b/>
        </w:rPr>
        <w:t xml:space="preserve">三、资格审查相关要求 </w:t>
      </w:r>
    </w:p>
    <w:p w:rsidR="00810215" w:rsidRPr="00BD323F" w:rsidRDefault="00810215" w:rsidP="00BA0D15">
      <w:pPr>
        <w:widowControl/>
        <w:spacing w:line="360" w:lineRule="auto"/>
        <w:ind w:firstLineChars="202" w:firstLine="424"/>
        <w:jc w:val="left"/>
        <w:rPr>
          <w:rFonts w:asciiTheme="minorEastAsia" w:eastAsiaTheme="minorEastAsia" w:hAnsiTheme="minorEastAsia"/>
        </w:rPr>
      </w:pPr>
      <w:r w:rsidRPr="00BD323F">
        <w:rPr>
          <w:rFonts w:asciiTheme="minorEastAsia" w:eastAsiaTheme="minorEastAsia" w:hAnsiTheme="minorEastAsia" w:hint="eastAsia"/>
        </w:rPr>
        <w:t xml:space="preserve">详细内容见招标文件。 </w:t>
      </w:r>
    </w:p>
    <w:p w:rsidR="00810215" w:rsidRPr="00BD323F" w:rsidRDefault="00810215" w:rsidP="00BA0D15">
      <w:pPr>
        <w:widowControl/>
        <w:spacing w:line="360" w:lineRule="auto"/>
        <w:jc w:val="left"/>
        <w:rPr>
          <w:rFonts w:asciiTheme="minorEastAsia" w:eastAsiaTheme="minorEastAsia" w:hAnsiTheme="minorEastAsia"/>
          <w:b/>
        </w:rPr>
      </w:pPr>
      <w:r w:rsidRPr="00BD323F">
        <w:rPr>
          <w:rFonts w:asciiTheme="minorEastAsia" w:eastAsiaTheme="minorEastAsia" w:hAnsiTheme="minorEastAsia" w:hint="eastAsia"/>
          <w:b/>
        </w:rPr>
        <w:t xml:space="preserve">四、招标人联系方式 </w:t>
      </w: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招 标 人：</w:t>
      </w:r>
      <w:r w:rsidRPr="00BD323F">
        <w:rPr>
          <w:rFonts w:asciiTheme="minorEastAsia" w:eastAsiaTheme="minorEastAsia" w:hAnsiTheme="minorEastAsia" w:cs="仿宋_GB2312" w:hint="eastAsia"/>
          <w:szCs w:val="21"/>
          <w:u w:val="single"/>
        </w:rPr>
        <w:t>深圳高速公路股份有限公司</w:t>
      </w:r>
    </w:p>
    <w:p w:rsidR="00810215" w:rsidRPr="00BD323F" w:rsidRDefault="00810215" w:rsidP="00BA0D15">
      <w:pPr>
        <w:autoSpaceDE w:val="0"/>
        <w:autoSpaceDN w:val="0"/>
        <w:adjustRightInd w:val="0"/>
        <w:snapToGrid w:val="0"/>
        <w:spacing w:line="360" w:lineRule="auto"/>
        <w:ind w:right="149" w:firstLineChars="200" w:firstLine="420"/>
        <w:rPr>
          <w:rFonts w:asciiTheme="minorEastAsia" w:eastAsiaTheme="minorEastAsia" w:hAnsiTheme="minorEastAsia" w:cs="仿宋_GB2312"/>
          <w:szCs w:val="21"/>
          <w:u w:val="single"/>
        </w:rPr>
      </w:pPr>
      <w:r w:rsidRPr="00BD323F">
        <w:rPr>
          <w:rFonts w:asciiTheme="minorEastAsia" w:eastAsiaTheme="minorEastAsia" w:hAnsiTheme="minorEastAsia" w:cs="仿宋_GB2312" w:hint="eastAsia"/>
          <w:szCs w:val="21"/>
        </w:rPr>
        <w:t>地    址：</w:t>
      </w:r>
      <w:r w:rsidR="002140C7" w:rsidRPr="00BD323F">
        <w:rPr>
          <w:rFonts w:asciiTheme="minorEastAsia" w:eastAsiaTheme="minorEastAsia" w:hAnsiTheme="minorEastAsia" w:cs="仿宋_GB2312" w:hint="eastAsia"/>
          <w:szCs w:val="21"/>
          <w:u w:val="single"/>
        </w:rPr>
        <w:t>深圳市龙华区福城街道竹村机荷高速公路福民收费站</w:t>
      </w:r>
    </w:p>
    <w:p w:rsidR="00810215" w:rsidRPr="00BD323F" w:rsidRDefault="00810215" w:rsidP="00BA0D15">
      <w:pPr>
        <w:autoSpaceDE w:val="0"/>
        <w:autoSpaceDN w:val="0"/>
        <w:adjustRightInd w:val="0"/>
        <w:snapToGrid w:val="0"/>
        <w:spacing w:line="360" w:lineRule="auto"/>
        <w:ind w:right="149"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联 系 人：</w:t>
      </w:r>
      <w:r w:rsidRPr="00BD323F">
        <w:rPr>
          <w:rFonts w:asciiTheme="minorEastAsia" w:eastAsiaTheme="minorEastAsia" w:hAnsiTheme="minorEastAsia" w:cs="仿宋_GB2312" w:hint="eastAsia"/>
          <w:szCs w:val="21"/>
          <w:u w:val="single"/>
        </w:rPr>
        <w:t>黄工</w:t>
      </w:r>
    </w:p>
    <w:p w:rsidR="00810215" w:rsidRPr="00BD323F" w:rsidRDefault="00810215" w:rsidP="00BA0D15">
      <w:pPr>
        <w:autoSpaceDE w:val="0"/>
        <w:autoSpaceDN w:val="0"/>
        <w:adjustRightInd w:val="0"/>
        <w:snapToGrid w:val="0"/>
        <w:spacing w:line="360" w:lineRule="auto"/>
        <w:ind w:right="149"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电    话：</w:t>
      </w:r>
      <w:r w:rsidRPr="00BD323F">
        <w:rPr>
          <w:rFonts w:asciiTheme="minorEastAsia" w:eastAsiaTheme="minorEastAsia" w:hAnsiTheme="minorEastAsia" w:cs="仿宋_GB2312"/>
          <w:szCs w:val="21"/>
          <w:u w:val="single"/>
        </w:rPr>
        <w:t>13751041619</w:t>
      </w: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招标代理：</w:t>
      </w:r>
      <w:r w:rsidRPr="00BD323F">
        <w:rPr>
          <w:rFonts w:asciiTheme="minorEastAsia" w:eastAsiaTheme="minorEastAsia" w:hAnsiTheme="minorEastAsia" w:cs="仿宋_GB2312" w:hint="eastAsia"/>
          <w:szCs w:val="21"/>
          <w:u w:val="single"/>
        </w:rPr>
        <w:t>深圳高速工程顾问有限公司</w:t>
      </w: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地    址：</w:t>
      </w:r>
      <w:r w:rsidRPr="00BD323F">
        <w:rPr>
          <w:rFonts w:asciiTheme="minorEastAsia" w:eastAsiaTheme="minorEastAsia" w:hAnsiTheme="minorEastAsia" w:cs="仿宋_GB2312" w:hint="eastAsia"/>
          <w:szCs w:val="21"/>
          <w:u w:val="single"/>
        </w:rPr>
        <w:t>深圳市福田区福田保税区海红道289数字半岛C611</w:t>
      </w: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联 系 人：</w:t>
      </w:r>
      <w:r w:rsidRPr="00BD323F">
        <w:rPr>
          <w:rFonts w:asciiTheme="minorEastAsia" w:eastAsiaTheme="minorEastAsia" w:hAnsiTheme="minorEastAsia" w:cs="仿宋_GB2312" w:hint="eastAsia"/>
          <w:szCs w:val="21"/>
          <w:u w:val="single"/>
        </w:rPr>
        <w:t>林工</w:t>
      </w: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电    话：</w:t>
      </w:r>
      <w:r w:rsidRPr="00BD323F">
        <w:rPr>
          <w:rFonts w:asciiTheme="minorEastAsia" w:eastAsiaTheme="minorEastAsia" w:hAnsiTheme="minorEastAsia" w:cs="仿宋_GB2312" w:hint="eastAsia"/>
          <w:szCs w:val="21"/>
          <w:u w:val="single"/>
        </w:rPr>
        <w:t>15913127036</w:t>
      </w:r>
    </w:p>
    <w:p w:rsidR="00810215" w:rsidRPr="00BD323F" w:rsidRDefault="00810215" w:rsidP="00BA0D15">
      <w:pPr>
        <w:snapToGrid w:val="0"/>
        <w:spacing w:line="360" w:lineRule="auto"/>
        <w:ind w:firstLineChars="200" w:firstLine="420"/>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电子邮箱：</w:t>
      </w:r>
      <w:r w:rsidRPr="00BD323F">
        <w:rPr>
          <w:rFonts w:asciiTheme="minorEastAsia" w:eastAsiaTheme="minorEastAsia" w:hAnsiTheme="minorEastAsia" w:cs="仿宋_GB2312" w:hint="eastAsia"/>
          <w:szCs w:val="21"/>
          <w:u w:val="single"/>
        </w:rPr>
        <w:t>527501912@qq.com</w:t>
      </w:r>
    </w:p>
    <w:p w:rsidR="00964482" w:rsidRPr="00BD323F" w:rsidRDefault="00810215" w:rsidP="00BA0D15">
      <w:pPr>
        <w:widowControl/>
        <w:spacing w:line="360" w:lineRule="auto"/>
        <w:jc w:val="left"/>
        <w:rPr>
          <w:rFonts w:asciiTheme="minorEastAsia" w:eastAsiaTheme="minorEastAsia" w:hAnsiTheme="minorEastAsia"/>
          <w:b/>
          <w:bCs/>
          <w:sz w:val="32"/>
          <w:szCs w:val="32"/>
        </w:rPr>
      </w:pPr>
      <w:r w:rsidRPr="00BD323F">
        <w:rPr>
          <w:rFonts w:asciiTheme="minorEastAsia" w:eastAsiaTheme="minorEastAsia" w:hAnsiTheme="minorEastAsia" w:hint="eastAsia"/>
        </w:rPr>
        <w:t xml:space="preserve"> </w:t>
      </w:r>
      <w:r w:rsidR="00D31D07" w:rsidRPr="00BD323F">
        <w:rPr>
          <w:rFonts w:asciiTheme="minorEastAsia" w:eastAsiaTheme="minorEastAsia" w:hAnsiTheme="minorEastAsia" w:cs="方正小标宋简体"/>
          <w:b/>
          <w:sz w:val="32"/>
          <w:szCs w:val="32"/>
        </w:rPr>
        <w:br w:type="page"/>
      </w:r>
    </w:p>
    <w:p w:rsidR="00964482" w:rsidRPr="00BD323F" w:rsidRDefault="00D31D07" w:rsidP="00BA0D15">
      <w:pPr>
        <w:pStyle w:val="13"/>
        <w:spacing w:after="0" w:line="360" w:lineRule="auto"/>
        <w:rPr>
          <w:rFonts w:asciiTheme="minorEastAsia" w:eastAsiaTheme="minorEastAsia" w:hAnsiTheme="minorEastAsia"/>
        </w:rPr>
      </w:pPr>
      <w:bookmarkStart w:id="4" w:name="_Ref503300871"/>
      <w:bookmarkStart w:id="5" w:name="_Ref503300883"/>
      <w:bookmarkStart w:id="6" w:name="_Toc503277895"/>
      <w:bookmarkStart w:id="7" w:name="_Toc42769120"/>
      <w:bookmarkStart w:id="8" w:name="_Toc377581232"/>
      <w:bookmarkStart w:id="9" w:name="_Toc447010129"/>
      <w:bookmarkStart w:id="10" w:name="_Toc356567777"/>
      <w:r w:rsidRPr="00BD323F">
        <w:rPr>
          <w:rFonts w:asciiTheme="minorEastAsia" w:eastAsiaTheme="minorEastAsia" w:hAnsiTheme="minorEastAsia" w:hint="eastAsia"/>
        </w:rPr>
        <w:lastRenderedPageBreak/>
        <w:t>投标须知</w:t>
      </w:r>
      <w:bookmarkEnd w:id="4"/>
      <w:bookmarkEnd w:id="5"/>
      <w:bookmarkEnd w:id="6"/>
      <w:bookmarkEnd w:id="7"/>
    </w:p>
    <w:p w:rsidR="00964482" w:rsidRPr="00BD323F" w:rsidRDefault="00D31D07" w:rsidP="00BA0D15">
      <w:pPr>
        <w:widowControl/>
        <w:spacing w:line="360" w:lineRule="auto"/>
        <w:jc w:val="left"/>
        <w:rPr>
          <w:rFonts w:asciiTheme="minorEastAsia" w:eastAsiaTheme="minorEastAsia" w:hAnsiTheme="minorEastAsia"/>
          <w:b/>
          <w:bCs/>
          <w:sz w:val="32"/>
          <w:szCs w:val="32"/>
        </w:rPr>
      </w:pPr>
      <w:r w:rsidRPr="00BD323F">
        <w:rPr>
          <w:rFonts w:asciiTheme="minorEastAsia" w:eastAsiaTheme="minorEastAsia" w:hAnsiTheme="minorEastAsia"/>
        </w:rPr>
        <w:br w:type="page"/>
      </w:r>
    </w:p>
    <w:p w:rsidR="00964482" w:rsidRPr="00BD323F" w:rsidRDefault="00D31D07" w:rsidP="00BA0D15">
      <w:pPr>
        <w:pStyle w:val="20"/>
        <w:numPr>
          <w:ilvl w:val="0"/>
          <w:numId w:val="7"/>
        </w:numPr>
        <w:spacing w:after="0" w:line="360" w:lineRule="auto"/>
        <w:rPr>
          <w:rFonts w:asciiTheme="minorEastAsia" w:eastAsiaTheme="minorEastAsia" w:hAnsiTheme="minorEastAsia"/>
        </w:rPr>
      </w:pPr>
      <w:bookmarkStart w:id="11" w:name="_Ref503300910"/>
      <w:bookmarkStart w:id="12" w:name="_Ref503301145"/>
      <w:bookmarkStart w:id="13" w:name="_Ref503301165"/>
      <w:bookmarkStart w:id="14" w:name="_Ref503300919"/>
      <w:bookmarkStart w:id="15" w:name="_Ref503301036"/>
      <w:bookmarkStart w:id="16" w:name="_Ref503300938"/>
      <w:bookmarkStart w:id="17" w:name="_Ref503301172"/>
      <w:bookmarkStart w:id="18" w:name="_Ref503301018"/>
      <w:bookmarkStart w:id="19" w:name="_Ref503301098"/>
      <w:bookmarkStart w:id="20" w:name="_Ref503301975"/>
      <w:bookmarkStart w:id="21" w:name="_Toc483064340"/>
      <w:bookmarkStart w:id="22" w:name="_Ref503301114"/>
      <w:bookmarkStart w:id="23" w:name="_Ref503301191"/>
      <w:bookmarkStart w:id="24" w:name="_Ref503301059"/>
      <w:bookmarkStart w:id="25" w:name="_Ref503301047"/>
      <w:bookmarkStart w:id="26" w:name="_Ref503301107"/>
      <w:bookmarkStart w:id="27" w:name="_Ref503301087"/>
      <w:bookmarkStart w:id="28" w:name="_Ref503301134"/>
      <w:bookmarkStart w:id="29" w:name="_Ref503301178"/>
      <w:bookmarkStart w:id="30" w:name="_Ref503301074"/>
      <w:bookmarkStart w:id="31" w:name="_Toc42769121"/>
      <w:bookmarkStart w:id="32" w:name="_Toc341805102"/>
      <w:bookmarkStart w:id="33" w:name="_Toc144974500"/>
      <w:bookmarkStart w:id="34" w:name="_Toc152045532"/>
      <w:bookmarkStart w:id="35" w:name="_Toc356567783"/>
      <w:bookmarkStart w:id="36" w:name="_Toc152042308"/>
      <w:bookmarkEnd w:id="8"/>
      <w:bookmarkEnd w:id="9"/>
      <w:bookmarkEnd w:id="10"/>
      <w:r w:rsidRPr="00BD323F">
        <w:rPr>
          <w:rFonts w:asciiTheme="minorEastAsia" w:eastAsiaTheme="minorEastAsia" w:hAnsiTheme="minorEastAsia" w:hint="eastAsia"/>
        </w:rPr>
        <w:lastRenderedPageBreak/>
        <w:t>投标须知前附表</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64482" w:rsidRPr="00BD323F" w:rsidRDefault="00D31D07" w:rsidP="00BA0D15">
      <w:pPr>
        <w:spacing w:line="360" w:lineRule="auto"/>
        <w:jc w:val="left"/>
        <w:rPr>
          <w:rFonts w:asciiTheme="minorEastAsia" w:eastAsiaTheme="minorEastAsia" w:hAnsiTheme="minorEastAsia"/>
          <w:b/>
          <w:szCs w:val="21"/>
        </w:rPr>
      </w:pPr>
      <w:r w:rsidRPr="00BD323F">
        <w:rPr>
          <w:rFonts w:asciiTheme="minorEastAsia" w:eastAsiaTheme="minorEastAsia" w:hAnsiTheme="minorEastAsia" w:hint="eastAsia"/>
          <w:b/>
          <w:szCs w:val="21"/>
        </w:rPr>
        <w:t>重要提示：</w:t>
      </w:r>
    </w:p>
    <w:p w:rsidR="00964482" w:rsidRPr="00BD323F" w:rsidRDefault="00D31D07" w:rsidP="00BA0D15">
      <w:pPr>
        <w:spacing w:line="360" w:lineRule="auto"/>
        <w:ind w:firstLineChars="220" w:firstLine="464"/>
        <w:jc w:val="left"/>
        <w:rPr>
          <w:rFonts w:asciiTheme="minorEastAsia" w:eastAsiaTheme="minorEastAsia" w:hAnsiTheme="minorEastAsia"/>
          <w:b/>
          <w:szCs w:val="21"/>
        </w:rPr>
      </w:pPr>
      <w:r w:rsidRPr="00BD323F">
        <w:rPr>
          <w:rFonts w:asciiTheme="minorEastAsia" w:eastAsiaTheme="minorEastAsia" w:hAnsiTheme="minorEastAsia" w:hint="eastAsia"/>
          <w:b/>
          <w:szCs w:val="21"/>
        </w:rPr>
        <w:t>1.本表是关于</w:t>
      </w:r>
      <w:r w:rsidR="007E25F0" w:rsidRPr="00BD323F">
        <w:rPr>
          <w:rFonts w:asciiTheme="minorEastAsia" w:eastAsiaTheme="minorEastAsia" w:hAnsiTheme="minorEastAsia" w:hint="eastAsia"/>
          <w:b/>
          <w:szCs w:val="21"/>
        </w:rPr>
        <w:t>本项目</w:t>
      </w:r>
      <w:r w:rsidRPr="00BD323F">
        <w:rPr>
          <w:rFonts w:asciiTheme="minorEastAsia" w:eastAsiaTheme="minorEastAsia" w:hAnsiTheme="minorEastAsia" w:hint="eastAsia"/>
          <w:b/>
          <w:szCs w:val="21"/>
        </w:rPr>
        <w:t>招标的具体资料，是对投标须知的具体补充和修改，如有矛盾，应以本资料表为准。</w:t>
      </w:r>
    </w:p>
    <w:p w:rsidR="00964482" w:rsidRPr="00BD323F" w:rsidRDefault="00D31D07" w:rsidP="00BA0D15">
      <w:pPr>
        <w:spacing w:line="360" w:lineRule="auto"/>
        <w:ind w:firstLineChars="220" w:firstLine="464"/>
        <w:jc w:val="left"/>
        <w:rPr>
          <w:rFonts w:asciiTheme="minorEastAsia" w:eastAsiaTheme="minorEastAsia" w:hAnsiTheme="minorEastAsia"/>
          <w:b/>
          <w:szCs w:val="21"/>
        </w:rPr>
      </w:pPr>
      <w:r w:rsidRPr="00BD323F">
        <w:rPr>
          <w:rFonts w:asciiTheme="minorEastAsia" w:eastAsiaTheme="minorEastAsia" w:hAnsiTheme="minorEastAsia" w:hint="eastAsia"/>
          <w:b/>
          <w:szCs w:val="21"/>
        </w:rPr>
        <w:t>2.本文所示时间均为北京时间。</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935"/>
        <w:gridCol w:w="590"/>
        <w:gridCol w:w="567"/>
        <w:gridCol w:w="5018"/>
      </w:tblGrid>
      <w:tr w:rsidR="00C00758" w:rsidRPr="00BD323F" w:rsidTr="00CC666B">
        <w:trPr>
          <w:trHeight w:val="510"/>
          <w:tblHeader/>
          <w:jc w:val="center"/>
        </w:trPr>
        <w:tc>
          <w:tcPr>
            <w:tcW w:w="742" w:type="dxa"/>
            <w:vAlign w:val="center"/>
          </w:tcPr>
          <w:p w:rsidR="00964482" w:rsidRPr="00BD323F" w:rsidRDefault="00D31D07" w:rsidP="00BA0D15">
            <w:pPr>
              <w:spacing w:line="360" w:lineRule="auto"/>
              <w:jc w:val="center"/>
              <w:rPr>
                <w:rFonts w:asciiTheme="minorEastAsia" w:eastAsiaTheme="minorEastAsia" w:hAnsiTheme="minorEastAsia"/>
                <w:b/>
                <w:snapToGrid w:val="0"/>
                <w:kern w:val="0"/>
              </w:rPr>
            </w:pPr>
            <w:r w:rsidRPr="00BD323F">
              <w:rPr>
                <w:rFonts w:asciiTheme="minorEastAsia" w:eastAsiaTheme="minorEastAsia" w:hAnsiTheme="minorEastAsia" w:hint="eastAsia"/>
                <w:b/>
                <w:snapToGrid w:val="0"/>
                <w:kern w:val="0"/>
              </w:rPr>
              <w:t>序号</w:t>
            </w:r>
          </w:p>
        </w:tc>
        <w:tc>
          <w:tcPr>
            <w:tcW w:w="1935" w:type="dxa"/>
            <w:vAlign w:val="center"/>
          </w:tcPr>
          <w:p w:rsidR="00964482" w:rsidRPr="00BD323F" w:rsidRDefault="00D31D07" w:rsidP="00BA0D15">
            <w:pPr>
              <w:spacing w:line="360" w:lineRule="auto"/>
              <w:jc w:val="center"/>
              <w:rPr>
                <w:rFonts w:asciiTheme="minorEastAsia" w:eastAsiaTheme="minorEastAsia" w:hAnsiTheme="minorEastAsia"/>
                <w:b/>
                <w:snapToGrid w:val="0"/>
                <w:kern w:val="0"/>
              </w:rPr>
            </w:pPr>
            <w:r w:rsidRPr="00BD323F">
              <w:rPr>
                <w:rFonts w:asciiTheme="minorEastAsia" w:eastAsiaTheme="minorEastAsia" w:hAnsiTheme="minorEastAsia" w:hint="eastAsia"/>
                <w:b/>
                <w:snapToGrid w:val="0"/>
                <w:kern w:val="0"/>
              </w:rPr>
              <w:t>内  容</w:t>
            </w:r>
          </w:p>
        </w:tc>
        <w:tc>
          <w:tcPr>
            <w:tcW w:w="6175" w:type="dxa"/>
            <w:gridSpan w:val="3"/>
            <w:vAlign w:val="center"/>
          </w:tcPr>
          <w:p w:rsidR="00964482" w:rsidRPr="00BD323F" w:rsidRDefault="00D31D07" w:rsidP="00BA0D15">
            <w:pPr>
              <w:spacing w:line="360" w:lineRule="auto"/>
              <w:jc w:val="center"/>
              <w:rPr>
                <w:rFonts w:asciiTheme="minorEastAsia" w:eastAsiaTheme="minorEastAsia" w:hAnsiTheme="minorEastAsia"/>
                <w:b/>
                <w:snapToGrid w:val="0"/>
                <w:kern w:val="0"/>
                <w:szCs w:val="21"/>
              </w:rPr>
            </w:pPr>
            <w:r w:rsidRPr="00BD323F">
              <w:rPr>
                <w:rFonts w:asciiTheme="minorEastAsia" w:eastAsiaTheme="minorEastAsia" w:hAnsiTheme="minorEastAsia" w:hint="eastAsia"/>
                <w:b/>
                <w:snapToGrid w:val="0"/>
                <w:kern w:val="0"/>
                <w:szCs w:val="21"/>
              </w:rPr>
              <w:t>规  定</w:t>
            </w:r>
          </w:p>
        </w:tc>
      </w:tr>
      <w:tr w:rsidR="00C00758" w:rsidRPr="00BD323F" w:rsidTr="00CC666B">
        <w:trPr>
          <w:trHeight w:val="1271"/>
          <w:jc w:val="center"/>
        </w:trPr>
        <w:tc>
          <w:tcPr>
            <w:tcW w:w="742" w:type="dxa"/>
            <w:vMerge w:val="restart"/>
            <w:vAlign w:val="center"/>
          </w:tcPr>
          <w:p w:rsidR="007E25F0" w:rsidRPr="00BD323F" w:rsidRDefault="007E25F0"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w:t>
            </w:r>
          </w:p>
        </w:tc>
        <w:tc>
          <w:tcPr>
            <w:tcW w:w="1935" w:type="dxa"/>
            <w:vAlign w:val="center"/>
          </w:tcPr>
          <w:p w:rsidR="007E25F0" w:rsidRPr="00BD323F" w:rsidRDefault="007E25F0"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招标人</w:t>
            </w:r>
          </w:p>
        </w:tc>
        <w:tc>
          <w:tcPr>
            <w:tcW w:w="6175" w:type="dxa"/>
            <w:gridSpan w:val="3"/>
            <w:vAlign w:val="center"/>
          </w:tcPr>
          <w:p w:rsidR="007E25F0" w:rsidRPr="00BD323F" w:rsidRDefault="007E25F0"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招标人名称：</w:t>
            </w:r>
            <w:r w:rsidR="00E057DA" w:rsidRPr="00BD323F">
              <w:rPr>
                <w:rFonts w:asciiTheme="minorEastAsia" w:eastAsiaTheme="minorEastAsia" w:hAnsiTheme="minorEastAsia" w:cs="Courier New" w:hint="eastAsia"/>
                <w:bCs/>
                <w:szCs w:val="21"/>
              </w:rPr>
              <w:t>深圳高速公路股份有限公司</w:t>
            </w:r>
          </w:p>
          <w:p w:rsidR="007E25F0" w:rsidRPr="00BD323F" w:rsidRDefault="007E25F0"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联系地址：</w:t>
            </w:r>
            <w:r w:rsidR="002140C7" w:rsidRPr="00BD323F">
              <w:rPr>
                <w:rFonts w:asciiTheme="minorEastAsia" w:eastAsiaTheme="minorEastAsia" w:hAnsiTheme="minorEastAsia" w:cs="Courier New" w:hint="eastAsia"/>
                <w:bCs/>
                <w:szCs w:val="21"/>
              </w:rPr>
              <w:t>深圳市龙华区福城街道竹村机荷高速公路福民收费站</w:t>
            </w:r>
          </w:p>
          <w:p w:rsidR="007E25F0" w:rsidRPr="00BD323F" w:rsidRDefault="007E25F0"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联系电话：</w:t>
            </w:r>
            <w:r w:rsidR="00CE2879" w:rsidRPr="00BD323F">
              <w:rPr>
                <w:rFonts w:asciiTheme="minorEastAsia" w:eastAsiaTheme="minorEastAsia" w:hAnsiTheme="minorEastAsia" w:cs="Courier New" w:hint="eastAsia"/>
                <w:bCs/>
                <w:szCs w:val="21"/>
              </w:rPr>
              <w:t>黄工</w:t>
            </w:r>
            <w:r w:rsidR="007E6586" w:rsidRPr="00BD323F">
              <w:rPr>
                <w:rFonts w:asciiTheme="minorEastAsia" w:eastAsiaTheme="minorEastAsia" w:hAnsiTheme="minorEastAsia" w:cs="Courier New" w:hint="eastAsia"/>
                <w:bCs/>
                <w:szCs w:val="21"/>
              </w:rPr>
              <w:t>；</w:t>
            </w:r>
            <w:r w:rsidR="00CE2879" w:rsidRPr="00BD323F">
              <w:rPr>
                <w:rFonts w:asciiTheme="minorEastAsia" w:eastAsiaTheme="minorEastAsia" w:hAnsiTheme="minorEastAsia" w:cs="仿宋_GB2312"/>
                <w:szCs w:val="21"/>
              </w:rPr>
              <w:t>13751041619</w:t>
            </w:r>
          </w:p>
        </w:tc>
      </w:tr>
      <w:tr w:rsidR="00C00758" w:rsidRPr="00BD323F" w:rsidTr="00CC666B">
        <w:trPr>
          <w:trHeight w:val="1271"/>
          <w:jc w:val="center"/>
        </w:trPr>
        <w:tc>
          <w:tcPr>
            <w:tcW w:w="742" w:type="dxa"/>
            <w:vMerge/>
            <w:vAlign w:val="center"/>
          </w:tcPr>
          <w:p w:rsidR="007E25F0" w:rsidRPr="00BD323F" w:rsidRDefault="007E25F0" w:rsidP="00BA0D15">
            <w:pPr>
              <w:spacing w:line="360" w:lineRule="auto"/>
              <w:jc w:val="center"/>
              <w:rPr>
                <w:rFonts w:asciiTheme="minorEastAsia" w:eastAsiaTheme="minorEastAsia" w:hAnsiTheme="minorEastAsia"/>
                <w:snapToGrid w:val="0"/>
                <w:kern w:val="0"/>
                <w:szCs w:val="21"/>
              </w:rPr>
            </w:pPr>
          </w:p>
        </w:tc>
        <w:tc>
          <w:tcPr>
            <w:tcW w:w="1935" w:type="dxa"/>
            <w:vAlign w:val="center"/>
          </w:tcPr>
          <w:p w:rsidR="007E25F0" w:rsidRPr="00BD323F" w:rsidRDefault="007E25F0"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招标</w:t>
            </w:r>
            <w:r w:rsidRPr="00BD323F">
              <w:rPr>
                <w:rFonts w:asciiTheme="minorEastAsia" w:eastAsiaTheme="minorEastAsia" w:hAnsiTheme="minorEastAsia"/>
                <w:snapToGrid w:val="0"/>
                <w:kern w:val="0"/>
                <w:szCs w:val="21"/>
              </w:rPr>
              <w:t>代理</w:t>
            </w:r>
          </w:p>
        </w:tc>
        <w:tc>
          <w:tcPr>
            <w:tcW w:w="6175" w:type="dxa"/>
            <w:gridSpan w:val="3"/>
            <w:vAlign w:val="center"/>
          </w:tcPr>
          <w:p w:rsidR="007E25F0" w:rsidRPr="00BD323F" w:rsidRDefault="007E25F0"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招标人名称：深圳高速工程顾问有限公司</w:t>
            </w:r>
          </w:p>
          <w:p w:rsidR="007E25F0" w:rsidRPr="00BD323F" w:rsidRDefault="007E25F0"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联系地址：</w:t>
            </w:r>
            <w:r w:rsidR="005959B5" w:rsidRPr="00BD323F">
              <w:rPr>
                <w:rFonts w:asciiTheme="minorEastAsia" w:eastAsiaTheme="minorEastAsia" w:hAnsiTheme="minorEastAsia" w:cs="仿宋_GB2312" w:hint="eastAsia"/>
                <w:szCs w:val="21"/>
              </w:rPr>
              <w:t>深圳市福田区福田保税区海红道289数字半岛C611</w:t>
            </w:r>
          </w:p>
          <w:p w:rsidR="007E25F0" w:rsidRPr="00BD323F" w:rsidRDefault="007E25F0"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联系电话：</w:t>
            </w:r>
            <w:r w:rsidR="0040434A" w:rsidRPr="00BD323F">
              <w:rPr>
                <w:rFonts w:asciiTheme="minorEastAsia" w:eastAsiaTheme="minorEastAsia" w:hAnsiTheme="minorEastAsia" w:cs="Courier New" w:hint="eastAsia"/>
                <w:bCs/>
                <w:szCs w:val="21"/>
              </w:rPr>
              <w:t>林工；15913127036</w:t>
            </w:r>
          </w:p>
        </w:tc>
      </w:tr>
      <w:tr w:rsidR="00C00758" w:rsidRPr="00BD323F" w:rsidTr="00CC666B">
        <w:trPr>
          <w:trHeight w:val="510"/>
          <w:jc w:val="center"/>
        </w:trPr>
        <w:tc>
          <w:tcPr>
            <w:tcW w:w="742" w:type="dxa"/>
            <w:vAlign w:val="center"/>
          </w:tcPr>
          <w:p w:rsidR="00964482" w:rsidRPr="00BD323F" w:rsidRDefault="00CC666B"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2</w:t>
            </w:r>
          </w:p>
        </w:tc>
        <w:tc>
          <w:tcPr>
            <w:tcW w:w="1935" w:type="dxa"/>
            <w:vAlign w:val="center"/>
          </w:tcPr>
          <w:p w:rsidR="00964482" w:rsidRPr="00BD323F" w:rsidRDefault="00E504FB" w:rsidP="00BA0D15">
            <w:pPr>
              <w:spacing w:line="360" w:lineRule="auto"/>
              <w:jc w:val="center"/>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项目</w:t>
            </w:r>
            <w:r w:rsidR="00D31D07" w:rsidRPr="00BD323F">
              <w:rPr>
                <w:rFonts w:asciiTheme="minorEastAsia" w:eastAsiaTheme="minorEastAsia" w:hAnsiTheme="minorEastAsia" w:cs="Courier New" w:hint="eastAsia"/>
                <w:bCs/>
                <w:szCs w:val="21"/>
              </w:rPr>
              <w:t>名称</w:t>
            </w:r>
          </w:p>
        </w:tc>
        <w:tc>
          <w:tcPr>
            <w:tcW w:w="6175" w:type="dxa"/>
            <w:gridSpan w:val="3"/>
            <w:vAlign w:val="center"/>
          </w:tcPr>
          <w:p w:rsidR="00964482" w:rsidRPr="00BD323F" w:rsidRDefault="002140C7" w:rsidP="00BA0D15">
            <w:pPr>
              <w:spacing w:line="360" w:lineRule="auto"/>
              <w:rPr>
                <w:rFonts w:asciiTheme="minorEastAsia" w:eastAsiaTheme="minorEastAsia" w:hAnsiTheme="minorEastAsia" w:cs="Courier New"/>
                <w:bCs/>
                <w:szCs w:val="21"/>
              </w:rPr>
            </w:pPr>
            <w:r w:rsidRPr="00BD323F">
              <w:rPr>
                <w:rFonts w:asciiTheme="minorEastAsia" w:eastAsiaTheme="minorEastAsia" w:hAnsiTheme="minorEastAsia" w:cs="仿宋_GB2312" w:hint="eastAsia"/>
                <w:szCs w:val="21"/>
              </w:rPr>
              <w:t>取消高速公路省界收费站监测预警与态势感知机电工程</w:t>
            </w:r>
          </w:p>
        </w:tc>
      </w:tr>
      <w:tr w:rsidR="00C00758" w:rsidRPr="00BD323F" w:rsidTr="00CC666B">
        <w:trPr>
          <w:trHeight w:val="510"/>
          <w:jc w:val="center"/>
        </w:trPr>
        <w:tc>
          <w:tcPr>
            <w:tcW w:w="742" w:type="dxa"/>
            <w:vAlign w:val="center"/>
          </w:tcPr>
          <w:p w:rsidR="00964482" w:rsidRPr="00BD323F" w:rsidRDefault="00CC666B"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3</w:t>
            </w:r>
          </w:p>
        </w:tc>
        <w:tc>
          <w:tcPr>
            <w:tcW w:w="1935" w:type="dxa"/>
            <w:vAlign w:val="center"/>
          </w:tcPr>
          <w:p w:rsidR="00964482" w:rsidRPr="00BD323F" w:rsidRDefault="00E504FB"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项目</w:t>
            </w:r>
            <w:r w:rsidR="00D31D07" w:rsidRPr="00BD323F">
              <w:rPr>
                <w:rFonts w:asciiTheme="minorEastAsia" w:eastAsiaTheme="minorEastAsia" w:hAnsiTheme="minorEastAsia" w:hint="eastAsia"/>
                <w:snapToGrid w:val="0"/>
                <w:kern w:val="0"/>
                <w:szCs w:val="21"/>
              </w:rPr>
              <w:t>地点</w:t>
            </w:r>
          </w:p>
        </w:tc>
        <w:tc>
          <w:tcPr>
            <w:tcW w:w="6175" w:type="dxa"/>
            <w:gridSpan w:val="3"/>
            <w:vAlign w:val="center"/>
          </w:tcPr>
          <w:p w:rsidR="00964482" w:rsidRPr="00BD323F" w:rsidRDefault="00D31D07" w:rsidP="00BA0D15">
            <w:pPr>
              <w:spacing w:line="360" w:lineRule="auto"/>
              <w:jc w:val="left"/>
              <w:rPr>
                <w:rFonts w:asciiTheme="minorEastAsia" w:eastAsiaTheme="minorEastAsia" w:hAnsiTheme="minorEastAsia" w:cs="Courier New"/>
                <w:bCs/>
                <w:szCs w:val="21"/>
              </w:rPr>
            </w:pPr>
            <w:r w:rsidRPr="00BD323F">
              <w:rPr>
                <w:rFonts w:asciiTheme="minorEastAsia" w:eastAsiaTheme="minorEastAsia" w:hAnsiTheme="minorEastAsia" w:cs="Courier New" w:hint="eastAsia"/>
                <w:bCs/>
                <w:szCs w:val="21"/>
              </w:rPr>
              <w:t>深圳市</w:t>
            </w:r>
          </w:p>
        </w:tc>
      </w:tr>
      <w:tr w:rsidR="00C00758" w:rsidRPr="00BD323F" w:rsidTr="00CC666B">
        <w:trPr>
          <w:trHeight w:val="529"/>
          <w:jc w:val="center"/>
        </w:trPr>
        <w:tc>
          <w:tcPr>
            <w:tcW w:w="742" w:type="dxa"/>
            <w:vAlign w:val="center"/>
          </w:tcPr>
          <w:p w:rsidR="00964482" w:rsidRPr="00BD323F" w:rsidRDefault="00CC666B"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4</w:t>
            </w:r>
          </w:p>
        </w:tc>
        <w:tc>
          <w:tcPr>
            <w:tcW w:w="1935" w:type="dxa"/>
            <w:vAlign w:val="center"/>
          </w:tcPr>
          <w:p w:rsidR="00964482" w:rsidRPr="00BD323F" w:rsidRDefault="00391438"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招标范围</w:t>
            </w:r>
          </w:p>
        </w:tc>
        <w:tc>
          <w:tcPr>
            <w:tcW w:w="6175" w:type="dxa"/>
            <w:gridSpan w:val="3"/>
            <w:vAlign w:val="center"/>
          </w:tcPr>
          <w:p w:rsidR="00DA0741" w:rsidRPr="00BD323F" w:rsidRDefault="00CE2879" w:rsidP="00BA0D15">
            <w:pPr>
              <w:spacing w:line="360" w:lineRule="auto"/>
              <w:ind w:firstLineChars="200" w:firstLine="420"/>
              <w:rPr>
                <w:rFonts w:hAnsi="宋体"/>
                <w:szCs w:val="21"/>
              </w:rPr>
            </w:pPr>
            <w:r w:rsidRPr="00BD323F">
              <w:rPr>
                <w:rFonts w:hAnsi="宋体" w:hint="eastAsia"/>
                <w:szCs w:val="21"/>
              </w:rPr>
              <w:t>本次招标的内容为</w:t>
            </w:r>
            <w:r w:rsidR="002140C7" w:rsidRPr="00BD323F">
              <w:rPr>
                <w:rFonts w:hAnsi="宋体" w:hint="eastAsia"/>
                <w:szCs w:val="21"/>
              </w:rPr>
              <w:t>取消高速公路省界收费站监测预警与态势感知机电工程</w:t>
            </w:r>
            <w:r w:rsidR="008418C9" w:rsidRPr="00BD323F">
              <w:rPr>
                <w:rFonts w:asciiTheme="minorEastAsia" w:eastAsiaTheme="minorEastAsia" w:hAnsiTheme="minorEastAsia" w:cs="仿宋_GB2312" w:hint="eastAsia"/>
                <w:szCs w:val="21"/>
              </w:rPr>
              <w:t>及完工后3年内的系统维护工作</w:t>
            </w:r>
            <w:r w:rsidR="00753DFB" w:rsidRPr="00BD323F">
              <w:rPr>
                <w:rFonts w:hAnsi="宋体" w:hint="eastAsia"/>
                <w:szCs w:val="21"/>
              </w:rPr>
              <w:t>，乙方不能拒绝执行为完成全部项目而需执行的可能遗漏的工作。</w:t>
            </w:r>
          </w:p>
          <w:p w:rsidR="00B80A5F" w:rsidRPr="00BD323F" w:rsidRDefault="00B80A5F" w:rsidP="00BA0D15">
            <w:pPr>
              <w:spacing w:line="360" w:lineRule="auto"/>
              <w:ind w:firstLineChars="200" w:firstLine="420"/>
              <w:rPr>
                <w:rFonts w:asciiTheme="minorEastAsia" w:eastAsiaTheme="minorEastAsia" w:hAnsiTheme="minorEastAsia"/>
                <w:szCs w:val="21"/>
              </w:rPr>
            </w:pPr>
            <w:r w:rsidRPr="00BD323F">
              <w:rPr>
                <w:rFonts w:asciiTheme="minorEastAsia" w:eastAsiaTheme="minorEastAsia" w:hAnsiTheme="minorEastAsia" w:hint="eastAsia"/>
                <w:szCs w:val="21"/>
              </w:rPr>
              <w:t>路段安全管理中心的建设应满足</w:t>
            </w:r>
            <w:r w:rsidR="002129BB" w:rsidRPr="00BD323F">
              <w:rPr>
                <w:rFonts w:asciiTheme="minorEastAsia" w:eastAsiaTheme="minorEastAsia" w:hAnsiTheme="minorEastAsia" w:hint="eastAsia"/>
                <w:szCs w:val="21"/>
              </w:rPr>
              <w:t>深圳高速公路股份有限公司</w:t>
            </w:r>
            <w:r w:rsidRPr="00BD323F">
              <w:rPr>
                <w:rFonts w:asciiTheme="minorEastAsia" w:eastAsiaTheme="minorEastAsia" w:hAnsiTheme="minorEastAsia" w:hint="eastAsia"/>
                <w:szCs w:val="21"/>
              </w:rPr>
              <w:t>所辖路段中心系统、收费站系统、ETC 门架系统等系统安全态势感知的需求，通过安全数据的采集汇总、综合分析，实现识别、分析、评估网络安全威胁与异常，支撑</w:t>
            </w:r>
            <w:r w:rsidR="002129BB" w:rsidRPr="00BD323F">
              <w:rPr>
                <w:rFonts w:asciiTheme="minorEastAsia" w:eastAsiaTheme="minorEastAsia" w:hAnsiTheme="minorEastAsia" w:hint="eastAsia"/>
                <w:szCs w:val="21"/>
              </w:rPr>
              <w:t>深圳高速公路股份有限公司</w:t>
            </w:r>
            <w:r w:rsidRPr="00BD323F">
              <w:rPr>
                <w:rFonts w:asciiTheme="minorEastAsia" w:eastAsiaTheme="minorEastAsia" w:hAnsiTheme="minorEastAsia" w:hint="eastAsia"/>
                <w:szCs w:val="21"/>
              </w:rPr>
              <w:t>所辖路段中心系统安全预警、响应处置、辅助决策，对接省中心态势感知平台，支持省中心态势感知平台对省域系统网络安全数据采集。</w:t>
            </w:r>
          </w:p>
          <w:p w:rsidR="00B80A5F" w:rsidRPr="00BD323F" w:rsidRDefault="00B80A5F" w:rsidP="00BA0D15">
            <w:pPr>
              <w:spacing w:line="360" w:lineRule="auto"/>
              <w:ind w:firstLineChars="200" w:firstLine="420"/>
              <w:rPr>
                <w:rFonts w:asciiTheme="minorEastAsia" w:eastAsiaTheme="minorEastAsia" w:hAnsiTheme="minorEastAsia"/>
                <w:szCs w:val="21"/>
              </w:rPr>
            </w:pPr>
            <w:r w:rsidRPr="00BD323F">
              <w:rPr>
                <w:rFonts w:asciiTheme="minorEastAsia" w:eastAsiaTheme="minorEastAsia" w:hAnsiTheme="minorEastAsia" w:hint="eastAsia"/>
                <w:szCs w:val="21"/>
              </w:rPr>
              <w:t>与省中心态势感知平台对接的功能至少包括网络安全基础信息管理功能、网络安全运行监测功能、网络安全态势分析功能、网络安全预警研判功能、网络安全态势展示功能、网安与信息通报功能。</w:t>
            </w:r>
          </w:p>
        </w:tc>
      </w:tr>
      <w:tr w:rsidR="00C00758" w:rsidRPr="00BD323F" w:rsidTr="00CC666B">
        <w:trPr>
          <w:trHeight w:val="529"/>
          <w:jc w:val="center"/>
        </w:trPr>
        <w:tc>
          <w:tcPr>
            <w:tcW w:w="742" w:type="dxa"/>
            <w:vAlign w:val="center"/>
          </w:tcPr>
          <w:p w:rsidR="00DA0741" w:rsidRPr="00BD323F" w:rsidRDefault="00DA0741"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5</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资金来源</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napToGrid w:val="0"/>
                <w:kern w:val="0"/>
                <w:szCs w:val="21"/>
              </w:rPr>
            </w:pPr>
            <w:r w:rsidRPr="00BD323F">
              <w:rPr>
                <w:rFonts w:asciiTheme="minorEastAsia" w:eastAsiaTheme="minorEastAsia" w:hAnsiTheme="minorEastAsia" w:cs="MingLiU" w:hint="eastAsia"/>
                <w:kern w:val="0"/>
                <w:szCs w:val="21"/>
              </w:rPr>
              <w:t>企业自筹</w:t>
            </w:r>
          </w:p>
        </w:tc>
      </w:tr>
      <w:tr w:rsidR="00C00758" w:rsidRPr="00BD323F" w:rsidTr="00CC666B">
        <w:trPr>
          <w:trHeight w:val="529"/>
          <w:jc w:val="center"/>
        </w:trPr>
        <w:tc>
          <w:tcPr>
            <w:tcW w:w="742" w:type="dxa"/>
            <w:vAlign w:val="center"/>
          </w:tcPr>
          <w:p w:rsidR="00DA0741" w:rsidRPr="00BD323F" w:rsidRDefault="00E75628"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6</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承包方式</w:t>
            </w:r>
          </w:p>
        </w:tc>
        <w:tc>
          <w:tcPr>
            <w:tcW w:w="6175" w:type="dxa"/>
            <w:gridSpan w:val="3"/>
            <w:vAlign w:val="center"/>
          </w:tcPr>
          <w:p w:rsidR="00DA0741" w:rsidRPr="00BD323F" w:rsidRDefault="009804E5"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包工包料</w:t>
            </w:r>
          </w:p>
        </w:tc>
      </w:tr>
      <w:tr w:rsidR="00C00758" w:rsidRPr="00BD323F" w:rsidTr="00CC666B">
        <w:trPr>
          <w:trHeight w:val="550"/>
          <w:jc w:val="center"/>
        </w:trPr>
        <w:tc>
          <w:tcPr>
            <w:tcW w:w="742" w:type="dxa"/>
            <w:vAlign w:val="center"/>
          </w:tcPr>
          <w:p w:rsidR="009804E5" w:rsidRPr="00BD323F" w:rsidRDefault="009804E5"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7</w:t>
            </w:r>
          </w:p>
        </w:tc>
        <w:tc>
          <w:tcPr>
            <w:tcW w:w="1935" w:type="dxa"/>
            <w:vAlign w:val="center"/>
          </w:tcPr>
          <w:p w:rsidR="009804E5" w:rsidRPr="00BD323F" w:rsidRDefault="009804E5"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工程质量</w:t>
            </w:r>
          </w:p>
        </w:tc>
        <w:tc>
          <w:tcPr>
            <w:tcW w:w="6175" w:type="dxa"/>
            <w:gridSpan w:val="3"/>
            <w:vAlign w:val="center"/>
          </w:tcPr>
          <w:p w:rsidR="009804E5" w:rsidRPr="00BD323F" w:rsidRDefault="009804E5"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合格</w:t>
            </w:r>
          </w:p>
        </w:tc>
      </w:tr>
      <w:tr w:rsidR="00C00758" w:rsidRPr="00BD323F" w:rsidTr="00CC666B">
        <w:trPr>
          <w:trHeight w:val="550"/>
          <w:jc w:val="center"/>
        </w:trPr>
        <w:tc>
          <w:tcPr>
            <w:tcW w:w="742" w:type="dxa"/>
            <w:vAlign w:val="center"/>
          </w:tcPr>
          <w:p w:rsidR="009804E5" w:rsidRPr="00BD323F" w:rsidRDefault="009804E5"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lastRenderedPageBreak/>
              <w:t>8</w:t>
            </w:r>
          </w:p>
        </w:tc>
        <w:tc>
          <w:tcPr>
            <w:tcW w:w="1935" w:type="dxa"/>
            <w:vAlign w:val="center"/>
          </w:tcPr>
          <w:p w:rsidR="009804E5" w:rsidRPr="00BD323F" w:rsidRDefault="009804E5"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合同工期</w:t>
            </w:r>
          </w:p>
        </w:tc>
        <w:tc>
          <w:tcPr>
            <w:tcW w:w="6175" w:type="dxa"/>
            <w:gridSpan w:val="3"/>
            <w:vAlign w:val="center"/>
          </w:tcPr>
          <w:p w:rsidR="009804E5" w:rsidRPr="00BD323F" w:rsidRDefault="00CE2879"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计划工</w:t>
            </w:r>
            <w:r w:rsidR="009804E5" w:rsidRPr="00BD323F">
              <w:rPr>
                <w:rFonts w:asciiTheme="minorEastAsia" w:eastAsiaTheme="minorEastAsia" w:hAnsiTheme="minorEastAsia" w:hint="eastAsia"/>
                <w:szCs w:val="21"/>
              </w:rPr>
              <w:t>期</w:t>
            </w:r>
            <w:r w:rsidRPr="00BD323F">
              <w:rPr>
                <w:rFonts w:asciiTheme="minorEastAsia" w:eastAsiaTheme="minorEastAsia" w:hAnsiTheme="minorEastAsia" w:hint="eastAsia"/>
                <w:szCs w:val="21"/>
              </w:rPr>
              <w:t>：</w:t>
            </w:r>
            <w:r w:rsidRPr="00BD323F">
              <w:rPr>
                <w:rFonts w:asciiTheme="minorEastAsia" w:eastAsiaTheme="minorEastAsia" w:hAnsiTheme="minorEastAsia" w:hint="eastAsia"/>
                <w:szCs w:val="21"/>
                <w:u w:val="single"/>
              </w:rPr>
              <w:t>3</w:t>
            </w:r>
            <w:r w:rsidRPr="00BD323F">
              <w:rPr>
                <w:rFonts w:asciiTheme="minorEastAsia" w:eastAsiaTheme="minorEastAsia" w:hAnsiTheme="minorEastAsia"/>
                <w:szCs w:val="21"/>
                <w:u w:val="single"/>
              </w:rPr>
              <w:t>0</w:t>
            </w:r>
            <w:r w:rsidRPr="00BD323F">
              <w:rPr>
                <w:rFonts w:asciiTheme="minorEastAsia" w:eastAsiaTheme="minorEastAsia" w:hAnsiTheme="minorEastAsia" w:hint="eastAsia"/>
                <w:szCs w:val="21"/>
              </w:rPr>
              <w:t>天</w:t>
            </w:r>
            <w:r w:rsidR="0044591C" w:rsidRPr="00BD323F">
              <w:rPr>
                <w:rFonts w:asciiTheme="minorEastAsia" w:eastAsiaTheme="minorEastAsia" w:hAnsiTheme="minorEastAsia" w:hint="eastAsia"/>
                <w:szCs w:val="21"/>
              </w:rPr>
              <w:t>（</w:t>
            </w:r>
            <w:r w:rsidR="009804E5" w:rsidRPr="00BD323F">
              <w:rPr>
                <w:rFonts w:asciiTheme="minorEastAsia" w:eastAsiaTheme="minorEastAsia" w:hAnsiTheme="minorEastAsia" w:hint="eastAsia"/>
                <w:szCs w:val="21"/>
              </w:rPr>
              <w:t>20</w:t>
            </w:r>
            <w:r w:rsidR="009804E5" w:rsidRPr="00BD323F">
              <w:rPr>
                <w:rFonts w:asciiTheme="minorEastAsia" w:eastAsiaTheme="minorEastAsia" w:hAnsiTheme="minorEastAsia"/>
                <w:szCs w:val="21"/>
              </w:rPr>
              <w:t>20</w:t>
            </w:r>
            <w:r w:rsidR="009804E5" w:rsidRPr="00BD323F">
              <w:rPr>
                <w:rFonts w:asciiTheme="minorEastAsia" w:eastAsiaTheme="minorEastAsia" w:hAnsiTheme="minorEastAsia" w:hint="eastAsia"/>
                <w:szCs w:val="21"/>
              </w:rPr>
              <w:t>年</w:t>
            </w:r>
            <w:r w:rsidRPr="00BD323F">
              <w:rPr>
                <w:rFonts w:asciiTheme="minorEastAsia" w:eastAsiaTheme="minorEastAsia" w:hAnsiTheme="minorEastAsia"/>
                <w:szCs w:val="21"/>
              </w:rPr>
              <w:t>7</w:t>
            </w:r>
            <w:r w:rsidR="009804E5" w:rsidRPr="00BD323F">
              <w:rPr>
                <w:rFonts w:asciiTheme="minorEastAsia" w:eastAsiaTheme="minorEastAsia" w:hAnsiTheme="minorEastAsia" w:hint="eastAsia"/>
                <w:szCs w:val="21"/>
              </w:rPr>
              <w:t>月</w:t>
            </w:r>
            <w:r w:rsidR="009804E5" w:rsidRPr="00BD323F">
              <w:rPr>
                <w:rFonts w:asciiTheme="minorEastAsia" w:eastAsiaTheme="minorEastAsia" w:hAnsiTheme="minorEastAsia"/>
                <w:szCs w:val="21"/>
              </w:rPr>
              <w:t>1</w:t>
            </w:r>
            <w:r w:rsidR="009804E5" w:rsidRPr="00BD323F">
              <w:rPr>
                <w:rFonts w:asciiTheme="minorEastAsia" w:eastAsiaTheme="minorEastAsia" w:hAnsiTheme="minorEastAsia" w:hint="eastAsia"/>
                <w:szCs w:val="21"/>
              </w:rPr>
              <w:t>日至202</w:t>
            </w:r>
            <w:r w:rsidRPr="00BD323F">
              <w:rPr>
                <w:rFonts w:asciiTheme="minorEastAsia" w:eastAsiaTheme="minorEastAsia" w:hAnsiTheme="minorEastAsia"/>
                <w:szCs w:val="21"/>
              </w:rPr>
              <w:t>0</w:t>
            </w:r>
            <w:r w:rsidR="009804E5" w:rsidRPr="00BD323F">
              <w:rPr>
                <w:rFonts w:asciiTheme="minorEastAsia" w:eastAsiaTheme="minorEastAsia" w:hAnsiTheme="minorEastAsia" w:hint="eastAsia"/>
                <w:szCs w:val="21"/>
              </w:rPr>
              <w:t>年7月31日，实际以承包合同中签订的合同期为准</w:t>
            </w:r>
            <w:r w:rsidR="0044591C" w:rsidRPr="00BD323F">
              <w:rPr>
                <w:rFonts w:asciiTheme="minorEastAsia" w:eastAsiaTheme="minorEastAsia" w:hAnsiTheme="minorEastAsia" w:hint="eastAsia"/>
                <w:szCs w:val="21"/>
              </w:rPr>
              <w:t>）</w:t>
            </w:r>
          </w:p>
        </w:tc>
      </w:tr>
      <w:tr w:rsidR="00C00758" w:rsidRPr="00BD323F" w:rsidTr="00CC666B">
        <w:trPr>
          <w:trHeight w:val="466"/>
          <w:jc w:val="center"/>
        </w:trPr>
        <w:tc>
          <w:tcPr>
            <w:tcW w:w="742" w:type="dxa"/>
            <w:vAlign w:val="center"/>
          </w:tcPr>
          <w:p w:rsidR="00DA0741" w:rsidRPr="00BD323F" w:rsidRDefault="00E75628"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9</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投标人资格要求</w:t>
            </w:r>
          </w:p>
        </w:tc>
        <w:tc>
          <w:tcPr>
            <w:tcW w:w="6175" w:type="dxa"/>
            <w:gridSpan w:val="3"/>
            <w:vAlign w:val="center"/>
          </w:tcPr>
          <w:p w:rsidR="0028007A" w:rsidRPr="00BD323F" w:rsidRDefault="00DA0741" w:rsidP="00BA0D15">
            <w:pPr>
              <w:spacing w:line="360" w:lineRule="auto"/>
              <w:jc w:val="left"/>
              <w:rPr>
                <w:rFonts w:asciiTheme="minorEastAsia" w:eastAsiaTheme="minorEastAsia" w:hAnsiTheme="minorEastAsia"/>
                <w:snapToGrid w:val="0"/>
                <w:szCs w:val="21"/>
              </w:rPr>
            </w:pPr>
            <w:r w:rsidRPr="00BD323F">
              <w:rPr>
                <w:rFonts w:asciiTheme="minorEastAsia" w:eastAsiaTheme="minorEastAsia" w:hAnsiTheme="minorEastAsia" w:hint="eastAsia"/>
                <w:snapToGrid w:val="0"/>
                <w:szCs w:val="21"/>
              </w:rPr>
              <w:t>投标人须同时具备以下资格条件：</w:t>
            </w:r>
          </w:p>
          <w:p w:rsidR="00664223" w:rsidRPr="00BD323F" w:rsidRDefault="00664223" w:rsidP="00BA0D15">
            <w:pPr>
              <w:spacing w:line="360" w:lineRule="auto"/>
              <w:jc w:val="left"/>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（1）</w:t>
            </w:r>
            <w:r w:rsidR="00171741" w:rsidRPr="00BD323F">
              <w:rPr>
                <w:rFonts w:asciiTheme="minorEastAsia" w:eastAsiaTheme="minorEastAsia" w:hAnsiTheme="minorEastAsia" w:cs="仿宋_GB2312" w:hint="eastAsia"/>
                <w:szCs w:val="21"/>
              </w:rPr>
              <w:t>投标人应具备中华人民共和国境内注册的独立法人资格的企业，具备有效的营业执照</w:t>
            </w:r>
            <w:r w:rsidRPr="00BD323F">
              <w:rPr>
                <w:rFonts w:asciiTheme="minorEastAsia" w:eastAsiaTheme="minorEastAsia" w:hAnsiTheme="minorEastAsia" w:cs="仿宋_GB2312" w:hint="eastAsia"/>
                <w:szCs w:val="21"/>
              </w:rPr>
              <w:t>；</w:t>
            </w:r>
          </w:p>
          <w:p w:rsidR="00664223" w:rsidRPr="00BD323F" w:rsidRDefault="00664223" w:rsidP="00BA0D15">
            <w:pPr>
              <w:spacing w:line="360" w:lineRule="auto"/>
              <w:jc w:val="left"/>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（2）投标人必须具备</w:t>
            </w:r>
            <w:r w:rsidR="009F3C5D" w:rsidRPr="00BD323F">
              <w:rPr>
                <w:rFonts w:asciiTheme="minorEastAsia" w:eastAsiaTheme="minorEastAsia" w:hAnsiTheme="minorEastAsia" w:cs="仿宋_GB2312" w:hint="eastAsia"/>
                <w:szCs w:val="21"/>
              </w:rPr>
              <w:t>建设行政主管部门核发的</w:t>
            </w:r>
            <w:r w:rsidR="006224AD" w:rsidRPr="00BD323F">
              <w:rPr>
                <w:rFonts w:asciiTheme="minorEastAsia" w:eastAsiaTheme="minorEastAsia" w:hAnsiTheme="minorEastAsia" w:cs="仿宋_GB2312" w:hint="eastAsia"/>
                <w:szCs w:val="21"/>
              </w:rPr>
              <w:t>公路交通工程专业承包资质（机电分项）一级资质</w:t>
            </w:r>
            <w:r w:rsidRPr="00BD323F">
              <w:rPr>
                <w:rFonts w:asciiTheme="minorEastAsia" w:eastAsiaTheme="minorEastAsia" w:hAnsiTheme="minorEastAsia" w:cs="仿宋_GB2312" w:hint="eastAsia"/>
                <w:szCs w:val="21"/>
              </w:rPr>
              <w:t>；</w:t>
            </w:r>
          </w:p>
          <w:p w:rsidR="009F3C5D" w:rsidRPr="00BD323F" w:rsidRDefault="009F3C5D" w:rsidP="00BA0D15">
            <w:pPr>
              <w:spacing w:line="360" w:lineRule="auto"/>
              <w:jc w:val="left"/>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（3）投标人必须具备有效的安全生产许可证；</w:t>
            </w:r>
          </w:p>
          <w:p w:rsidR="005959B5" w:rsidRPr="00BD323F" w:rsidRDefault="00664223" w:rsidP="00BA0D15">
            <w:pPr>
              <w:spacing w:line="360" w:lineRule="auto"/>
              <w:jc w:val="left"/>
              <w:rPr>
                <w:rFonts w:asciiTheme="minorEastAsia" w:eastAsiaTheme="minorEastAsia" w:hAnsiTheme="minorEastAsia" w:cs="仿宋_GB2312"/>
                <w:szCs w:val="21"/>
              </w:rPr>
            </w:pPr>
            <w:r w:rsidRPr="00BD323F">
              <w:rPr>
                <w:rFonts w:asciiTheme="minorEastAsia" w:eastAsiaTheme="minorEastAsia" w:hAnsiTheme="minorEastAsia" w:cs="仿宋_GB2312" w:hint="eastAsia"/>
                <w:szCs w:val="21"/>
              </w:rPr>
              <w:t>（</w:t>
            </w:r>
            <w:r w:rsidR="009F3C5D" w:rsidRPr="00BD323F">
              <w:rPr>
                <w:rFonts w:asciiTheme="minorEastAsia" w:eastAsiaTheme="minorEastAsia" w:hAnsiTheme="minorEastAsia" w:cs="仿宋_GB2312"/>
                <w:szCs w:val="21"/>
              </w:rPr>
              <w:t>4</w:t>
            </w:r>
            <w:r w:rsidRPr="00BD323F">
              <w:rPr>
                <w:rFonts w:asciiTheme="minorEastAsia" w:eastAsiaTheme="minorEastAsia" w:hAnsiTheme="minorEastAsia" w:cs="仿宋_GB2312" w:hint="eastAsia"/>
                <w:szCs w:val="21"/>
              </w:rPr>
              <w:t>）本项目不接受联合体投标。</w:t>
            </w:r>
          </w:p>
        </w:tc>
      </w:tr>
      <w:tr w:rsidR="00C00758" w:rsidRPr="00BD323F" w:rsidTr="00CC666B">
        <w:trPr>
          <w:trHeight w:val="466"/>
          <w:jc w:val="center"/>
        </w:trPr>
        <w:tc>
          <w:tcPr>
            <w:tcW w:w="742" w:type="dxa"/>
            <w:vAlign w:val="center"/>
          </w:tcPr>
          <w:p w:rsidR="00E75628" w:rsidRPr="00BD323F" w:rsidRDefault="00E75628"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10</w:t>
            </w:r>
          </w:p>
        </w:tc>
        <w:tc>
          <w:tcPr>
            <w:tcW w:w="1935" w:type="dxa"/>
            <w:vAlign w:val="center"/>
          </w:tcPr>
          <w:p w:rsidR="00E75628" w:rsidRPr="00BD323F" w:rsidRDefault="00E75628"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项目负责人资格要求</w:t>
            </w:r>
          </w:p>
        </w:tc>
        <w:tc>
          <w:tcPr>
            <w:tcW w:w="6175" w:type="dxa"/>
            <w:gridSpan w:val="3"/>
            <w:vAlign w:val="center"/>
          </w:tcPr>
          <w:p w:rsidR="00E75628" w:rsidRPr="00BD323F" w:rsidRDefault="0044591C" w:rsidP="00BA0D15">
            <w:pPr>
              <w:spacing w:line="360" w:lineRule="auto"/>
              <w:rPr>
                <w:rFonts w:hAnsi="宋体"/>
                <w:szCs w:val="21"/>
              </w:rPr>
            </w:pPr>
            <w:r w:rsidRPr="00BD323F">
              <w:rPr>
                <w:rFonts w:hAnsi="宋体" w:hint="eastAsia"/>
                <w:szCs w:val="21"/>
              </w:rPr>
              <w:t>拟派项目经理须具有</w:t>
            </w:r>
            <w:r w:rsidR="006224AD" w:rsidRPr="00BD323F">
              <w:rPr>
                <w:rFonts w:hAnsi="宋体" w:hint="eastAsia"/>
                <w:szCs w:val="21"/>
              </w:rPr>
              <w:t>一级注册建造师；注册专业：机电工程</w:t>
            </w:r>
            <w:r w:rsidR="00657441" w:rsidRPr="00BD323F">
              <w:rPr>
                <w:rFonts w:hAnsi="宋体" w:hint="eastAsia"/>
                <w:szCs w:val="21"/>
              </w:rPr>
              <w:t>，注册单位名称必须与投标人名称一致，</w:t>
            </w:r>
            <w:r w:rsidR="006224AD" w:rsidRPr="00BD323F">
              <w:rPr>
                <w:rFonts w:ascii="宋体" w:hAnsi="宋体" w:hint="eastAsia"/>
                <w:szCs w:val="21"/>
              </w:rPr>
              <w:t>具有有效的省级及以上交通运输行政主管部门核发的安全生产“三类人员”B类证书（交安B证）</w:t>
            </w:r>
            <w:r w:rsidRPr="00BD323F">
              <w:rPr>
                <w:rFonts w:hAnsi="宋体" w:hint="eastAsia"/>
                <w:szCs w:val="21"/>
              </w:rPr>
              <w:t>。</w:t>
            </w:r>
          </w:p>
        </w:tc>
      </w:tr>
      <w:tr w:rsidR="00C00758" w:rsidRPr="00BD323F" w:rsidTr="00CC666B">
        <w:trPr>
          <w:trHeight w:val="550"/>
          <w:jc w:val="center"/>
        </w:trPr>
        <w:tc>
          <w:tcPr>
            <w:tcW w:w="742" w:type="dxa"/>
            <w:vAlign w:val="center"/>
          </w:tcPr>
          <w:p w:rsidR="00DA0741" w:rsidRPr="00BD323F" w:rsidRDefault="00E75628"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11</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资格审查方式</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Pr="00BD323F">
              <w:rPr>
                <w:rFonts w:asciiTheme="minorEastAsia" w:eastAsiaTheme="minorEastAsia" w:hAnsiTheme="minorEastAsia" w:hint="eastAsia"/>
                <w:szCs w:val="21"/>
              </w:rPr>
              <w:t xml:space="preserve">投标报名    □资格预审   </w:t>
            </w:r>
            <w:r w:rsidRPr="00BD323F">
              <w:rPr>
                <w:rFonts w:asciiTheme="minorEastAsia" w:eastAsiaTheme="minorEastAsia" w:hAnsiTheme="minorEastAsia" w:hint="eastAsia"/>
                <w:sz w:val="24"/>
              </w:rPr>
              <w:t xml:space="preserve"> </w:t>
            </w:r>
            <w:r w:rsidR="002140C7" w:rsidRPr="00BD323F">
              <w:rPr>
                <w:rFonts w:asciiTheme="minorEastAsia" w:eastAsiaTheme="minorEastAsia" w:hAnsiTheme="minorEastAsia" w:hint="eastAsia"/>
                <w:sz w:val="24"/>
              </w:rPr>
              <w:sym w:font="Wingdings" w:char="F0FE"/>
            </w:r>
            <w:r w:rsidRPr="00BD323F">
              <w:rPr>
                <w:rFonts w:asciiTheme="minorEastAsia" w:eastAsiaTheme="minorEastAsia" w:hAnsiTheme="minorEastAsia" w:hint="eastAsia"/>
                <w:szCs w:val="21"/>
              </w:rPr>
              <w:t xml:space="preserve">资格后审  </w:t>
            </w:r>
          </w:p>
        </w:tc>
      </w:tr>
      <w:tr w:rsidR="00C00758" w:rsidRPr="00BD323F" w:rsidTr="00CC666B">
        <w:trPr>
          <w:trHeight w:val="550"/>
          <w:jc w:val="center"/>
        </w:trPr>
        <w:tc>
          <w:tcPr>
            <w:tcW w:w="742" w:type="dxa"/>
            <w:vAlign w:val="center"/>
          </w:tcPr>
          <w:p w:rsidR="00DA0741" w:rsidRPr="00BD323F" w:rsidRDefault="005959B5"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szCs w:val="21"/>
              </w:rPr>
              <w:t>12</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是否接受联合体投标</w:t>
            </w:r>
          </w:p>
        </w:tc>
        <w:tc>
          <w:tcPr>
            <w:tcW w:w="6175" w:type="dxa"/>
            <w:gridSpan w:val="3"/>
            <w:vAlign w:val="center"/>
          </w:tcPr>
          <w:p w:rsidR="005959B5" w:rsidRPr="00BD323F" w:rsidRDefault="004A254D"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00DA0741" w:rsidRPr="00BD323F">
              <w:rPr>
                <w:rFonts w:asciiTheme="minorEastAsia" w:eastAsiaTheme="minorEastAsia" w:hAnsiTheme="minorEastAsia" w:hint="eastAsia"/>
                <w:szCs w:val="21"/>
              </w:rPr>
              <w:t xml:space="preserve">不接受   </w:t>
            </w:r>
            <w:r w:rsidRPr="00BD323F">
              <w:rPr>
                <w:rFonts w:asciiTheme="minorEastAsia" w:eastAsiaTheme="minorEastAsia" w:hAnsiTheme="minorEastAsia" w:hint="eastAsia"/>
                <w:szCs w:val="21"/>
              </w:rPr>
              <w:t>□</w:t>
            </w:r>
            <w:r w:rsidR="00DA0741" w:rsidRPr="00BD323F">
              <w:rPr>
                <w:rFonts w:asciiTheme="minorEastAsia" w:eastAsiaTheme="minorEastAsia" w:hAnsiTheme="minorEastAsia" w:hint="eastAsia"/>
                <w:szCs w:val="21"/>
              </w:rPr>
              <w:t>接受</w:t>
            </w:r>
          </w:p>
        </w:tc>
      </w:tr>
      <w:tr w:rsidR="00C00758" w:rsidRPr="00BD323F" w:rsidTr="00CC666B">
        <w:trPr>
          <w:trHeight w:val="550"/>
          <w:jc w:val="center"/>
        </w:trPr>
        <w:tc>
          <w:tcPr>
            <w:tcW w:w="742" w:type="dxa"/>
            <w:vAlign w:val="center"/>
          </w:tcPr>
          <w:p w:rsidR="00DA0741" w:rsidRPr="00BD323F" w:rsidRDefault="005959B5"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szCs w:val="21"/>
              </w:rPr>
              <w:t>13</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踏勘现场</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Pr="00BD323F">
              <w:rPr>
                <w:rFonts w:asciiTheme="minorEastAsia" w:eastAsiaTheme="minorEastAsia" w:hAnsiTheme="minorEastAsia" w:hint="eastAsia"/>
                <w:szCs w:val="21"/>
              </w:rPr>
              <w:t>不组织。</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□组织。踏勘时间：</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年</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月</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日</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时</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分</w:t>
            </w:r>
          </w:p>
          <w:p w:rsidR="00DA0741" w:rsidRPr="00BD323F" w:rsidRDefault="00DA0741" w:rsidP="00BA0D15">
            <w:pPr>
              <w:spacing w:line="360" w:lineRule="auto"/>
              <w:ind w:firstLineChars="400" w:firstLine="840"/>
              <w:rPr>
                <w:rFonts w:asciiTheme="minorEastAsia" w:eastAsiaTheme="minorEastAsia" w:hAnsiTheme="minorEastAsia"/>
                <w:szCs w:val="21"/>
              </w:rPr>
            </w:pPr>
            <w:r w:rsidRPr="00BD323F">
              <w:rPr>
                <w:rFonts w:asciiTheme="minorEastAsia" w:eastAsiaTheme="minorEastAsia" w:hAnsiTheme="minorEastAsia" w:hint="eastAsia"/>
                <w:szCs w:val="21"/>
              </w:rPr>
              <w:t>集合地点：</w:t>
            </w:r>
            <w:r w:rsidRPr="00BD323F">
              <w:rPr>
                <w:rFonts w:asciiTheme="minorEastAsia" w:eastAsiaTheme="minorEastAsia" w:hAnsiTheme="minorEastAsia" w:hint="eastAsia"/>
                <w:szCs w:val="21"/>
                <w:u w:val="single"/>
              </w:rPr>
              <w:t xml:space="preserve">    </w:t>
            </w:r>
          </w:p>
        </w:tc>
      </w:tr>
      <w:tr w:rsidR="00C00758" w:rsidRPr="00BD323F" w:rsidTr="00CC666B">
        <w:trPr>
          <w:trHeight w:val="550"/>
          <w:jc w:val="center"/>
        </w:trPr>
        <w:tc>
          <w:tcPr>
            <w:tcW w:w="742" w:type="dxa"/>
            <w:vAlign w:val="center"/>
          </w:tcPr>
          <w:p w:rsidR="0044591C" w:rsidRPr="00BD323F" w:rsidRDefault="0044591C"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w:t>
            </w:r>
            <w:r w:rsidRPr="00BD323F">
              <w:rPr>
                <w:rFonts w:asciiTheme="minorEastAsia" w:eastAsiaTheme="minorEastAsia" w:hAnsiTheme="minorEastAsia"/>
                <w:snapToGrid w:val="0"/>
                <w:kern w:val="0"/>
                <w:szCs w:val="21"/>
              </w:rPr>
              <w:t>4</w:t>
            </w:r>
          </w:p>
        </w:tc>
        <w:tc>
          <w:tcPr>
            <w:tcW w:w="1935" w:type="dxa"/>
            <w:vAlign w:val="center"/>
          </w:tcPr>
          <w:p w:rsidR="0044591C" w:rsidRPr="00BD323F" w:rsidRDefault="0044591C"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投标报价方式</w:t>
            </w:r>
          </w:p>
          <w:p w:rsidR="0044591C" w:rsidRPr="00BD323F" w:rsidRDefault="0044591C"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招标控制价</w:t>
            </w:r>
          </w:p>
        </w:tc>
        <w:tc>
          <w:tcPr>
            <w:tcW w:w="6175" w:type="dxa"/>
            <w:gridSpan w:val="3"/>
            <w:vAlign w:val="center"/>
          </w:tcPr>
          <w:p w:rsidR="0044591C" w:rsidRPr="00BD323F" w:rsidRDefault="00A51DEA" w:rsidP="00BA0D15">
            <w:pPr>
              <w:spacing w:line="360" w:lineRule="auto"/>
              <w:rPr>
                <w:rFonts w:asciiTheme="minorEastAsia" w:eastAsiaTheme="minorEastAsia" w:hAnsiTheme="minorEastAsia" w:cs="宋体"/>
                <w:szCs w:val="21"/>
              </w:rPr>
            </w:pPr>
            <w:r w:rsidRPr="00BD323F">
              <w:rPr>
                <w:rFonts w:asciiTheme="minorEastAsia" w:eastAsiaTheme="minorEastAsia" w:hAnsiTheme="minorEastAsia" w:cs="宋体" w:hint="eastAsia"/>
                <w:szCs w:val="21"/>
              </w:rPr>
              <w:t>清单报价，</w:t>
            </w:r>
            <w:r w:rsidR="0044591C" w:rsidRPr="00BD323F">
              <w:rPr>
                <w:rFonts w:asciiTheme="minorEastAsia" w:eastAsiaTheme="minorEastAsia" w:hAnsiTheme="minorEastAsia" w:cs="宋体" w:hint="eastAsia"/>
                <w:szCs w:val="21"/>
              </w:rPr>
              <w:t>最终结算价不超过本项目招标人投资预算。</w:t>
            </w:r>
          </w:p>
          <w:p w:rsidR="0044591C" w:rsidRPr="00BD323F" w:rsidRDefault="0044591C" w:rsidP="00BA0D15">
            <w:pPr>
              <w:spacing w:line="360" w:lineRule="auto"/>
              <w:ind w:firstLineChars="200" w:firstLine="420"/>
              <w:rPr>
                <w:rFonts w:asciiTheme="minorEastAsia" w:eastAsiaTheme="minorEastAsia" w:hAnsiTheme="minorEastAsia" w:cs="宋体"/>
                <w:szCs w:val="21"/>
              </w:rPr>
            </w:pPr>
          </w:p>
          <w:p w:rsidR="0044591C" w:rsidRPr="00BD323F" w:rsidRDefault="0044591C" w:rsidP="00BA0D15">
            <w:pPr>
              <w:spacing w:line="360" w:lineRule="auto"/>
              <w:rPr>
                <w:rFonts w:asciiTheme="minorEastAsia" w:eastAsiaTheme="minorEastAsia" w:hAnsiTheme="minorEastAsia"/>
                <w:szCs w:val="21"/>
                <w:u w:val="single"/>
              </w:rPr>
            </w:pPr>
            <w:r w:rsidRPr="00BD323F">
              <w:rPr>
                <w:rFonts w:asciiTheme="minorEastAsia" w:eastAsiaTheme="minorEastAsia" w:hAnsiTheme="minorEastAsia" w:cs="宋体" w:hint="eastAsia"/>
                <w:szCs w:val="21"/>
              </w:rPr>
              <w:t>招标控制价为：小写：</w:t>
            </w:r>
            <w:r w:rsidRPr="00BD323F">
              <w:rPr>
                <w:rFonts w:asciiTheme="minorEastAsia" w:eastAsiaTheme="minorEastAsia" w:hAnsiTheme="minorEastAsia" w:hint="eastAsia"/>
                <w:szCs w:val="21"/>
                <w:u w:val="single"/>
              </w:rPr>
              <w:t>¥</w:t>
            </w:r>
            <w:r w:rsidR="00B03841" w:rsidRPr="00BD323F">
              <w:rPr>
                <w:rFonts w:asciiTheme="minorEastAsia" w:eastAsiaTheme="minorEastAsia" w:hAnsiTheme="minorEastAsia"/>
                <w:szCs w:val="21"/>
                <w:u w:val="single"/>
              </w:rPr>
              <w:t>3,894,091.00</w:t>
            </w:r>
            <w:r w:rsidRPr="00BD323F">
              <w:rPr>
                <w:rFonts w:asciiTheme="minorEastAsia" w:eastAsiaTheme="minorEastAsia" w:hAnsiTheme="minorEastAsia" w:hint="eastAsia"/>
                <w:szCs w:val="21"/>
                <w:u w:val="single"/>
              </w:rPr>
              <w:t>元</w:t>
            </w:r>
          </w:p>
          <w:p w:rsidR="0044591C" w:rsidRPr="00BD323F" w:rsidRDefault="0044591C" w:rsidP="00BA0D15">
            <w:pPr>
              <w:spacing w:line="360" w:lineRule="auto"/>
              <w:ind w:leftChars="692" w:left="2020" w:hangingChars="270" w:hanging="567"/>
              <w:rPr>
                <w:rFonts w:asciiTheme="minorEastAsia" w:eastAsiaTheme="minorEastAsia" w:hAnsiTheme="minorEastAsia" w:cs="宋体"/>
                <w:szCs w:val="21"/>
              </w:rPr>
            </w:pPr>
            <w:r w:rsidRPr="00BD323F">
              <w:rPr>
                <w:rFonts w:asciiTheme="minorEastAsia" w:eastAsiaTheme="minorEastAsia" w:hAnsiTheme="minorEastAsia" w:hint="eastAsia"/>
                <w:szCs w:val="21"/>
              </w:rPr>
              <w:t>大写：</w:t>
            </w:r>
            <w:r w:rsidRPr="00BD323F">
              <w:rPr>
                <w:rFonts w:asciiTheme="minorEastAsia" w:eastAsiaTheme="minorEastAsia" w:hAnsiTheme="minorEastAsia" w:hint="eastAsia"/>
                <w:szCs w:val="21"/>
                <w:u w:val="single"/>
              </w:rPr>
              <w:t>人民币</w:t>
            </w:r>
            <w:r w:rsidR="00B03841" w:rsidRPr="00BD323F">
              <w:rPr>
                <w:rFonts w:asciiTheme="minorEastAsia" w:eastAsiaTheme="minorEastAsia" w:hAnsiTheme="minorEastAsia" w:hint="eastAsia"/>
                <w:szCs w:val="21"/>
                <w:u w:val="single"/>
              </w:rPr>
              <w:t>叁佰捌拾玖万肆仟零玖拾壹</w:t>
            </w:r>
            <w:r w:rsidRPr="00BD323F">
              <w:rPr>
                <w:rFonts w:asciiTheme="minorEastAsia" w:eastAsiaTheme="minorEastAsia" w:hAnsiTheme="minorEastAsia" w:hint="eastAsia"/>
                <w:szCs w:val="21"/>
                <w:u w:val="single"/>
              </w:rPr>
              <w:t>圆整</w:t>
            </w:r>
          </w:p>
          <w:p w:rsidR="00803F55" w:rsidRPr="00BD323F" w:rsidRDefault="00803F55" w:rsidP="00BA0D15">
            <w:pPr>
              <w:spacing w:line="360" w:lineRule="auto"/>
              <w:rPr>
                <w:rFonts w:ascii="宋体" w:hAnsi="Courier New"/>
                <w:szCs w:val="21"/>
              </w:rPr>
            </w:pPr>
            <w:r w:rsidRPr="00BD323F">
              <w:rPr>
                <w:rFonts w:ascii="宋体" w:hAnsi="Courier New" w:hint="eastAsia"/>
                <w:szCs w:val="21"/>
              </w:rPr>
              <w:t>不可竞争费包括：安全生产费（</w:t>
            </w:r>
            <w:r w:rsidRPr="00BD323F">
              <w:rPr>
                <w:rFonts w:ascii="宋体" w:hAnsi="Courier New"/>
                <w:szCs w:val="21"/>
              </w:rPr>
              <w:t>57,479.00</w:t>
            </w:r>
            <w:r w:rsidRPr="00BD323F">
              <w:rPr>
                <w:rFonts w:ascii="宋体" w:hAnsi="Courier New" w:hint="eastAsia"/>
                <w:szCs w:val="21"/>
              </w:rPr>
              <w:t>元），不可竞争费投标报价时不得更改，否则按废标处理。</w:t>
            </w:r>
          </w:p>
          <w:p w:rsidR="00A51DEA" w:rsidRPr="00BD323F" w:rsidRDefault="00A51DEA" w:rsidP="00BA0D15">
            <w:pPr>
              <w:spacing w:line="360" w:lineRule="auto"/>
              <w:rPr>
                <w:rFonts w:ascii="宋体" w:hAnsi="Courier New"/>
                <w:szCs w:val="21"/>
              </w:rPr>
            </w:pPr>
            <w:r w:rsidRPr="00BD323F">
              <w:rPr>
                <w:rFonts w:ascii="宋体" w:hAnsi="Courier New" w:hint="eastAsia"/>
                <w:szCs w:val="21"/>
              </w:rPr>
              <w:t>投标报价上限为：公示招标控制价净下浮</w:t>
            </w:r>
            <w:r w:rsidR="00BE34AD" w:rsidRPr="00BD323F">
              <w:rPr>
                <w:rFonts w:ascii="宋体" w:hAnsi="Courier New" w:hint="eastAsia"/>
                <w:szCs w:val="21"/>
                <w:u w:val="single"/>
              </w:rPr>
              <w:t xml:space="preserve"> </w:t>
            </w:r>
            <w:r w:rsidRPr="00BD323F">
              <w:rPr>
                <w:rFonts w:ascii="宋体" w:hAnsi="Courier New"/>
                <w:szCs w:val="21"/>
                <w:u w:val="single"/>
              </w:rPr>
              <w:t>10</w:t>
            </w:r>
            <w:r w:rsidR="00BE34AD" w:rsidRPr="00BD323F">
              <w:rPr>
                <w:rFonts w:ascii="宋体" w:hAnsi="Courier New" w:hint="eastAsia"/>
                <w:szCs w:val="21"/>
                <w:u w:val="single"/>
              </w:rPr>
              <w:t xml:space="preserve"> </w:t>
            </w:r>
            <w:r w:rsidRPr="00BD323F">
              <w:rPr>
                <w:rFonts w:ascii="宋体" w:hAnsi="Courier New" w:hint="eastAsia"/>
                <w:szCs w:val="21"/>
              </w:rPr>
              <w:t>%</w:t>
            </w:r>
            <w:r w:rsidR="007700F2" w:rsidRPr="00BD323F">
              <w:rPr>
                <w:rFonts w:ascii="宋体" w:hAnsi="Courier New" w:hint="eastAsia"/>
                <w:szCs w:val="21"/>
              </w:rPr>
              <w:t>，即（</w:t>
            </w:r>
            <w:r w:rsidR="007700F2" w:rsidRPr="00BD323F">
              <w:rPr>
                <w:rFonts w:ascii="宋体" w:hAnsi="Courier New"/>
                <w:szCs w:val="21"/>
              </w:rPr>
              <w:t>3894091</w:t>
            </w:r>
            <w:r w:rsidR="007700F2" w:rsidRPr="00BD323F">
              <w:rPr>
                <w:rFonts w:ascii="宋体" w:hAnsi="Courier New" w:hint="eastAsia"/>
                <w:szCs w:val="21"/>
              </w:rPr>
              <w:t>-</w:t>
            </w:r>
            <w:r w:rsidR="007700F2" w:rsidRPr="00BD323F">
              <w:rPr>
                <w:rFonts w:ascii="宋体" w:hAnsi="Courier New"/>
                <w:szCs w:val="21"/>
              </w:rPr>
              <w:t>57479</w:t>
            </w:r>
            <w:r w:rsidR="007700F2" w:rsidRPr="00BD323F">
              <w:rPr>
                <w:rFonts w:ascii="宋体" w:hAnsi="Courier New" w:hint="eastAsia"/>
                <w:szCs w:val="21"/>
              </w:rPr>
              <w:t>）×（1-</w:t>
            </w:r>
            <w:r w:rsidR="007700F2" w:rsidRPr="00BD323F">
              <w:rPr>
                <w:rFonts w:ascii="宋体" w:hAnsi="Courier New"/>
                <w:szCs w:val="21"/>
              </w:rPr>
              <w:t>10</w:t>
            </w:r>
            <w:r w:rsidR="007700F2" w:rsidRPr="00BD323F">
              <w:rPr>
                <w:rFonts w:ascii="宋体" w:hAnsi="Courier New" w:hint="eastAsia"/>
                <w:szCs w:val="21"/>
              </w:rPr>
              <w:t>%）+</w:t>
            </w:r>
            <w:r w:rsidR="007700F2" w:rsidRPr="00BD323F">
              <w:rPr>
                <w:rFonts w:ascii="宋体" w:hAnsi="Courier New"/>
                <w:szCs w:val="21"/>
              </w:rPr>
              <w:t>57479</w:t>
            </w:r>
            <w:r w:rsidR="007700F2" w:rsidRPr="00BD323F">
              <w:rPr>
                <w:rFonts w:ascii="宋体" w:hAnsi="Courier New" w:hint="eastAsia"/>
                <w:szCs w:val="21"/>
              </w:rPr>
              <w:t>=</w:t>
            </w:r>
            <w:r w:rsidR="007700F2" w:rsidRPr="00BD323F">
              <w:rPr>
                <w:rFonts w:ascii="宋体" w:hAnsi="Courier New"/>
                <w:szCs w:val="21"/>
              </w:rPr>
              <w:t>3510429.8</w:t>
            </w:r>
            <w:r w:rsidR="007700F2" w:rsidRPr="00BD323F">
              <w:rPr>
                <w:rFonts w:ascii="宋体" w:hAnsi="Courier New" w:hint="eastAsia"/>
                <w:szCs w:val="21"/>
              </w:rPr>
              <w:t>元</w:t>
            </w:r>
          </w:p>
          <w:p w:rsidR="0044591C" w:rsidRPr="00BD323F" w:rsidRDefault="00A51DEA" w:rsidP="00BA0D15">
            <w:pPr>
              <w:spacing w:line="360" w:lineRule="auto"/>
              <w:ind w:firstLineChars="200" w:firstLine="420"/>
              <w:rPr>
                <w:rFonts w:asciiTheme="minorEastAsia" w:eastAsiaTheme="minorEastAsia" w:hAnsiTheme="minorEastAsia" w:cs="宋体"/>
                <w:szCs w:val="21"/>
              </w:rPr>
            </w:pPr>
            <w:r w:rsidRPr="00BD323F">
              <w:rPr>
                <w:rFonts w:ascii="宋体" w:hAnsi="Courier New" w:hint="eastAsia"/>
                <w:szCs w:val="21"/>
              </w:rPr>
              <w:t>本项目采用工程量清单投标报价方式招标，投标人按照招标工程量清单进行投标报价。不可竞争费用不下浮，即投标报价上限=（招标控制价-不可竞争费用）×（1-投标下浮率上限）+不可竞争费用。</w:t>
            </w:r>
          </w:p>
        </w:tc>
      </w:tr>
      <w:tr w:rsidR="00C00758" w:rsidRPr="00BD323F" w:rsidTr="00CC666B">
        <w:trPr>
          <w:trHeight w:val="550"/>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w:t>
            </w:r>
            <w:r w:rsidR="005959B5" w:rsidRPr="00BD323F">
              <w:rPr>
                <w:rFonts w:asciiTheme="minorEastAsia" w:eastAsiaTheme="minorEastAsia" w:hAnsiTheme="minorEastAsia"/>
                <w:snapToGrid w:val="0"/>
                <w:kern w:val="0"/>
                <w:szCs w:val="21"/>
              </w:rPr>
              <w:t>5</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招标方式</w:t>
            </w:r>
          </w:p>
        </w:tc>
        <w:tc>
          <w:tcPr>
            <w:tcW w:w="6175" w:type="dxa"/>
            <w:gridSpan w:val="3"/>
            <w:vAlign w:val="center"/>
          </w:tcPr>
          <w:p w:rsidR="00DA0741" w:rsidRPr="00BD323F" w:rsidRDefault="002140C7" w:rsidP="00BA0D15">
            <w:pPr>
              <w:spacing w:line="360" w:lineRule="auto"/>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内部</w:t>
            </w:r>
            <w:r w:rsidR="007E25F0" w:rsidRPr="00BD323F">
              <w:rPr>
                <w:rFonts w:asciiTheme="minorEastAsia" w:eastAsiaTheme="minorEastAsia" w:hAnsiTheme="minorEastAsia" w:hint="eastAsia"/>
                <w:snapToGrid w:val="0"/>
                <w:kern w:val="0"/>
                <w:szCs w:val="21"/>
              </w:rPr>
              <w:t>公开</w:t>
            </w:r>
            <w:r w:rsidR="00DA0741" w:rsidRPr="00BD323F">
              <w:rPr>
                <w:rFonts w:asciiTheme="minorEastAsia" w:eastAsiaTheme="minorEastAsia" w:hAnsiTheme="minorEastAsia" w:hint="eastAsia"/>
                <w:snapToGrid w:val="0"/>
                <w:kern w:val="0"/>
                <w:szCs w:val="21"/>
              </w:rPr>
              <w:t>招标</w:t>
            </w:r>
          </w:p>
        </w:tc>
      </w:tr>
      <w:tr w:rsidR="00C00758" w:rsidRPr="00BD323F" w:rsidTr="00CC666B">
        <w:trPr>
          <w:trHeight w:val="584"/>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lastRenderedPageBreak/>
              <w:t>1</w:t>
            </w:r>
            <w:r w:rsidR="005959B5" w:rsidRPr="00BD323F">
              <w:rPr>
                <w:rFonts w:asciiTheme="minorEastAsia" w:eastAsiaTheme="minorEastAsia" w:hAnsiTheme="minorEastAsia"/>
                <w:snapToGrid w:val="0"/>
                <w:kern w:val="0"/>
                <w:szCs w:val="21"/>
              </w:rPr>
              <w:t>6</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招标文件</w:t>
            </w:r>
          </w:p>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质疑、答疑</w:t>
            </w:r>
          </w:p>
        </w:tc>
        <w:tc>
          <w:tcPr>
            <w:tcW w:w="6175" w:type="dxa"/>
            <w:gridSpan w:val="3"/>
            <w:vAlign w:val="center"/>
          </w:tcPr>
          <w:p w:rsidR="00DA0741" w:rsidRPr="00BD323F" w:rsidRDefault="00DA0741" w:rsidP="00BA0D15">
            <w:pPr>
              <w:spacing w:line="360" w:lineRule="auto"/>
              <w:ind w:leftChars="50" w:left="105"/>
              <w:rPr>
                <w:rFonts w:asciiTheme="minorEastAsia" w:eastAsiaTheme="minorEastAsia" w:hAnsiTheme="minorEastAsia"/>
                <w:szCs w:val="21"/>
              </w:rPr>
            </w:pPr>
            <w:r w:rsidRPr="00BD323F">
              <w:rPr>
                <w:rFonts w:asciiTheme="minorEastAsia" w:eastAsiaTheme="minorEastAsia" w:hAnsiTheme="minorEastAsia" w:hint="eastAsia"/>
                <w:szCs w:val="21"/>
              </w:rPr>
              <w:t>投标人质疑期限：在投标截止时间前</w:t>
            </w:r>
            <w:r w:rsidRPr="00BD323F">
              <w:rPr>
                <w:rFonts w:asciiTheme="minorEastAsia" w:eastAsiaTheme="minorEastAsia" w:hAnsiTheme="minorEastAsia" w:hint="eastAsia"/>
                <w:szCs w:val="21"/>
                <w:u w:val="single"/>
              </w:rPr>
              <w:t xml:space="preserve">   </w:t>
            </w:r>
            <w:r w:rsidR="00931596" w:rsidRPr="00BD323F">
              <w:rPr>
                <w:rFonts w:asciiTheme="minorEastAsia" w:eastAsiaTheme="minorEastAsia" w:hAnsiTheme="minorEastAsia"/>
                <w:szCs w:val="21"/>
                <w:u w:val="single"/>
              </w:rPr>
              <w:t>3</w:t>
            </w:r>
            <w:r w:rsidRPr="00BD323F">
              <w:rPr>
                <w:rFonts w:asciiTheme="minorEastAsia" w:eastAsiaTheme="minorEastAsia" w:hAnsiTheme="minorEastAsia" w:hint="eastAsia"/>
                <w:szCs w:val="21"/>
                <w:u w:val="single"/>
              </w:rPr>
              <w:t xml:space="preserve">   </w:t>
            </w:r>
            <w:r w:rsidR="0047336A" w:rsidRPr="00BD323F">
              <w:rPr>
                <w:rFonts w:asciiTheme="minorEastAsia" w:eastAsiaTheme="minorEastAsia" w:hAnsiTheme="minorEastAsia" w:hint="eastAsia"/>
                <w:szCs w:val="21"/>
              </w:rPr>
              <w:t>工作日</w:t>
            </w:r>
            <w:r w:rsidRPr="00BD323F">
              <w:rPr>
                <w:rFonts w:asciiTheme="minorEastAsia" w:eastAsiaTheme="minorEastAsia" w:hAnsiTheme="minorEastAsia" w:hint="eastAsia"/>
                <w:szCs w:val="21"/>
              </w:rPr>
              <w:t>；</w:t>
            </w:r>
          </w:p>
          <w:p w:rsidR="00DA0741" w:rsidRPr="00BD323F" w:rsidRDefault="00DA0741" w:rsidP="00BA0D15">
            <w:pPr>
              <w:spacing w:line="360" w:lineRule="auto"/>
              <w:ind w:leftChars="50" w:left="105"/>
              <w:rPr>
                <w:rFonts w:asciiTheme="minorEastAsia" w:eastAsiaTheme="minorEastAsia" w:hAnsiTheme="minorEastAsia"/>
                <w:szCs w:val="21"/>
              </w:rPr>
            </w:pPr>
            <w:r w:rsidRPr="00BD323F">
              <w:rPr>
                <w:rFonts w:asciiTheme="minorEastAsia" w:eastAsiaTheme="minorEastAsia" w:hAnsiTheme="minorEastAsia" w:hint="eastAsia"/>
                <w:szCs w:val="21"/>
              </w:rPr>
              <w:t>招标人答疑期限：</w:t>
            </w:r>
            <w:r w:rsidR="0047336A" w:rsidRPr="00BD323F">
              <w:rPr>
                <w:rFonts w:asciiTheme="minorEastAsia" w:eastAsiaTheme="minorEastAsia" w:hAnsiTheme="minorEastAsia" w:hint="eastAsia"/>
                <w:szCs w:val="21"/>
              </w:rPr>
              <w:t>在投标截止时间</w:t>
            </w:r>
            <w:r w:rsidRPr="00BD323F">
              <w:rPr>
                <w:rFonts w:asciiTheme="minorEastAsia" w:eastAsiaTheme="minorEastAsia" w:hAnsiTheme="minorEastAsia" w:hint="eastAsia"/>
                <w:szCs w:val="21"/>
              </w:rPr>
              <w:t>前</w:t>
            </w:r>
            <w:r w:rsidRPr="00BD323F">
              <w:rPr>
                <w:rFonts w:asciiTheme="minorEastAsia" w:eastAsiaTheme="minorEastAsia" w:hAnsiTheme="minorEastAsia" w:hint="eastAsia"/>
                <w:szCs w:val="21"/>
                <w:u w:val="single"/>
              </w:rPr>
              <w:t xml:space="preserve">   1   </w:t>
            </w:r>
            <w:r w:rsidR="0047336A" w:rsidRPr="00BD323F">
              <w:rPr>
                <w:rFonts w:asciiTheme="minorEastAsia" w:eastAsiaTheme="minorEastAsia" w:hAnsiTheme="minorEastAsia" w:hint="eastAsia"/>
                <w:szCs w:val="21"/>
              </w:rPr>
              <w:t>工作日</w:t>
            </w:r>
            <w:r w:rsidRPr="00BD323F">
              <w:rPr>
                <w:rFonts w:asciiTheme="minorEastAsia" w:eastAsiaTheme="minorEastAsia" w:hAnsiTheme="minorEastAsia" w:hint="eastAsia"/>
                <w:szCs w:val="21"/>
              </w:rPr>
              <w:t>。</w:t>
            </w:r>
          </w:p>
          <w:p w:rsidR="00DA0741" w:rsidRPr="00BD323F" w:rsidRDefault="00DA0741" w:rsidP="00BA0D15">
            <w:pPr>
              <w:spacing w:line="360" w:lineRule="auto"/>
              <w:ind w:leftChars="50" w:left="105"/>
              <w:rPr>
                <w:rFonts w:asciiTheme="minorEastAsia" w:eastAsiaTheme="minorEastAsia" w:hAnsiTheme="minorEastAsia"/>
                <w:szCs w:val="21"/>
              </w:rPr>
            </w:pPr>
            <w:r w:rsidRPr="00BD323F">
              <w:rPr>
                <w:rFonts w:asciiTheme="minorEastAsia" w:eastAsiaTheme="minorEastAsia" w:hAnsiTheme="minorEastAsia" w:hint="eastAsia"/>
                <w:szCs w:val="21"/>
              </w:rPr>
              <w:t>投标人提交答疑问题的方式：</w:t>
            </w:r>
          </w:p>
          <w:p w:rsidR="00DA0741" w:rsidRPr="00BD323F" w:rsidRDefault="00DD3DEB" w:rsidP="00BA0D15">
            <w:pPr>
              <w:spacing w:line="360" w:lineRule="auto"/>
              <w:ind w:leftChars="50" w:left="105" w:firstLineChars="100" w:firstLine="210"/>
              <w:rPr>
                <w:rFonts w:asciiTheme="minorEastAsia" w:eastAsiaTheme="minorEastAsia" w:hAnsiTheme="minorEastAsia"/>
                <w:szCs w:val="21"/>
              </w:rPr>
            </w:pPr>
            <w:r w:rsidRPr="00BD323F">
              <w:rPr>
                <w:rFonts w:asciiTheme="minorEastAsia" w:eastAsiaTheme="minorEastAsia" w:hAnsiTheme="minorEastAsia" w:hint="eastAsia"/>
                <w:szCs w:val="21"/>
              </w:rPr>
              <w:t>发送电子邮件</w:t>
            </w:r>
            <w:r w:rsidR="00DA0741" w:rsidRPr="00BD323F">
              <w:rPr>
                <w:rFonts w:asciiTheme="minorEastAsia" w:eastAsiaTheme="minorEastAsia" w:hAnsiTheme="minorEastAsia" w:hint="eastAsia"/>
                <w:szCs w:val="21"/>
              </w:rPr>
              <w:t>至</w:t>
            </w:r>
            <w:r w:rsidR="00DA0741" w:rsidRPr="00BD323F">
              <w:rPr>
                <w:rFonts w:asciiTheme="minorEastAsia" w:eastAsiaTheme="minorEastAsia" w:hAnsiTheme="minorEastAsia" w:hint="eastAsia"/>
                <w:szCs w:val="21"/>
                <w:u w:val="single"/>
              </w:rPr>
              <w:t xml:space="preserve"> </w:t>
            </w:r>
            <w:r w:rsidR="00901DE5" w:rsidRPr="00BD323F">
              <w:rPr>
                <w:rFonts w:asciiTheme="minorEastAsia" w:eastAsiaTheme="minorEastAsia" w:hAnsiTheme="minorEastAsia"/>
                <w:szCs w:val="21"/>
                <w:u w:val="single"/>
              </w:rPr>
              <w:t>527501912@qq.com</w:t>
            </w:r>
            <w:r w:rsidR="00DA0741" w:rsidRPr="00BD323F">
              <w:rPr>
                <w:rFonts w:asciiTheme="minorEastAsia" w:eastAsiaTheme="minorEastAsia" w:hAnsiTheme="minorEastAsia" w:hint="eastAsia"/>
                <w:szCs w:val="21"/>
              </w:rPr>
              <w:t>；</w:t>
            </w:r>
            <w:r w:rsidRPr="00BD323F">
              <w:rPr>
                <w:rFonts w:asciiTheme="minorEastAsia" w:eastAsiaTheme="minorEastAsia" w:hAnsiTheme="minorEastAsia" w:hint="eastAsia"/>
                <w:szCs w:val="21"/>
              </w:rPr>
              <w:t>并及时致电招标代理机构联系人告知</w:t>
            </w:r>
            <w:r w:rsidR="0056359B" w:rsidRPr="00BD323F">
              <w:rPr>
                <w:rFonts w:asciiTheme="minorEastAsia" w:eastAsiaTheme="minorEastAsia" w:hAnsiTheme="minorEastAsia" w:hint="eastAsia"/>
                <w:szCs w:val="21"/>
              </w:rPr>
              <w:t>质疑事项</w:t>
            </w:r>
            <w:r w:rsidRPr="00BD323F">
              <w:rPr>
                <w:rFonts w:asciiTheme="minorEastAsia" w:eastAsiaTheme="minorEastAsia" w:hAnsiTheme="minorEastAsia" w:hint="eastAsia"/>
                <w:szCs w:val="21"/>
              </w:rPr>
              <w:t>概况。</w:t>
            </w:r>
          </w:p>
        </w:tc>
      </w:tr>
      <w:tr w:rsidR="00C00758" w:rsidRPr="00BD323F" w:rsidTr="00CC666B">
        <w:trPr>
          <w:trHeight w:val="1206"/>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w:t>
            </w:r>
            <w:r w:rsidR="005959B5" w:rsidRPr="00BD323F">
              <w:rPr>
                <w:rFonts w:asciiTheme="minorEastAsia" w:eastAsiaTheme="minorEastAsia" w:hAnsiTheme="minorEastAsia"/>
                <w:snapToGrid w:val="0"/>
                <w:kern w:val="0"/>
                <w:szCs w:val="21"/>
              </w:rPr>
              <w:t>7</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投标预备会</w:t>
            </w:r>
          </w:p>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（答疑会）</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Pr="00BD323F">
              <w:rPr>
                <w:rFonts w:asciiTheme="minorEastAsia" w:eastAsiaTheme="minorEastAsia" w:hAnsiTheme="minorEastAsia" w:hint="eastAsia"/>
                <w:szCs w:val="21"/>
              </w:rPr>
              <w:t>不召开</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□召开，召开时间：</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年</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月</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日</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时</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分</w:t>
            </w:r>
          </w:p>
          <w:p w:rsidR="00DA0741" w:rsidRPr="00BD323F" w:rsidRDefault="00DA0741" w:rsidP="00BA0D15">
            <w:pPr>
              <w:spacing w:line="360" w:lineRule="auto"/>
              <w:ind w:firstLineChars="400" w:firstLine="840"/>
              <w:rPr>
                <w:rFonts w:asciiTheme="minorEastAsia" w:eastAsiaTheme="minorEastAsia" w:hAnsiTheme="minorEastAsia"/>
                <w:szCs w:val="21"/>
              </w:rPr>
            </w:pPr>
            <w:r w:rsidRPr="00BD323F">
              <w:rPr>
                <w:rFonts w:asciiTheme="minorEastAsia" w:eastAsiaTheme="minorEastAsia" w:hAnsiTheme="minorEastAsia" w:hint="eastAsia"/>
                <w:szCs w:val="21"/>
              </w:rPr>
              <w:t>召开地点：</w:t>
            </w:r>
            <w:r w:rsidRPr="00BD323F">
              <w:rPr>
                <w:rFonts w:asciiTheme="minorEastAsia" w:eastAsiaTheme="minorEastAsia" w:hAnsiTheme="minorEastAsia" w:hint="eastAsia"/>
                <w:szCs w:val="21"/>
                <w:u w:val="single"/>
              </w:rPr>
              <w:t xml:space="preserve">             </w:t>
            </w:r>
          </w:p>
        </w:tc>
      </w:tr>
      <w:tr w:rsidR="00C00758" w:rsidRPr="00BD323F" w:rsidTr="005959B5">
        <w:trPr>
          <w:trHeight w:val="641"/>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w:t>
            </w:r>
            <w:r w:rsidR="005959B5" w:rsidRPr="00BD323F">
              <w:rPr>
                <w:rFonts w:asciiTheme="minorEastAsia" w:eastAsiaTheme="minorEastAsia" w:hAnsiTheme="minorEastAsia"/>
                <w:snapToGrid w:val="0"/>
                <w:kern w:val="0"/>
                <w:szCs w:val="21"/>
              </w:rPr>
              <w:t>8</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cs="宋体"/>
                <w:spacing w:val="-4"/>
                <w:szCs w:val="21"/>
              </w:rPr>
            </w:pPr>
            <w:r w:rsidRPr="00BD323F">
              <w:rPr>
                <w:rFonts w:asciiTheme="minorEastAsia" w:eastAsiaTheme="minorEastAsia" w:hAnsiTheme="minorEastAsia" w:cs="宋体" w:hint="eastAsia"/>
                <w:spacing w:val="-4"/>
                <w:szCs w:val="21"/>
              </w:rPr>
              <w:t>投标文件</w:t>
            </w:r>
            <w:r w:rsidR="000D174F" w:rsidRPr="00BD323F">
              <w:rPr>
                <w:rFonts w:asciiTheme="minorEastAsia" w:eastAsiaTheme="minorEastAsia" w:hAnsiTheme="minorEastAsia" w:cs="宋体" w:hint="eastAsia"/>
                <w:spacing w:val="-4"/>
                <w:szCs w:val="21"/>
              </w:rPr>
              <w:t>组成</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cs="宋体"/>
                <w:spacing w:val="-4"/>
                <w:szCs w:val="21"/>
              </w:rPr>
            </w:pPr>
            <w:r w:rsidRPr="00BD323F">
              <w:rPr>
                <w:rFonts w:asciiTheme="minorEastAsia" w:eastAsiaTheme="minorEastAsia" w:hAnsiTheme="minorEastAsia" w:cs="宋体" w:hint="eastAsia"/>
                <w:spacing w:val="-4"/>
                <w:szCs w:val="21"/>
              </w:rPr>
              <w:t>详见“第五章 投标文件格式”</w:t>
            </w:r>
          </w:p>
        </w:tc>
      </w:tr>
      <w:tr w:rsidR="00C00758" w:rsidRPr="00BD323F" w:rsidTr="00355AD2">
        <w:trPr>
          <w:trHeight w:val="1458"/>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1</w:t>
            </w:r>
            <w:r w:rsidR="005959B5" w:rsidRPr="00BD323F">
              <w:rPr>
                <w:rFonts w:asciiTheme="minorEastAsia" w:eastAsiaTheme="minorEastAsia" w:hAnsiTheme="minorEastAsia"/>
                <w:snapToGrid w:val="0"/>
                <w:kern w:val="0"/>
                <w:szCs w:val="21"/>
              </w:rPr>
              <w:t>9</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投标文件的</w:t>
            </w:r>
            <w:r w:rsidR="004C32C2" w:rsidRPr="00BD323F">
              <w:rPr>
                <w:rFonts w:asciiTheme="minorEastAsia" w:eastAsiaTheme="minorEastAsia" w:hAnsiTheme="minorEastAsia" w:hint="eastAsia"/>
                <w:szCs w:val="21"/>
              </w:rPr>
              <w:t>签章与密封</w:t>
            </w:r>
          </w:p>
        </w:tc>
        <w:tc>
          <w:tcPr>
            <w:tcW w:w="6175" w:type="dxa"/>
            <w:gridSpan w:val="3"/>
            <w:vAlign w:val="center"/>
          </w:tcPr>
          <w:p w:rsidR="004C32C2" w:rsidRPr="00BD323F" w:rsidRDefault="004C32C2" w:rsidP="00BA0D15">
            <w:pPr>
              <w:spacing w:line="360" w:lineRule="auto"/>
              <w:jc w:val="left"/>
              <w:rPr>
                <w:rFonts w:ascii="宋体" w:hAnsi="宋体" w:cs="宋体"/>
                <w:spacing w:val="-4"/>
                <w:szCs w:val="21"/>
              </w:rPr>
            </w:pPr>
            <w:r w:rsidRPr="00BD323F">
              <w:rPr>
                <w:rFonts w:ascii="宋体" w:hAnsi="宋体" w:cs="宋体"/>
                <w:spacing w:val="-4"/>
                <w:szCs w:val="21"/>
              </w:rPr>
              <w:t>1</w:t>
            </w:r>
            <w:r w:rsidR="00DA0741" w:rsidRPr="00BD323F">
              <w:rPr>
                <w:rFonts w:ascii="宋体" w:hAnsi="宋体" w:cs="宋体" w:hint="eastAsia"/>
                <w:spacing w:val="-4"/>
                <w:szCs w:val="21"/>
              </w:rPr>
              <w:t>、投标文件份数为一份</w:t>
            </w:r>
            <w:r w:rsidR="00AA1E30" w:rsidRPr="00BD323F">
              <w:rPr>
                <w:rFonts w:ascii="宋体" w:hAnsi="宋体" w:cs="宋体" w:hint="eastAsia"/>
                <w:spacing w:val="-4"/>
                <w:szCs w:val="21"/>
              </w:rPr>
              <w:t>。</w:t>
            </w:r>
            <w:r w:rsidR="00400F48" w:rsidRPr="00BD323F">
              <w:rPr>
                <w:rFonts w:ascii="宋体" w:hAnsi="宋体" w:cs="宋体" w:hint="eastAsia"/>
                <w:spacing w:val="-4"/>
                <w:szCs w:val="21"/>
              </w:rPr>
              <w:t>投标阶段不需提交</w:t>
            </w:r>
            <w:r w:rsidR="00B20119" w:rsidRPr="00BD323F">
              <w:rPr>
                <w:rFonts w:ascii="宋体" w:hAnsi="宋体" w:cs="宋体" w:hint="eastAsia"/>
                <w:spacing w:val="-4"/>
                <w:szCs w:val="21"/>
              </w:rPr>
              <w:t>投标文件</w:t>
            </w:r>
            <w:r w:rsidR="00400F48" w:rsidRPr="00BD323F">
              <w:rPr>
                <w:rFonts w:ascii="宋体" w:hAnsi="宋体" w:cs="宋体" w:hint="eastAsia"/>
                <w:spacing w:val="-4"/>
                <w:szCs w:val="21"/>
              </w:rPr>
              <w:t>副本，中标</w:t>
            </w:r>
            <w:r w:rsidR="00B20119" w:rsidRPr="00BD323F">
              <w:rPr>
                <w:rFonts w:ascii="宋体" w:hAnsi="宋体" w:cs="宋体" w:hint="eastAsia"/>
                <w:spacing w:val="-4"/>
                <w:szCs w:val="21"/>
              </w:rPr>
              <w:t>人产生</w:t>
            </w:r>
            <w:r w:rsidR="00400F48" w:rsidRPr="00BD323F">
              <w:rPr>
                <w:rFonts w:ascii="宋体" w:hAnsi="宋体" w:cs="宋体" w:hint="eastAsia"/>
                <w:spacing w:val="-4"/>
                <w:szCs w:val="21"/>
              </w:rPr>
              <w:t>后中标人向招标人提交3套投标文件副本</w:t>
            </w:r>
            <w:r w:rsidR="00DA0741" w:rsidRPr="00BD323F">
              <w:rPr>
                <w:rFonts w:ascii="宋体" w:hAnsi="宋体" w:cs="宋体" w:hint="eastAsia"/>
                <w:spacing w:val="-4"/>
                <w:szCs w:val="21"/>
              </w:rPr>
              <w:t>。</w:t>
            </w:r>
          </w:p>
          <w:p w:rsidR="00DA0741" w:rsidRPr="00BD323F" w:rsidRDefault="004C32C2" w:rsidP="00BA0D15">
            <w:pPr>
              <w:spacing w:line="360" w:lineRule="auto"/>
              <w:jc w:val="left"/>
              <w:rPr>
                <w:rFonts w:ascii="宋体" w:hAnsi="宋体" w:cs="宋体"/>
                <w:spacing w:val="-4"/>
                <w:szCs w:val="21"/>
              </w:rPr>
            </w:pPr>
            <w:r w:rsidRPr="00BD323F">
              <w:rPr>
                <w:rFonts w:ascii="宋体" w:hAnsi="宋体" w:cs="宋体"/>
                <w:spacing w:val="-4"/>
                <w:szCs w:val="21"/>
              </w:rPr>
              <w:t>2</w:t>
            </w:r>
            <w:r w:rsidRPr="00BD323F">
              <w:rPr>
                <w:rFonts w:ascii="宋体" w:hAnsi="宋体" w:cs="宋体" w:hint="eastAsia"/>
                <w:spacing w:val="-4"/>
                <w:szCs w:val="21"/>
              </w:rPr>
              <w:t>、本项目投标文件密封在一个封套</w:t>
            </w:r>
            <w:r w:rsidR="000247B5" w:rsidRPr="00BD323F">
              <w:rPr>
                <w:rFonts w:ascii="宋体" w:hAnsi="宋体" w:cs="宋体" w:hint="eastAsia"/>
                <w:spacing w:val="-4"/>
                <w:szCs w:val="21"/>
              </w:rPr>
              <w:t>（密封袋）</w:t>
            </w:r>
            <w:r w:rsidRPr="00BD323F">
              <w:rPr>
                <w:rFonts w:ascii="宋体" w:hAnsi="宋体" w:cs="宋体" w:hint="eastAsia"/>
                <w:spacing w:val="-4"/>
                <w:szCs w:val="21"/>
              </w:rPr>
              <w:t>中，</w:t>
            </w:r>
            <w:r w:rsidR="000247B5" w:rsidRPr="00BD323F">
              <w:rPr>
                <w:rFonts w:ascii="宋体" w:hAnsi="宋体" w:cs="宋体" w:hint="eastAsia"/>
                <w:spacing w:val="-4"/>
                <w:szCs w:val="21"/>
              </w:rPr>
              <w:t>封套</w:t>
            </w:r>
            <w:r w:rsidRPr="00BD323F">
              <w:rPr>
                <w:rFonts w:ascii="宋体" w:hAnsi="宋体" w:cs="宋体" w:hint="eastAsia"/>
                <w:spacing w:val="-4"/>
                <w:szCs w:val="21"/>
              </w:rPr>
              <w:t>封口处加盖骑缝章（公章或密封章）。</w:t>
            </w:r>
          </w:p>
          <w:p w:rsidR="000D174F" w:rsidRPr="00BD323F" w:rsidRDefault="00DA0741" w:rsidP="00BA0D15">
            <w:pPr>
              <w:spacing w:line="360" w:lineRule="auto"/>
              <w:jc w:val="left"/>
              <w:rPr>
                <w:rFonts w:ascii="宋体" w:hAnsi="宋体"/>
                <w:szCs w:val="21"/>
              </w:rPr>
            </w:pPr>
            <w:r w:rsidRPr="00BD323F">
              <w:rPr>
                <w:rFonts w:ascii="宋体" w:hAnsi="宋体" w:hint="eastAsia"/>
                <w:szCs w:val="21"/>
              </w:rPr>
              <w:t>3、投标文件应按招标文件要求在要求盖章签字处加盖单位公章和法人授权代表的印鉴（或签字）。</w:t>
            </w:r>
          </w:p>
          <w:p w:rsidR="004C32C2" w:rsidRPr="00BD323F" w:rsidRDefault="004C32C2" w:rsidP="00BA0D15">
            <w:pPr>
              <w:spacing w:line="360" w:lineRule="auto"/>
              <w:ind w:right="113"/>
              <w:rPr>
                <w:rFonts w:ascii="宋体" w:hAnsi="宋体"/>
                <w:szCs w:val="21"/>
              </w:rPr>
            </w:pPr>
          </w:p>
          <w:p w:rsidR="004C32C2" w:rsidRPr="00BD323F" w:rsidRDefault="004C32C2" w:rsidP="00BA0D15">
            <w:pPr>
              <w:spacing w:line="360" w:lineRule="auto"/>
              <w:ind w:right="113"/>
              <w:rPr>
                <w:rFonts w:ascii="宋体" w:hAnsi="宋体"/>
                <w:szCs w:val="21"/>
              </w:rPr>
            </w:pPr>
          </w:p>
          <w:p w:rsidR="004C32C2" w:rsidRPr="00BD323F" w:rsidRDefault="004C32C2" w:rsidP="00BA0D15">
            <w:pPr>
              <w:spacing w:line="360" w:lineRule="auto"/>
              <w:ind w:right="113"/>
              <w:rPr>
                <w:rFonts w:ascii="宋体" w:hAnsi="宋体"/>
                <w:szCs w:val="21"/>
              </w:rPr>
            </w:pPr>
            <w:r w:rsidRPr="00BD323F">
              <w:rPr>
                <w:rFonts w:ascii="宋体" w:hAnsi="宋体" w:hint="eastAsia"/>
                <w:szCs w:val="21"/>
              </w:rPr>
              <w:t>封套上写明：</w:t>
            </w:r>
          </w:p>
          <w:p w:rsidR="004C32C2" w:rsidRPr="00BD323F" w:rsidRDefault="00B20119" w:rsidP="00BA0D15">
            <w:pPr>
              <w:spacing w:line="360" w:lineRule="auto"/>
              <w:ind w:left="113" w:right="113"/>
              <w:rPr>
                <w:rFonts w:ascii="宋体" w:hAnsi="宋体"/>
                <w:szCs w:val="21"/>
              </w:rPr>
            </w:pPr>
            <w:r w:rsidRPr="00BD323F">
              <w:rPr>
                <w:rFonts w:ascii="宋体" w:hAnsi="宋体" w:cs="宋体" w:hint="eastAsia"/>
                <w:spacing w:val="-4"/>
                <w:szCs w:val="21"/>
              </w:rPr>
              <w:t>封套</w:t>
            </w:r>
            <w:r w:rsidR="000247B5" w:rsidRPr="00BD323F">
              <w:rPr>
                <w:rFonts w:ascii="宋体" w:hAnsi="宋体" w:cs="宋体" w:hint="eastAsia"/>
                <w:spacing w:val="-4"/>
                <w:szCs w:val="21"/>
              </w:rPr>
              <w:t>（密封袋）</w:t>
            </w:r>
            <w:r w:rsidR="004C32C2" w:rsidRPr="00BD323F">
              <w:rPr>
                <w:rFonts w:ascii="宋体" w:hAnsi="宋体" w:hint="eastAsia"/>
                <w:szCs w:val="21"/>
              </w:rPr>
              <w:t>上写明：</w:t>
            </w:r>
          </w:p>
          <w:p w:rsidR="004C32C2" w:rsidRPr="00BD323F" w:rsidRDefault="004C32C2" w:rsidP="00BA0D15">
            <w:pPr>
              <w:spacing w:line="360" w:lineRule="auto"/>
              <w:ind w:left="113" w:right="113"/>
              <w:rPr>
                <w:rFonts w:ascii="宋体" w:hAnsi="宋体"/>
                <w:szCs w:val="21"/>
              </w:rPr>
            </w:pPr>
            <w:r w:rsidRPr="00BD323F">
              <w:rPr>
                <w:rFonts w:ascii="宋体" w:hAnsi="宋体" w:hint="eastAsia"/>
                <w:szCs w:val="21"/>
                <w:u w:val="single"/>
              </w:rPr>
              <w:t xml:space="preserve">               </w:t>
            </w:r>
            <w:r w:rsidRPr="00BD323F">
              <w:rPr>
                <w:rFonts w:ascii="宋体" w:hAnsi="宋体" w:hint="eastAsia"/>
                <w:szCs w:val="21"/>
              </w:rPr>
              <w:t>（项目名称）招标投标文件</w:t>
            </w:r>
          </w:p>
          <w:p w:rsidR="00B20119" w:rsidRPr="00BD323F" w:rsidRDefault="00B20119" w:rsidP="00BA0D15">
            <w:pPr>
              <w:spacing w:line="360" w:lineRule="auto"/>
              <w:ind w:left="113" w:right="113"/>
              <w:rPr>
                <w:rFonts w:ascii="宋体" w:hAnsi="宋体"/>
                <w:szCs w:val="21"/>
              </w:rPr>
            </w:pPr>
            <w:r w:rsidRPr="00BD323F">
              <w:rPr>
                <w:rFonts w:ascii="宋体" w:hAnsi="宋体" w:hint="eastAsia"/>
                <w:szCs w:val="21"/>
              </w:rPr>
              <w:t>投标人名称：</w:t>
            </w:r>
            <w:r w:rsidRPr="00BD323F">
              <w:rPr>
                <w:rFonts w:ascii="宋体" w:hAnsi="宋体" w:hint="eastAsia"/>
                <w:szCs w:val="21"/>
                <w:u w:val="single"/>
              </w:rPr>
              <w:t xml:space="preserve">               </w:t>
            </w:r>
          </w:p>
          <w:p w:rsidR="004C32C2" w:rsidRPr="00BD323F" w:rsidRDefault="004C32C2" w:rsidP="00BA0D15">
            <w:pPr>
              <w:spacing w:line="360" w:lineRule="auto"/>
              <w:ind w:left="113" w:right="113"/>
              <w:rPr>
                <w:rFonts w:ascii="宋体" w:hAnsi="宋体"/>
                <w:szCs w:val="21"/>
              </w:rPr>
            </w:pPr>
            <w:r w:rsidRPr="00BD323F">
              <w:rPr>
                <w:rFonts w:ascii="宋体" w:hAnsi="宋体" w:hint="eastAsia"/>
                <w:szCs w:val="21"/>
              </w:rPr>
              <w:t>在</w:t>
            </w:r>
            <w:r w:rsidRPr="00BD323F">
              <w:rPr>
                <w:rFonts w:ascii="宋体" w:hAnsi="宋体" w:hint="eastAsia"/>
                <w:szCs w:val="21"/>
                <w:u w:val="single"/>
              </w:rPr>
              <w:t xml:space="preserve">     </w:t>
            </w:r>
            <w:r w:rsidRPr="00BD323F">
              <w:rPr>
                <w:rFonts w:ascii="宋体" w:hAnsi="宋体" w:hint="eastAsia"/>
                <w:szCs w:val="21"/>
              </w:rPr>
              <w:t>年</w:t>
            </w:r>
            <w:r w:rsidRPr="00BD323F">
              <w:rPr>
                <w:rFonts w:ascii="宋体" w:hAnsi="宋体" w:hint="eastAsia"/>
                <w:szCs w:val="21"/>
                <w:u w:val="single"/>
              </w:rPr>
              <w:t xml:space="preserve">    </w:t>
            </w:r>
            <w:r w:rsidRPr="00BD323F">
              <w:rPr>
                <w:rFonts w:ascii="宋体" w:hAnsi="宋体" w:hint="eastAsia"/>
                <w:szCs w:val="21"/>
              </w:rPr>
              <w:t>月</w:t>
            </w:r>
            <w:r w:rsidRPr="00BD323F">
              <w:rPr>
                <w:rFonts w:ascii="宋体" w:hAnsi="宋体" w:hint="eastAsia"/>
                <w:szCs w:val="21"/>
                <w:u w:val="single"/>
              </w:rPr>
              <w:t xml:space="preserve">   </w:t>
            </w:r>
            <w:r w:rsidRPr="00BD323F">
              <w:rPr>
                <w:rFonts w:ascii="宋体" w:hAnsi="宋体" w:hint="eastAsia"/>
                <w:szCs w:val="21"/>
              </w:rPr>
              <w:t>日</w:t>
            </w:r>
            <w:r w:rsidRPr="00BD323F">
              <w:rPr>
                <w:rFonts w:ascii="宋体" w:hAnsi="宋体" w:hint="eastAsia"/>
                <w:szCs w:val="21"/>
                <w:u w:val="single"/>
              </w:rPr>
              <w:t xml:space="preserve">   </w:t>
            </w:r>
            <w:r w:rsidRPr="00BD323F">
              <w:rPr>
                <w:rFonts w:ascii="宋体" w:hAnsi="宋体" w:hint="eastAsia"/>
                <w:szCs w:val="21"/>
              </w:rPr>
              <w:t>时</w:t>
            </w:r>
            <w:r w:rsidRPr="00BD323F">
              <w:rPr>
                <w:rFonts w:ascii="宋体" w:hAnsi="宋体" w:hint="eastAsia"/>
                <w:szCs w:val="21"/>
                <w:u w:val="single"/>
              </w:rPr>
              <w:t xml:space="preserve">   </w:t>
            </w:r>
            <w:r w:rsidRPr="00BD323F">
              <w:rPr>
                <w:rFonts w:ascii="宋体" w:hAnsi="宋体" w:hint="eastAsia"/>
                <w:szCs w:val="21"/>
              </w:rPr>
              <w:t>分（投标截止时间）前不得开启</w:t>
            </w:r>
          </w:p>
        </w:tc>
      </w:tr>
      <w:tr w:rsidR="00C00758" w:rsidRPr="00BD323F" w:rsidTr="00CC666B">
        <w:trPr>
          <w:trHeight w:val="544"/>
          <w:jc w:val="center"/>
        </w:trPr>
        <w:tc>
          <w:tcPr>
            <w:tcW w:w="742" w:type="dxa"/>
            <w:vAlign w:val="center"/>
          </w:tcPr>
          <w:p w:rsidR="00DA0741" w:rsidRPr="00BD323F" w:rsidRDefault="005959B5" w:rsidP="00BA0D15">
            <w:pPr>
              <w:spacing w:line="360" w:lineRule="auto"/>
              <w:jc w:val="center"/>
              <w:rPr>
                <w:rFonts w:asciiTheme="minorEastAsia" w:eastAsiaTheme="minorEastAsia" w:hAnsiTheme="minorEastAsia" w:cs="宋体"/>
                <w:spacing w:val="-4"/>
                <w:szCs w:val="21"/>
              </w:rPr>
            </w:pPr>
            <w:r w:rsidRPr="00BD323F">
              <w:rPr>
                <w:rFonts w:asciiTheme="minorEastAsia" w:eastAsiaTheme="minorEastAsia" w:hAnsiTheme="minorEastAsia" w:cs="宋体"/>
                <w:spacing w:val="-4"/>
                <w:szCs w:val="21"/>
              </w:rPr>
              <w:t>20</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cs="宋体"/>
                <w:spacing w:val="-4"/>
                <w:szCs w:val="21"/>
              </w:rPr>
            </w:pPr>
            <w:r w:rsidRPr="00BD323F">
              <w:rPr>
                <w:rFonts w:asciiTheme="minorEastAsia" w:eastAsiaTheme="minorEastAsia" w:hAnsiTheme="minorEastAsia" w:cs="宋体" w:hint="eastAsia"/>
                <w:spacing w:val="-4"/>
                <w:szCs w:val="21"/>
              </w:rPr>
              <w:t>投标截止时间</w:t>
            </w:r>
          </w:p>
        </w:tc>
        <w:tc>
          <w:tcPr>
            <w:tcW w:w="6175" w:type="dxa"/>
            <w:gridSpan w:val="3"/>
            <w:vAlign w:val="center"/>
          </w:tcPr>
          <w:p w:rsidR="00DA0741" w:rsidRPr="00BD323F" w:rsidRDefault="00E504FB" w:rsidP="00BA0D15">
            <w:pPr>
              <w:spacing w:line="360" w:lineRule="auto"/>
              <w:ind w:leftChars="50" w:left="105"/>
              <w:rPr>
                <w:rFonts w:asciiTheme="minorEastAsia" w:eastAsiaTheme="minorEastAsia" w:hAnsiTheme="minorEastAsia" w:cs="宋体"/>
                <w:spacing w:val="-4"/>
                <w:szCs w:val="21"/>
                <w:u w:val="single"/>
              </w:rPr>
            </w:pPr>
            <w:r w:rsidRPr="00BD323F">
              <w:rPr>
                <w:rFonts w:asciiTheme="minorEastAsia" w:eastAsiaTheme="minorEastAsia" w:hAnsiTheme="minorEastAsia" w:cs="宋体" w:hint="eastAsia"/>
                <w:spacing w:val="-4"/>
                <w:szCs w:val="21"/>
                <w:u w:val="single"/>
              </w:rPr>
              <w:t>2020</w:t>
            </w:r>
            <w:r w:rsidR="00DA0741" w:rsidRPr="00BD323F">
              <w:rPr>
                <w:rFonts w:asciiTheme="minorEastAsia" w:eastAsiaTheme="minorEastAsia" w:hAnsiTheme="minorEastAsia" w:cs="宋体" w:hint="eastAsia"/>
                <w:spacing w:val="-4"/>
                <w:szCs w:val="21"/>
              </w:rPr>
              <w:t>年</w:t>
            </w:r>
            <w:r w:rsidR="001B110F" w:rsidRPr="00BD323F">
              <w:rPr>
                <w:rFonts w:asciiTheme="minorEastAsia" w:eastAsiaTheme="minorEastAsia" w:hAnsiTheme="minorEastAsia" w:cs="宋体" w:hint="eastAsia"/>
                <w:spacing w:val="-4"/>
                <w:szCs w:val="21"/>
                <w:u w:val="single"/>
              </w:rPr>
              <w:t>7</w:t>
            </w:r>
            <w:r w:rsidR="00DA0741" w:rsidRPr="00BD323F">
              <w:rPr>
                <w:rFonts w:asciiTheme="minorEastAsia" w:eastAsiaTheme="minorEastAsia" w:hAnsiTheme="minorEastAsia" w:cs="宋体" w:hint="eastAsia"/>
                <w:spacing w:val="-4"/>
                <w:szCs w:val="21"/>
              </w:rPr>
              <w:t>月</w:t>
            </w:r>
            <w:r w:rsidR="001B110F" w:rsidRPr="00BD323F">
              <w:rPr>
                <w:rFonts w:asciiTheme="minorEastAsia" w:eastAsiaTheme="minorEastAsia" w:hAnsiTheme="minorEastAsia" w:cs="宋体" w:hint="eastAsia"/>
                <w:spacing w:val="-4"/>
                <w:szCs w:val="21"/>
                <w:u w:val="single"/>
              </w:rPr>
              <w:t>8</w:t>
            </w:r>
            <w:r w:rsidR="00DA0741" w:rsidRPr="00BD323F">
              <w:rPr>
                <w:rFonts w:asciiTheme="minorEastAsia" w:eastAsiaTheme="minorEastAsia" w:hAnsiTheme="minorEastAsia" w:cs="宋体" w:hint="eastAsia"/>
                <w:spacing w:val="-4"/>
                <w:szCs w:val="21"/>
              </w:rPr>
              <w:t>日</w:t>
            </w:r>
            <w:r w:rsidR="00DA0741" w:rsidRPr="00BD323F">
              <w:rPr>
                <w:rFonts w:asciiTheme="minorEastAsia" w:eastAsiaTheme="minorEastAsia" w:hAnsiTheme="minorEastAsia" w:cs="宋体" w:hint="eastAsia"/>
                <w:spacing w:val="-4"/>
                <w:szCs w:val="21"/>
                <w:u w:val="single"/>
              </w:rPr>
              <w:t>1</w:t>
            </w:r>
            <w:r w:rsidR="00DA0741" w:rsidRPr="00BD323F">
              <w:rPr>
                <w:rFonts w:asciiTheme="minorEastAsia" w:eastAsiaTheme="minorEastAsia" w:hAnsiTheme="minorEastAsia" w:cs="宋体"/>
                <w:spacing w:val="-4"/>
                <w:szCs w:val="21"/>
                <w:u w:val="single"/>
              </w:rPr>
              <w:t>4</w:t>
            </w:r>
            <w:r w:rsidR="00DA0741" w:rsidRPr="00BD323F">
              <w:rPr>
                <w:rFonts w:asciiTheme="minorEastAsia" w:eastAsiaTheme="minorEastAsia" w:hAnsiTheme="minorEastAsia" w:cs="宋体" w:hint="eastAsia"/>
                <w:spacing w:val="-4"/>
                <w:szCs w:val="21"/>
                <w:u w:val="single"/>
              </w:rPr>
              <w:t>:30</w:t>
            </w:r>
            <w:r w:rsidR="00DA0741" w:rsidRPr="00BD323F">
              <w:rPr>
                <w:rFonts w:asciiTheme="minorEastAsia" w:eastAsiaTheme="minorEastAsia" w:hAnsiTheme="minorEastAsia" w:cs="宋体" w:hint="eastAsia"/>
                <w:spacing w:val="-4"/>
                <w:szCs w:val="21"/>
              </w:rPr>
              <w:t>时</w:t>
            </w:r>
          </w:p>
        </w:tc>
      </w:tr>
      <w:tr w:rsidR="00C00758" w:rsidRPr="00BD323F" w:rsidTr="00CC666B">
        <w:trPr>
          <w:trHeight w:val="291"/>
          <w:jc w:val="center"/>
        </w:trPr>
        <w:tc>
          <w:tcPr>
            <w:tcW w:w="742" w:type="dxa"/>
            <w:vMerge w:val="restart"/>
            <w:vAlign w:val="center"/>
          </w:tcPr>
          <w:p w:rsidR="00DA0741" w:rsidRPr="00BD323F" w:rsidRDefault="005959B5"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szCs w:val="21"/>
              </w:rPr>
              <w:t>21</w:t>
            </w:r>
          </w:p>
        </w:tc>
        <w:tc>
          <w:tcPr>
            <w:tcW w:w="1935" w:type="dxa"/>
            <w:vMerge w:val="restart"/>
            <w:vAlign w:val="center"/>
          </w:tcPr>
          <w:p w:rsidR="00DA0741" w:rsidRPr="00BD323F" w:rsidRDefault="00DA0741" w:rsidP="00BA0D15">
            <w:pPr>
              <w:spacing w:line="360" w:lineRule="auto"/>
              <w:jc w:val="center"/>
              <w:rPr>
                <w:rFonts w:asciiTheme="minorEastAsia" w:eastAsiaTheme="minorEastAsia" w:hAnsiTheme="minorEastAsia"/>
                <w:b/>
                <w:bCs/>
                <w:szCs w:val="21"/>
              </w:rPr>
            </w:pPr>
            <w:r w:rsidRPr="00BD323F">
              <w:rPr>
                <w:rFonts w:asciiTheme="minorEastAsia" w:eastAsiaTheme="minorEastAsia" w:hAnsiTheme="minorEastAsia" w:hint="eastAsia"/>
                <w:szCs w:val="21"/>
              </w:rPr>
              <w:t>投标担保</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b/>
                <w:bCs/>
                <w:szCs w:val="21"/>
              </w:rPr>
            </w:pPr>
            <w:r w:rsidRPr="00BD323F">
              <w:rPr>
                <w:rFonts w:asciiTheme="minorEastAsia" w:eastAsiaTheme="minorEastAsia" w:hAnsiTheme="minorEastAsia" w:hint="eastAsia"/>
                <w:szCs w:val="21"/>
              </w:rPr>
              <w:t>投标担保的金额：</w:t>
            </w:r>
            <w:r w:rsidR="00F3415D"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u w:val="single"/>
              </w:rPr>
              <w:t xml:space="preserve"> </w:t>
            </w:r>
            <w:r w:rsidR="000D174F" w:rsidRPr="00BD323F">
              <w:rPr>
                <w:rFonts w:asciiTheme="minorEastAsia" w:eastAsiaTheme="minorEastAsia" w:hAnsiTheme="minorEastAsia"/>
                <w:szCs w:val="21"/>
                <w:u w:val="single"/>
              </w:rPr>
              <w:t>6</w:t>
            </w:r>
            <w:r w:rsidR="00F3415D"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万元</w:t>
            </w:r>
          </w:p>
        </w:tc>
      </w:tr>
      <w:tr w:rsidR="00C00758" w:rsidRPr="00BD323F" w:rsidTr="00CC666B">
        <w:trPr>
          <w:trHeight w:val="210"/>
          <w:jc w:val="center"/>
        </w:trPr>
        <w:tc>
          <w:tcPr>
            <w:tcW w:w="742" w:type="dxa"/>
            <w:vMerge/>
            <w:vAlign w:val="center"/>
          </w:tcPr>
          <w:p w:rsidR="00DA0741" w:rsidRPr="00BD323F" w:rsidRDefault="00DA0741" w:rsidP="00BA0D15">
            <w:pPr>
              <w:spacing w:line="360" w:lineRule="auto"/>
              <w:jc w:val="center"/>
              <w:rPr>
                <w:rFonts w:asciiTheme="minorEastAsia" w:eastAsiaTheme="minorEastAsia" w:hAnsiTheme="minorEastAsia"/>
                <w:szCs w:val="21"/>
              </w:rPr>
            </w:pPr>
          </w:p>
        </w:tc>
        <w:tc>
          <w:tcPr>
            <w:tcW w:w="1935" w:type="dxa"/>
            <w:vMerge/>
            <w:vAlign w:val="center"/>
          </w:tcPr>
          <w:p w:rsidR="00DA0741" w:rsidRPr="00BD323F" w:rsidRDefault="00DA0741" w:rsidP="00BA0D15">
            <w:pPr>
              <w:spacing w:line="360" w:lineRule="auto"/>
              <w:rPr>
                <w:rFonts w:asciiTheme="minorEastAsia" w:eastAsiaTheme="minorEastAsia" w:hAnsiTheme="minorEastAsia"/>
                <w:szCs w:val="21"/>
              </w:rPr>
            </w:pPr>
          </w:p>
        </w:tc>
        <w:tc>
          <w:tcPr>
            <w:tcW w:w="590" w:type="dxa"/>
            <w:vMerge w:val="restart"/>
            <w:vAlign w:val="center"/>
          </w:tcPr>
          <w:p w:rsidR="00DA0741" w:rsidRPr="00BD323F" w:rsidRDefault="00DA0741" w:rsidP="00BA0D15">
            <w:pPr>
              <w:spacing w:line="360" w:lineRule="auto"/>
              <w:jc w:val="center"/>
              <w:rPr>
                <w:rFonts w:asciiTheme="minorEastAsia" w:eastAsiaTheme="minorEastAsia" w:hAnsiTheme="minorEastAsia"/>
                <w:kern w:val="0"/>
                <w:szCs w:val="21"/>
              </w:rPr>
            </w:pPr>
            <w:r w:rsidRPr="00BD323F">
              <w:rPr>
                <w:rFonts w:asciiTheme="minorEastAsia" w:eastAsiaTheme="minorEastAsia" w:hAnsiTheme="minorEastAsia" w:hint="eastAsia"/>
                <w:kern w:val="0"/>
                <w:szCs w:val="21"/>
              </w:rPr>
              <w:t>投标担保的形式</w:t>
            </w:r>
          </w:p>
        </w:tc>
        <w:tc>
          <w:tcPr>
            <w:tcW w:w="5585" w:type="dxa"/>
            <w:gridSpan w:val="2"/>
            <w:vAlign w:val="center"/>
          </w:tcPr>
          <w:p w:rsidR="00DA0741" w:rsidRPr="00BD323F" w:rsidRDefault="00373C37" w:rsidP="00BA0D15">
            <w:pPr>
              <w:spacing w:line="360" w:lineRule="auto"/>
              <w:jc w:val="left"/>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00DA0741" w:rsidRPr="00BD323F">
              <w:rPr>
                <w:rFonts w:asciiTheme="minorEastAsia" w:eastAsiaTheme="minorEastAsia" w:hAnsiTheme="minorEastAsia" w:hint="eastAsia"/>
                <w:szCs w:val="21"/>
              </w:rPr>
              <w:t>现金转帐     □投标保函</w:t>
            </w:r>
          </w:p>
        </w:tc>
      </w:tr>
      <w:tr w:rsidR="00C00758" w:rsidRPr="00BD323F" w:rsidTr="00CC666B">
        <w:trPr>
          <w:trHeight w:val="240"/>
          <w:jc w:val="center"/>
        </w:trPr>
        <w:tc>
          <w:tcPr>
            <w:tcW w:w="742" w:type="dxa"/>
            <w:vMerge/>
            <w:vAlign w:val="center"/>
          </w:tcPr>
          <w:p w:rsidR="00DA0741" w:rsidRPr="00BD323F" w:rsidRDefault="00DA0741" w:rsidP="00BA0D15">
            <w:pPr>
              <w:spacing w:line="360" w:lineRule="auto"/>
              <w:jc w:val="center"/>
              <w:rPr>
                <w:rFonts w:asciiTheme="minorEastAsia" w:eastAsiaTheme="minorEastAsia" w:hAnsiTheme="minorEastAsia"/>
                <w:szCs w:val="21"/>
              </w:rPr>
            </w:pPr>
          </w:p>
        </w:tc>
        <w:tc>
          <w:tcPr>
            <w:tcW w:w="1935" w:type="dxa"/>
            <w:vMerge/>
            <w:vAlign w:val="center"/>
          </w:tcPr>
          <w:p w:rsidR="00DA0741" w:rsidRPr="00BD323F" w:rsidRDefault="00DA0741" w:rsidP="00BA0D15">
            <w:pPr>
              <w:spacing w:line="360" w:lineRule="auto"/>
              <w:rPr>
                <w:rFonts w:asciiTheme="minorEastAsia" w:eastAsiaTheme="minorEastAsia" w:hAnsiTheme="minorEastAsia"/>
                <w:szCs w:val="21"/>
              </w:rPr>
            </w:pPr>
          </w:p>
        </w:tc>
        <w:tc>
          <w:tcPr>
            <w:tcW w:w="590" w:type="dxa"/>
            <w:vMerge/>
            <w:vAlign w:val="center"/>
          </w:tcPr>
          <w:p w:rsidR="00DA0741" w:rsidRPr="00BD323F" w:rsidRDefault="00DA0741" w:rsidP="00BA0D15">
            <w:pPr>
              <w:spacing w:line="360" w:lineRule="auto"/>
              <w:jc w:val="center"/>
              <w:rPr>
                <w:rFonts w:asciiTheme="minorEastAsia" w:eastAsiaTheme="minorEastAsia" w:hAnsiTheme="minorEastAsia"/>
                <w:szCs w:val="21"/>
              </w:rPr>
            </w:pPr>
          </w:p>
        </w:tc>
        <w:tc>
          <w:tcPr>
            <w:tcW w:w="567" w:type="dxa"/>
            <w:vAlign w:val="center"/>
          </w:tcPr>
          <w:p w:rsidR="00DA0741" w:rsidRPr="00BD323F" w:rsidRDefault="003453EF"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00DA0741" w:rsidRPr="00BD323F">
              <w:rPr>
                <w:rFonts w:asciiTheme="minorEastAsia" w:eastAsiaTheme="minorEastAsia" w:hAnsiTheme="minorEastAsia" w:hint="eastAsia"/>
                <w:szCs w:val="21"/>
              </w:rPr>
              <w:t>现金转帐</w:t>
            </w:r>
          </w:p>
        </w:tc>
        <w:tc>
          <w:tcPr>
            <w:tcW w:w="5018" w:type="dxa"/>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w:t>
            </w:r>
            <w:r w:rsidR="00F3415D" w:rsidRPr="00BD323F">
              <w:rPr>
                <w:rFonts w:asciiTheme="minorEastAsia" w:eastAsiaTheme="minorEastAsia" w:hAnsiTheme="minorEastAsia" w:hint="eastAsia"/>
                <w:szCs w:val="21"/>
              </w:rPr>
              <w:t>担保</w:t>
            </w:r>
            <w:r w:rsidR="001A416D" w:rsidRPr="00BD323F">
              <w:rPr>
                <w:rFonts w:asciiTheme="minorEastAsia" w:eastAsiaTheme="minorEastAsia" w:hAnsiTheme="minorEastAsia" w:hint="eastAsia"/>
                <w:szCs w:val="21"/>
              </w:rPr>
              <w:t>转账转出单位名称必须与投标人名称完全一致，否则不予认可。投标担保</w:t>
            </w:r>
            <w:r w:rsidRPr="00BD323F">
              <w:rPr>
                <w:rFonts w:asciiTheme="minorEastAsia" w:eastAsiaTheme="minorEastAsia" w:hAnsiTheme="minorEastAsia" w:hint="eastAsia"/>
                <w:szCs w:val="21"/>
              </w:rPr>
              <w:t>应在</w:t>
            </w:r>
            <w:r w:rsidRPr="00BD323F">
              <w:rPr>
                <w:rFonts w:asciiTheme="minorEastAsia" w:eastAsiaTheme="minorEastAsia" w:hAnsiTheme="minorEastAsia" w:hint="eastAsia"/>
                <w:szCs w:val="21"/>
                <w:u w:val="single"/>
              </w:rPr>
              <w:t xml:space="preserve">  </w:t>
            </w:r>
            <w:r w:rsidR="002F1A8F" w:rsidRPr="00BD323F">
              <w:rPr>
                <w:rFonts w:asciiTheme="minorEastAsia" w:eastAsiaTheme="minorEastAsia" w:hAnsiTheme="minorEastAsia"/>
                <w:szCs w:val="21"/>
                <w:u w:val="single"/>
              </w:rPr>
              <w:t>XXX</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年</w:t>
            </w:r>
            <w:r w:rsidRPr="00BD323F">
              <w:rPr>
                <w:rFonts w:asciiTheme="minorEastAsia" w:eastAsiaTheme="minorEastAsia" w:hAnsiTheme="minorEastAsia" w:hint="eastAsia"/>
                <w:szCs w:val="21"/>
                <w:u w:val="single"/>
              </w:rPr>
              <w:t xml:space="preserve">  </w:t>
            </w:r>
            <w:r w:rsidR="002F1A8F" w:rsidRPr="00BD323F">
              <w:rPr>
                <w:rFonts w:asciiTheme="minorEastAsia" w:eastAsiaTheme="minorEastAsia" w:hAnsiTheme="minorEastAsia"/>
                <w:szCs w:val="21"/>
                <w:u w:val="single"/>
              </w:rPr>
              <w:t>XXX</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月</w:t>
            </w:r>
            <w:r w:rsidRPr="00BD323F">
              <w:rPr>
                <w:rFonts w:asciiTheme="minorEastAsia" w:eastAsiaTheme="minorEastAsia" w:hAnsiTheme="minorEastAsia" w:hint="eastAsia"/>
                <w:szCs w:val="21"/>
                <w:u w:val="single"/>
              </w:rPr>
              <w:t xml:space="preserve">  </w:t>
            </w:r>
            <w:r w:rsidR="002F1A8F" w:rsidRPr="00BD323F">
              <w:rPr>
                <w:rFonts w:asciiTheme="minorEastAsia" w:eastAsiaTheme="minorEastAsia" w:hAnsiTheme="minorEastAsia"/>
                <w:szCs w:val="21"/>
                <w:u w:val="single"/>
              </w:rPr>
              <w:t>XXX</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日</w:t>
            </w:r>
            <w:r w:rsidRPr="00BD323F">
              <w:rPr>
                <w:rFonts w:asciiTheme="minorEastAsia" w:eastAsiaTheme="minorEastAsia" w:hAnsiTheme="minorEastAsia" w:hint="eastAsia"/>
                <w:szCs w:val="21"/>
                <w:u w:val="single"/>
              </w:rPr>
              <w:t xml:space="preserve">  </w:t>
            </w:r>
            <w:r w:rsidR="002F1A8F" w:rsidRPr="00BD323F">
              <w:rPr>
                <w:rFonts w:asciiTheme="minorEastAsia" w:eastAsiaTheme="minorEastAsia" w:hAnsiTheme="minorEastAsia"/>
                <w:szCs w:val="21"/>
                <w:u w:val="single"/>
              </w:rPr>
              <w:t>XXX</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时前到帐</w:t>
            </w:r>
            <w:r w:rsidR="00F3415D" w:rsidRPr="00BD323F">
              <w:rPr>
                <w:rFonts w:asciiTheme="minorEastAsia" w:eastAsiaTheme="minorEastAsia" w:hAnsiTheme="minorEastAsia" w:hint="eastAsia"/>
                <w:szCs w:val="21"/>
              </w:rPr>
              <w:t>，并备注“XXX公司</w:t>
            </w:r>
            <w:r w:rsidR="00D7734E" w:rsidRPr="00BD323F">
              <w:rPr>
                <w:rFonts w:asciiTheme="minorEastAsia" w:eastAsiaTheme="minorEastAsia" w:hAnsiTheme="minorEastAsia" w:hint="eastAsia"/>
                <w:szCs w:val="21"/>
              </w:rPr>
              <w:t>（投标人名称）</w:t>
            </w:r>
            <w:r w:rsidR="002140C7" w:rsidRPr="00BD323F">
              <w:rPr>
                <w:rFonts w:asciiTheme="minorEastAsia" w:eastAsiaTheme="minorEastAsia" w:hAnsiTheme="minorEastAsia" w:hint="eastAsia"/>
                <w:szCs w:val="21"/>
              </w:rPr>
              <w:t>取消高速公路省界收费站监测预警与态势感知机电工程</w:t>
            </w:r>
            <w:r w:rsidR="00F3415D" w:rsidRPr="00BD323F">
              <w:rPr>
                <w:rFonts w:asciiTheme="minorEastAsia" w:eastAsiaTheme="minorEastAsia" w:hAnsiTheme="minorEastAsia" w:hint="eastAsia"/>
                <w:szCs w:val="21"/>
              </w:rPr>
              <w:t>投标保证金”</w:t>
            </w:r>
            <w:r w:rsidR="006F209A" w:rsidRPr="00BD323F">
              <w:rPr>
                <w:rFonts w:asciiTheme="minorEastAsia" w:eastAsiaTheme="minorEastAsia" w:hAnsiTheme="minorEastAsia" w:hint="eastAsia"/>
                <w:szCs w:val="21"/>
              </w:rPr>
              <w:t>（若因系统原因无法输入完整</w:t>
            </w:r>
            <w:r w:rsidR="004B365C" w:rsidRPr="00BD323F">
              <w:rPr>
                <w:rFonts w:asciiTheme="minorEastAsia" w:eastAsiaTheme="minorEastAsia" w:hAnsiTheme="minorEastAsia" w:hint="eastAsia"/>
                <w:szCs w:val="21"/>
              </w:rPr>
              <w:t>名称</w:t>
            </w:r>
            <w:r w:rsidR="006F209A" w:rsidRPr="00BD323F">
              <w:rPr>
                <w:rFonts w:asciiTheme="minorEastAsia" w:eastAsiaTheme="minorEastAsia" w:hAnsiTheme="minorEastAsia" w:hint="eastAsia"/>
                <w:szCs w:val="21"/>
              </w:rPr>
              <w:t>可以公司简称及项目简称+投标担保代替）</w:t>
            </w:r>
            <w:r w:rsidRPr="00BD323F">
              <w:rPr>
                <w:rFonts w:asciiTheme="minorEastAsia" w:eastAsiaTheme="minorEastAsia" w:hAnsiTheme="minorEastAsia" w:hint="eastAsia"/>
                <w:szCs w:val="21"/>
              </w:rPr>
              <w:t>。</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lastRenderedPageBreak/>
              <w:t>收款人全称：</w:t>
            </w:r>
            <w:r w:rsidR="00E057DA" w:rsidRPr="00BD323F">
              <w:rPr>
                <w:rFonts w:asciiTheme="minorEastAsia" w:eastAsiaTheme="minorEastAsia" w:hAnsiTheme="minorEastAsia" w:hint="eastAsia"/>
                <w:szCs w:val="21"/>
                <w:u w:val="single"/>
              </w:rPr>
              <w:t>深圳高速公路股份有限公司</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开户银行：</w:t>
            </w:r>
            <w:r w:rsidR="00D7032B" w:rsidRPr="00BD323F">
              <w:rPr>
                <w:rFonts w:asciiTheme="minorEastAsia" w:eastAsiaTheme="minorEastAsia" w:hAnsiTheme="minorEastAsia" w:hint="eastAsia"/>
                <w:szCs w:val="21"/>
                <w:u w:val="single"/>
              </w:rPr>
              <w:t>招商银行</w:t>
            </w:r>
            <w:r w:rsidR="003C6613" w:rsidRPr="00BD323F">
              <w:rPr>
                <w:rFonts w:asciiTheme="minorEastAsia" w:eastAsiaTheme="minorEastAsia" w:hAnsiTheme="minorEastAsia" w:hint="eastAsia"/>
                <w:szCs w:val="21"/>
                <w:u w:val="single"/>
              </w:rPr>
              <w:t>股份有限公司深圳安联</w:t>
            </w:r>
            <w:r w:rsidR="00D7032B" w:rsidRPr="00BD323F">
              <w:rPr>
                <w:rFonts w:asciiTheme="minorEastAsia" w:eastAsiaTheme="minorEastAsia" w:hAnsiTheme="minorEastAsia" w:hint="eastAsia"/>
                <w:szCs w:val="21"/>
                <w:u w:val="single"/>
              </w:rPr>
              <w:t>支行</w:t>
            </w:r>
          </w:p>
          <w:p w:rsidR="001970CF" w:rsidRPr="00BD323F" w:rsidRDefault="00DA0741" w:rsidP="00BA0D15">
            <w:pPr>
              <w:spacing w:line="360" w:lineRule="auto"/>
              <w:rPr>
                <w:rFonts w:asciiTheme="minorEastAsia" w:eastAsiaTheme="minorEastAsia" w:hAnsiTheme="minorEastAsia"/>
                <w:szCs w:val="21"/>
                <w:u w:val="single"/>
              </w:rPr>
            </w:pPr>
            <w:r w:rsidRPr="00BD323F">
              <w:rPr>
                <w:rFonts w:asciiTheme="minorEastAsia" w:eastAsiaTheme="minorEastAsia" w:hAnsiTheme="minorEastAsia" w:hint="eastAsia"/>
                <w:szCs w:val="21"/>
              </w:rPr>
              <w:t>帐    号：</w:t>
            </w:r>
            <w:r w:rsidRPr="00BD323F">
              <w:rPr>
                <w:rFonts w:asciiTheme="minorEastAsia" w:eastAsiaTheme="minorEastAsia" w:hAnsiTheme="minorEastAsia" w:hint="eastAsia"/>
                <w:szCs w:val="21"/>
                <w:u w:val="single"/>
              </w:rPr>
              <w:t xml:space="preserve"> </w:t>
            </w:r>
            <w:r w:rsidR="00D7032B" w:rsidRPr="00BD323F">
              <w:rPr>
                <w:rFonts w:asciiTheme="minorEastAsia" w:eastAsiaTheme="minorEastAsia" w:hAnsiTheme="minorEastAsia"/>
                <w:szCs w:val="21"/>
                <w:u w:val="single"/>
              </w:rPr>
              <w:t>7559</w:t>
            </w:r>
            <w:r w:rsidR="003C6613" w:rsidRPr="00BD323F">
              <w:rPr>
                <w:rFonts w:asciiTheme="minorEastAsia" w:eastAsiaTheme="minorEastAsia" w:hAnsiTheme="minorEastAsia"/>
                <w:szCs w:val="21"/>
                <w:u w:val="single"/>
              </w:rPr>
              <w:t>00862310601</w:t>
            </w:r>
          </w:p>
        </w:tc>
      </w:tr>
      <w:tr w:rsidR="00C00758" w:rsidRPr="00BD323F" w:rsidTr="00CC666B">
        <w:trPr>
          <w:trHeight w:val="213"/>
          <w:jc w:val="center"/>
        </w:trPr>
        <w:tc>
          <w:tcPr>
            <w:tcW w:w="742" w:type="dxa"/>
            <w:vMerge/>
            <w:vAlign w:val="center"/>
          </w:tcPr>
          <w:p w:rsidR="00DA0741" w:rsidRPr="00BD323F" w:rsidRDefault="00DA0741" w:rsidP="00BA0D15">
            <w:pPr>
              <w:spacing w:line="360" w:lineRule="auto"/>
              <w:jc w:val="center"/>
              <w:rPr>
                <w:rFonts w:asciiTheme="minorEastAsia" w:eastAsiaTheme="minorEastAsia" w:hAnsiTheme="minorEastAsia"/>
                <w:szCs w:val="21"/>
              </w:rPr>
            </w:pPr>
          </w:p>
        </w:tc>
        <w:tc>
          <w:tcPr>
            <w:tcW w:w="1935" w:type="dxa"/>
            <w:vMerge/>
            <w:vAlign w:val="center"/>
          </w:tcPr>
          <w:p w:rsidR="00DA0741" w:rsidRPr="00BD323F" w:rsidRDefault="00DA0741" w:rsidP="00BA0D15">
            <w:pPr>
              <w:spacing w:line="360" w:lineRule="auto"/>
              <w:rPr>
                <w:rFonts w:asciiTheme="minorEastAsia" w:eastAsiaTheme="minorEastAsia" w:hAnsiTheme="minorEastAsia"/>
                <w:szCs w:val="21"/>
              </w:rPr>
            </w:pPr>
          </w:p>
        </w:tc>
        <w:tc>
          <w:tcPr>
            <w:tcW w:w="590" w:type="dxa"/>
            <w:vMerge/>
            <w:vAlign w:val="center"/>
          </w:tcPr>
          <w:p w:rsidR="00DA0741" w:rsidRPr="00BD323F" w:rsidRDefault="00DA0741" w:rsidP="00BA0D15">
            <w:pPr>
              <w:spacing w:line="360" w:lineRule="auto"/>
              <w:jc w:val="center"/>
              <w:rPr>
                <w:rFonts w:asciiTheme="minorEastAsia" w:eastAsiaTheme="minorEastAsia" w:hAnsiTheme="minorEastAsia"/>
                <w:szCs w:val="21"/>
              </w:rPr>
            </w:pPr>
          </w:p>
        </w:tc>
        <w:tc>
          <w:tcPr>
            <w:tcW w:w="567" w:type="dxa"/>
            <w:vAlign w:val="center"/>
          </w:tcPr>
          <w:p w:rsidR="00DA0741" w:rsidRPr="00BD323F" w:rsidRDefault="003453EF"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w:t>
            </w:r>
            <w:r w:rsidR="00DA0741" w:rsidRPr="00BD323F">
              <w:rPr>
                <w:rFonts w:asciiTheme="minorEastAsia" w:eastAsiaTheme="minorEastAsia" w:hAnsiTheme="minorEastAsia" w:hint="eastAsia"/>
                <w:szCs w:val="21"/>
              </w:rPr>
              <w:t>投标保函</w:t>
            </w:r>
          </w:p>
        </w:tc>
        <w:tc>
          <w:tcPr>
            <w:tcW w:w="5018" w:type="dxa"/>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投标保函应在投标有效期截止时间</w:t>
            </w:r>
            <w:r w:rsidRPr="00BD323F">
              <w:rPr>
                <w:rFonts w:asciiTheme="minorEastAsia" w:eastAsiaTheme="minorEastAsia" w:hAnsiTheme="minorEastAsia" w:hint="eastAsia"/>
                <w:szCs w:val="21"/>
                <w:u w:val="single"/>
              </w:rPr>
              <w:t xml:space="preserve">  \   </w:t>
            </w:r>
            <w:r w:rsidRPr="00BD323F">
              <w:rPr>
                <w:rFonts w:asciiTheme="minorEastAsia" w:eastAsiaTheme="minorEastAsia" w:hAnsiTheme="minorEastAsia" w:hint="eastAsia"/>
                <w:szCs w:val="21"/>
              </w:rPr>
              <w:t>天内保持有效。</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□由银行出具的投标保函</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□由专业担保公司出具的投标保函</w:t>
            </w:r>
          </w:p>
        </w:tc>
      </w:tr>
      <w:tr w:rsidR="00C00758" w:rsidRPr="00BD323F" w:rsidTr="00CC666B">
        <w:trPr>
          <w:trHeight w:val="519"/>
          <w:jc w:val="center"/>
        </w:trPr>
        <w:tc>
          <w:tcPr>
            <w:tcW w:w="742" w:type="dxa"/>
            <w:vAlign w:val="center"/>
          </w:tcPr>
          <w:p w:rsidR="00DA0741" w:rsidRPr="00BD323F" w:rsidRDefault="005959B5"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snapToGrid w:val="0"/>
                <w:kern w:val="0"/>
                <w:szCs w:val="21"/>
              </w:rPr>
              <w:t>22</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投标有效期</w:t>
            </w:r>
          </w:p>
        </w:tc>
        <w:tc>
          <w:tcPr>
            <w:tcW w:w="6175" w:type="dxa"/>
            <w:gridSpan w:val="3"/>
            <w:vAlign w:val="center"/>
          </w:tcPr>
          <w:p w:rsidR="00DA0741" w:rsidRPr="00BD323F" w:rsidRDefault="009E3822" w:rsidP="00BA0D15">
            <w:pPr>
              <w:spacing w:line="360" w:lineRule="auto"/>
              <w:rPr>
                <w:rFonts w:asciiTheme="minorEastAsia" w:eastAsiaTheme="minorEastAsia" w:hAnsiTheme="minorEastAsia"/>
                <w:szCs w:val="21"/>
              </w:rPr>
            </w:pPr>
            <w:r w:rsidRPr="00BD323F">
              <w:rPr>
                <w:rFonts w:asciiTheme="minorEastAsia" w:eastAsiaTheme="minorEastAsia" w:hAnsiTheme="minorEastAsia"/>
                <w:szCs w:val="21"/>
              </w:rPr>
              <w:t>12</w:t>
            </w:r>
            <w:r w:rsidR="00DA0741" w:rsidRPr="00BD323F">
              <w:rPr>
                <w:rFonts w:asciiTheme="minorEastAsia" w:eastAsiaTheme="minorEastAsia" w:hAnsiTheme="minorEastAsia"/>
                <w:szCs w:val="21"/>
              </w:rPr>
              <w:t>0</w:t>
            </w:r>
            <w:r w:rsidR="00DA0741" w:rsidRPr="00BD323F">
              <w:rPr>
                <w:rFonts w:asciiTheme="minorEastAsia" w:eastAsiaTheme="minorEastAsia" w:hAnsiTheme="minorEastAsia" w:hint="eastAsia"/>
                <w:szCs w:val="21"/>
              </w:rPr>
              <w:t>天</w:t>
            </w:r>
          </w:p>
        </w:tc>
      </w:tr>
      <w:tr w:rsidR="00C00758" w:rsidRPr="00BD323F" w:rsidTr="00CC666B">
        <w:trPr>
          <w:trHeight w:val="692"/>
          <w:jc w:val="center"/>
        </w:trPr>
        <w:tc>
          <w:tcPr>
            <w:tcW w:w="742" w:type="dxa"/>
            <w:vAlign w:val="center"/>
          </w:tcPr>
          <w:p w:rsidR="00DA0741" w:rsidRPr="00BD323F" w:rsidRDefault="005959B5"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snapToGrid w:val="0"/>
                <w:kern w:val="0"/>
                <w:szCs w:val="21"/>
              </w:rPr>
              <w:t>23</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是否允许提交备选方案</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□允许投标人提交替代方案</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Pr="00BD323F">
              <w:rPr>
                <w:rFonts w:asciiTheme="minorEastAsia" w:eastAsiaTheme="minorEastAsia" w:hAnsiTheme="minorEastAsia" w:hint="eastAsia"/>
                <w:szCs w:val="21"/>
              </w:rPr>
              <w:t>不允许投标人提交替代方案</w:t>
            </w:r>
          </w:p>
        </w:tc>
      </w:tr>
      <w:tr w:rsidR="00C00758" w:rsidRPr="00BD323F" w:rsidTr="00CC666B">
        <w:trPr>
          <w:trHeight w:val="692"/>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2</w:t>
            </w:r>
            <w:r w:rsidR="005959B5" w:rsidRPr="00BD323F">
              <w:rPr>
                <w:rFonts w:asciiTheme="minorEastAsia" w:eastAsiaTheme="minorEastAsia" w:hAnsiTheme="minorEastAsia"/>
                <w:snapToGrid w:val="0"/>
                <w:kern w:val="0"/>
                <w:szCs w:val="21"/>
              </w:rPr>
              <w:t>4</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开标</w:t>
            </w:r>
          </w:p>
        </w:tc>
        <w:tc>
          <w:tcPr>
            <w:tcW w:w="6175" w:type="dxa"/>
            <w:gridSpan w:val="3"/>
            <w:vAlign w:val="center"/>
          </w:tcPr>
          <w:p w:rsidR="00DA0741" w:rsidRPr="00BD323F" w:rsidRDefault="00AA1E30"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开标</w:t>
            </w:r>
            <w:r w:rsidR="00DA0741" w:rsidRPr="00BD323F">
              <w:rPr>
                <w:rFonts w:asciiTheme="minorEastAsia" w:eastAsiaTheme="minorEastAsia" w:hAnsiTheme="minorEastAsia" w:hint="eastAsia"/>
                <w:szCs w:val="21"/>
              </w:rPr>
              <w:t>时间：</w:t>
            </w:r>
            <w:r w:rsidR="00E504FB" w:rsidRPr="00BD323F">
              <w:rPr>
                <w:rFonts w:asciiTheme="minorEastAsia" w:eastAsiaTheme="minorEastAsia" w:hAnsiTheme="minorEastAsia" w:cs="宋体" w:hint="eastAsia"/>
                <w:spacing w:val="-4"/>
                <w:szCs w:val="21"/>
                <w:u w:val="single"/>
              </w:rPr>
              <w:t>2020</w:t>
            </w:r>
            <w:r w:rsidR="00DA0741" w:rsidRPr="00BD323F">
              <w:rPr>
                <w:rFonts w:asciiTheme="minorEastAsia" w:eastAsiaTheme="minorEastAsia" w:hAnsiTheme="minorEastAsia" w:cs="宋体" w:hint="eastAsia"/>
                <w:spacing w:val="-4"/>
                <w:szCs w:val="21"/>
                <w:u w:val="single"/>
              </w:rPr>
              <w:t>年</w:t>
            </w:r>
            <w:r w:rsidR="001B110F" w:rsidRPr="00BD323F">
              <w:rPr>
                <w:rFonts w:asciiTheme="minorEastAsia" w:eastAsiaTheme="minorEastAsia" w:hAnsiTheme="minorEastAsia" w:cs="宋体" w:hint="eastAsia"/>
                <w:spacing w:val="-4"/>
                <w:szCs w:val="21"/>
                <w:u w:val="single"/>
              </w:rPr>
              <w:t>7</w:t>
            </w:r>
            <w:r w:rsidR="00DA0741" w:rsidRPr="00BD323F">
              <w:rPr>
                <w:rFonts w:asciiTheme="minorEastAsia" w:eastAsiaTheme="minorEastAsia" w:hAnsiTheme="minorEastAsia" w:cs="宋体" w:hint="eastAsia"/>
                <w:spacing w:val="-4"/>
                <w:szCs w:val="21"/>
                <w:u w:val="single"/>
              </w:rPr>
              <w:t>月</w:t>
            </w:r>
            <w:r w:rsidR="001B110F" w:rsidRPr="00BD323F">
              <w:rPr>
                <w:rFonts w:asciiTheme="minorEastAsia" w:eastAsiaTheme="minorEastAsia" w:hAnsiTheme="minorEastAsia" w:cs="宋体" w:hint="eastAsia"/>
                <w:spacing w:val="-4"/>
                <w:szCs w:val="21"/>
                <w:u w:val="single"/>
              </w:rPr>
              <w:t>8</w:t>
            </w:r>
            <w:r w:rsidR="00DA0741" w:rsidRPr="00BD323F">
              <w:rPr>
                <w:rFonts w:asciiTheme="minorEastAsia" w:eastAsiaTheme="minorEastAsia" w:hAnsiTheme="minorEastAsia" w:cs="宋体" w:hint="eastAsia"/>
                <w:spacing w:val="-4"/>
                <w:szCs w:val="21"/>
                <w:u w:val="single"/>
              </w:rPr>
              <w:t>日14:30时</w:t>
            </w:r>
          </w:p>
          <w:p w:rsidR="00AA1E30" w:rsidRPr="00BD323F" w:rsidRDefault="00DA0741" w:rsidP="00BA0D15">
            <w:pPr>
              <w:spacing w:line="360" w:lineRule="auto"/>
              <w:rPr>
                <w:rFonts w:asciiTheme="minorEastAsia" w:eastAsiaTheme="minorEastAsia" w:hAnsiTheme="minorEastAsia" w:cs="仿宋_GB2312"/>
                <w:szCs w:val="21"/>
                <w:u w:val="single"/>
              </w:rPr>
            </w:pPr>
            <w:r w:rsidRPr="00BD323F">
              <w:rPr>
                <w:rFonts w:asciiTheme="minorEastAsia" w:eastAsiaTheme="minorEastAsia" w:hAnsiTheme="minorEastAsia" w:hint="eastAsia"/>
                <w:szCs w:val="21"/>
              </w:rPr>
              <w:t>地点：</w:t>
            </w:r>
            <w:r w:rsidR="007E6586" w:rsidRPr="00BD323F">
              <w:rPr>
                <w:rFonts w:asciiTheme="minorEastAsia" w:eastAsiaTheme="minorEastAsia" w:hAnsiTheme="minorEastAsia" w:cs="仿宋_GB2312" w:hint="eastAsia"/>
                <w:szCs w:val="21"/>
                <w:u w:val="single"/>
              </w:rPr>
              <w:t>深圳市龙华区福城街道竹村机荷高速公路福民收费站会议室</w:t>
            </w:r>
          </w:p>
        </w:tc>
      </w:tr>
      <w:tr w:rsidR="00C00758" w:rsidRPr="00BD323F" w:rsidTr="00CC666B">
        <w:trPr>
          <w:trHeight w:val="692"/>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2</w:t>
            </w:r>
            <w:r w:rsidR="00DF7018" w:rsidRPr="00BD323F">
              <w:rPr>
                <w:rFonts w:asciiTheme="minorEastAsia" w:eastAsiaTheme="minorEastAsia" w:hAnsiTheme="minorEastAsia"/>
                <w:snapToGrid w:val="0"/>
                <w:kern w:val="0"/>
                <w:szCs w:val="21"/>
              </w:rPr>
              <w:t>5</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评标方法</w:t>
            </w:r>
          </w:p>
        </w:tc>
        <w:tc>
          <w:tcPr>
            <w:tcW w:w="6175" w:type="dxa"/>
            <w:gridSpan w:val="3"/>
            <w:vAlign w:val="center"/>
          </w:tcPr>
          <w:p w:rsidR="00DA0741" w:rsidRPr="00BD323F" w:rsidRDefault="000247B5" w:rsidP="00BA0D15">
            <w:pPr>
              <w:spacing w:line="360" w:lineRule="auto"/>
              <w:rPr>
                <w:rFonts w:asciiTheme="minorEastAsia" w:eastAsiaTheme="minorEastAsia" w:hAnsiTheme="minorEastAsia" w:cs="宋体"/>
                <w:kern w:val="0"/>
                <w:szCs w:val="21"/>
              </w:rPr>
            </w:pPr>
            <w:r w:rsidRPr="00BD323F">
              <w:rPr>
                <w:rFonts w:asciiTheme="minorEastAsia" w:eastAsiaTheme="minorEastAsia" w:hAnsiTheme="minorEastAsia" w:cs="宋体" w:hint="eastAsia"/>
                <w:kern w:val="0"/>
                <w:szCs w:val="21"/>
              </w:rPr>
              <w:t>综合评估</w:t>
            </w:r>
            <w:r w:rsidR="009E3822" w:rsidRPr="00BD323F">
              <w:rPr>
                <w:rFonts w:asciiTheme="minorEastAsia" w:eastAsiaTheme="minorEastAsia" w:hAnsiTheme="minorEastAsia" w:cs="宋体" w:hint="eastAsia"/>
                <w:kern w:val="0"/>
                <w:szCs w:val="21"/>
              </w:rPr>
              <w:t>法</w:t>
            </w:r>
          </w:p>
        </w:tc>
      </w:tr>
      <w:tr w:rsidR="00C00758" w:rsidRPr="00BD323F" w:rsidTr="00CC666B">
        <w:trPr>
          <w:trHeight w:val="692"/>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2</w:t>
            </w:r>
            <w:r w:rsidR="00DF7018" w:rsidRPr="00BD323F">
              <w:rPr>
                <w:rFonts w:asciiTheme="minorEastAsia" w:eastAsiaTheme="minorEastAsia" w:hAnsiTheme="minorEastAsia"/>
                <w:snapToGrid w:val="0"/>
                <w:kern w:val="0"/>
                <w:szCs w:val="21"/>
              </w:rPr>
              <w:t>6</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确定中标人</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w:t>
            </w:r>
            <w:r w:rsidR="00AD3F57" w:rsidRPr="00BD323F">
              <w:rPr>
                <w:rFonts w:asciiTheme="minorEastAsia" w:eastAsiaTheme="minorEastAsia" w:hAnsiTheme="minorEastAsia" w:hint="eastAsia"/>
                <w:szCs w:val="21"/>
              </w:rPr>
              <w:t>委员会</w:t>
            </w:r>
            <w:r w:rsidRPr="00BD323F">
              <w:rPr>
                <w:rFonts w:asciiTheme="minorEastAsia" w:eastAsiaTheme="minorEastAsia" w:hAnsiTheme="minorEastAsia" w:hint="eastAsia"/>
                <w:szCs w:val="21"/>
              </w:rPr>
              <w:t>推荐符合招标文件要求且</w:t>
            </w:r>
            <w:r w:rsidR="009E3822" w:rsidRPr="00BD323F">
              <w:rPr>
                <w:rFonts w:asciiTheme="minorEastAsia" w:eastAsiaTheme="minorEastAsia" w:hAnsiTheme="minorEastAsia" w:hint="eastAsia"/>
                <w:szCs w:val="21"/>
              </w:rPr>
              <w:t>评标计算</w:t>
            </w:r>
            <w:r w:rsidR="00DF7018" w:rsidRPr="00BD323F">
              <w:rPr>
                <w:rFonts w:asciiTheme="minorEastAsia" w:eastAsiaTheme="minorEastAsia" w:hAnsiTheme="minorEastAsia" w:hint="eastAsia"/>
                <w:szCs w:val="21"/>
              </w:rPr>
              <w:t>综合</w:t>
            </w:r>
            <w:r w:rsidR="00BA0CE9" w:rsidRPr="00BD323F">
              <w:rPr>
                <w:rFonts w:asciiTheme="minorEastAsia" w:eastAsiaTheme="minorEastAsia" w:hAnsiTheme="minorEastAsia" w:hint="eastAsia"/>
                <w:szCs w:val="21"/>
              </w:rPr>
              <w:t>得分</w:t>
            </w:r>
            <w:r w:rsidR="00BA0CE9" w:rsidRPr="00BD323F">
              <w:rPr>
                <w:rFonts w:asciiTheme="minorEastAsia" w:eastAsiaTheme="minorEastAsia" w:hAnsiTheme="minorEastAsia"/>
                <w:szCs w:val="21"/>
              </w:rPr>
              <w:t>最高</w:t>
            </w:r>
            <w:r w:rsidRPr="00BD323F">
              <w:rPr>
                <w:rFonts w:asciiTheme="minorEastAsia" w:eastAsiaTheme="minorEastAsia" w:hAnsiTheme="minorEastAsia" w:hint="eastAsia"/>
                <w:szCs w:val="21"/>
              </w:rPr>
              <w:t>的投标人为中标人。如</w:t>
            </w:r>
            <w:r w:rsidR="003453EF" w:rsidRPr="00BD323F">
              <w:rPr>
                <w:rFonts w:asciiTheme="minorEastAsia" w:eastAsiaTheme="minorEastAsia" w:hAnsiTheme="minorEastAsia" w:hint="eastAsia"/>
                <w:szCs w:val="21"/>
              </w:rPr>
              <w:t>评标计算得分</w:t>
            </w:r>
            <w:r w:rsidRPr="00BD323F">
              <w:rPr>
                <w:rFonts w:asciiTheme="minorEastAsia" w:eastAsiaTheme="minorEastAsia" w:hAnsiTheme="minorEastAsia" w:hint="eastAsia"/>
                <w:szCs w:val="21"/>
              </w:rPr>
              <w:t>相同</w:t>
            </w:r>
            <w:r w:rsidR="0079271F" w:rsidRPr="00BD323F">
              <w:rPr>
                <w:rFonts w:asciiTheme="minorEastAsia" w:eastAsiaTheme="minorEastAsia" w:hAnsiTheme="minorEastAsia" w:hint="eastAsia"/>
                <w:szCs w:val="21"/>
              </w:rPr>
              <w:t>且影响中标人推荐的</w:t>
            </w:r>
            <w:r w:rsidRPr="00BD323F">
              <w:rPr>
                <w:rFonts w:asciiTheme="minorEastAsia" w:eastAsiaTheme="minorEastAsia" w:hAnsiTheme="minorEastAsia" w:hint="eastAsia"/>
                <w:szCs w:val="21"/>
              </w:rPr>
              <w:t>，则</w:t>
            </w:r>
            <w:r w:rsidR="0079271F" w:rsidRPr="00BD323F">
              <w:rPr>
                <w:rFonts w:asciiTheme="minorEastAsia" w:eastAsiaTheme="minorEastAsia" w:hAnsiTheme="minorEastAsia" w:hint="eastAsia"/>
                <w:szCs w:val="21"/>
              </w:rPr>
              <w:t>采用</w:t>
            </w:r>
            <w:r w:rsidRPr="00BD323F">
              <w:rPr>
                <w:rFonts w:asciiTheme="minorEastAsia" w:eastAsiaTheme="minorEastAsia" w:hAnsiTheme="minorEastAsia" w:hint="eastAsia"/>
                <w:szCs w:val="21"/>
              </w:rPr>
              <w:t>抽签</w:t>
            </w:r>
            <w:r w:rsidR="0079271F" w:rsidRPr="00BD323F">
              <w:rPr>
                <w:rFonts w:asciiTheme="minorEastAsia" w:eastAsiaTheme="minorEastAsia" w:hAnsiTheme="minorEastAsia" w:hint="eastAsia"/>
                <w:szCs w:val="21"/>
              </w:rPr>
              <w:t>方式</w:t>
            </w:r>
            <w:r w:rsidRPr="00BD323F">
              <w:rPr>
                <w:rFonts w:asciiTheme="minorEastAsia" w:eastAsiaTheme="minorEastAsia" w:hAnsiTheme="minorEastAsia" w:hint="eastAsia"/>
                <w:szCs w:val="21"/>
              </w:rPr>
              <w:t>确定中标人。</w:t>
            </w:r>
          </w:p>
        </w:tc>
      </w:tr>
      <w:tr w:rsidR="00C00758" w:rsidRPr="00BD323F" w:rsidTr="00CC666B">
        <w:trPr>
          <w:trHeight w:val="692"/>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2</w:t>
            </w:r>
            <w:r w:rsidR="00DF7018" w:rsidRPr="00BD323F">
              <w:rPr>
                <w:rFonts w:asciiTheme="minorEastAsia" w:eastAsiaTheme="minorEastAsia" w:hAnsiTheme="minorEastAsia"/>
                <w:snapToGrid w:val="0"/>
                <w:kern w:val="0"/>
                <w:szCs w:val="21"/>
              </w:rPr>
              <w:t>7</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履约担保</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担保金额：为中标价的</w:t>
            </w:r>
            <w:r w:rsidRPr="00BD323F">
              <w:rPr>
                <w:rFonts w:asciiTheme="minorEastAsia" w:eastAsiaTheme="minorEastAsia" w:hAnsiTheme="minorEastAsia" w:hint="eastAsia"/>
                <w:szCs w:val="21"/>
                <w:u w:val="single"/>
              </w:rPr>
              <w:t xml:space="preserve">   </w:t>
            </w:r>
            <w:r w:rsidR="00B14F4F" w:rsidRPr="00BD323F">
              <w:rPr>
                <w:rFonts w:asciiTheme="minorEastAsia" w:eastAsiaTheme="minorEastAsia" w:hAnsiTheme="minorEastAsia"/>
                <w:szCs w:val="21"/>
                <w:u w:val="single"/>
              </w:rPr>
              <w:t>10</w:t>
            </w:r>
            <w:r w:rsidRPr="00BD323F">
              <w:rPr>
                <w:rFonts w:asciiTheme="minorEastAsia" w:eastAsiaTheme="minorEastAsia" w:hAnsiTheme="minorEastAsia" w:hint="eastAsia"/>
                <w:szCs w:val="21"/>
                <w:u w:val="single"/>
              </w:rPr>
              <w:t xml:space="preserve">   </w:t>
            </w:r>
            <w:r w:rsidRPr="00BD323F">
              <w:rPr>
                <w:rFonts w:asciiTheme="minorEastAsia" w:eastAsiaTheme="minorEastAsia" w:hAnsiTheme="minorEastAsia" w:hint="eastAsia"/>
                <w:szCs w:val="21"/>
              </w:rPr>
              <w:t>%或</w:t>
            </w:r>
            <w:r w:rsidRPr="00BD323F">
              <w:rPr>
                <w:rFonts w:asciiTheme="minorEastAsia" w:eastAsiaTheme="minorEastAsia" w:hAnsiTheme="minorEastAsia" w:hint="eastAsia"/>
                <w:szCs w:val="21"/>
                <w:u w:val="single"/>
              </w:rPr>
              <w:t xml:space="preserve">   \   </w:t>
            </w:r>
            <w:r w:rsidRPr="00BD323F">
              <w:rPr>
                <w:rFonts w:asciiTheme="minorEastAsia" w:eastAsiaTheme="minorEastAsia" w:hAnsiTheme="minorEastAsia" w:hint="eastAsia"/>
                <w:szCs w:val="21"/>
              </w:rPr>
              <w:t>万元</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担保形式：收到中标通知书30天内，并在签订合同前提交</w:t>
            </w:r>
          </w:p>
          <w:p w:rsidR="00DA0741" w:rsidRPr="00BD323F" w:rsidRDefault="007E25F0"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 w:val="24"/>
              </w:rPr>
              <w:sym w:font="Wingdings" w:char="F0FE"/>
            </w:r>
            <w:r w:rsidR="00DA0741" w:rsidRPr="00BD323F">
              <w:rPr>
                <w:rFonts w:asciiTheme="minorEastAsia" w:eastAsiaTheme="minorEastAsia" w:hAnsiTheme="minorEastAsia" w:hint="eastAsia"/>
                <w:szCs w:val="21"/>
              </w:rPr>
              <w:t>由银行出具     □由担保公司出具的保函。</w:t>
            </w:r>
          </w:p>
        </w:tc>
      </w:tr>
      <w:tr w:rsidR="00C00758" w:rsidRPr="00BD323F" w:rsidTr="00CC666B">
        <w:trPr>
          <w:trHeight w:val="692"/>
          <w:jc w:val="center"/>
        </w:trPr>
        <w:tc>
          <w:tcPr>
            <w:tcW w:w="742" w:type="dxa"/>
            <w:vAlign w:val="center"/>
          </w:tcPr>
          <w:p w:rsidR="00DA0741" w:rsidRPr="00BD323F" w:rsidRDefault="0098043D"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hint="eastAsia"/>
                <w:snapToGrid w:val="0"/>
                <w:kern w:val="0"/>
                <w:szCs w:val="21"/>
              </w:rPr>
              <w:t>2</w:t>
            </w:r>
            <w:r w:rsidR="00DF7018" w:rsidRPr="00BD323F">
              <w:rPr>
                <w:rFonts w:asciiTheme="minorEastAsia" w:eastAsiaTheme="minorEastAsia" w:hAnsiTheme="minorEastAsia"/>
                <w:snapToGrid w:val="0"/>
                <w:kern w:val="0"/>
                <w:szCs w:val="21"/>
              </w:rPr>
              <w:t>8</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zCs w:val="21"/>
              </w:rPr>
              <w:t>支付担保</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担保金额：为中标价的</w:t>
            </w:r>
            <w:r w:rsidRPr="00BD323F">
              <w:rPr>
                <w:rFonts w:asciiTheme="minorEastAsia" w:eastAsiaTheme="minorEastAsia" w:hAnsiTheme="minorEastAsia" w:hint="eastAsia"/>
                <w:szCs w:val="21"/>
                <w:u w:val="single"/>
              </w:rPr>
              <w:t xml:space="preserve">   \   </w:t>
            </w:r>
            <w:r w:rsidRPr="00BD323F">
              <w:rPr>
                <w:rFonts w:asciiTheme="minorEastAsia" w:eastAsiaTheme="minorEastAsia" w:hAnsiTheme="minorEastAsia" w:hint="eastAsia"/>
                <w:szCs w:val="21"/>
              </w:rPr>
              <w:t>%或</w:t>
            </w:r>
            <w:r w:rsidRPr="00BD323F">
              <w:rPr>
                <w:rFonts w:asciiTheme="minorEastAsia" w:eastAsiaTheme="minorEastAsia" w:hAnsiTheme="minorEastAsia" w:hint="eastAsia"/>
                <w:szCs w:val="21"/>
                <w:u w:val="single"/>
              </w:rPr>
              <w:t xml:space="preserve">   \   </w:t>
            </w:r>
            <w:r w:rsidRPr="00BD323F">
              <w:rPr>
                <w:rFonts w:asciiTheme="minorEastAsia" w:eastAsiaTheme="minorEastAsia" w:hAnsiTheme="minorEastAsia" w:hint="eastAsia"/>
                <w:szCs w:val="21"/>
              </w:rPr>
              <w:t>万元</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担保形式：发出中标通知书30天内，并在签订合同前提交</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□由银行出具     □由担保公司出具的保函。</w:t>
            </w:r>
          </w:p>
        </w:tc>
      </w:tr>
      <w:tr w:rsidR="00C00758" w:rsidRPr="00BD323F" w:rsidTr="00CC666B">
        <w:trPr>
          <w:trHeight w:val="510"/>
          <w:jc w:val="center"/>
        </w:trPr>
        <w:tc>
          <w:tcPr>
            <w:tcW w:w="742" w:type="dxa"/>
            <w:vAlign w:val="center"/>
          </w:tcPr>
          <w:p w:rsidR="00DA0741" w:rsidRPr="00BD323F" w:rsidRDefault="00DF7018" w:rsidP="00BA0D15">
            <w:pPr>
              <w:spacing w:line="360" w:lineRule="auto"/>
              <w:jc w:val="center"/>
              <w:rPr>
                <w:rFonts w:asciiTheme="minorEastAsia" w:eastAsiaTheme="minorEastAsia" w:hAnsiTheme="minorEastAsia"/>
                <w:snapToGrid w:val="0"/>
                <w:kern w:val="0"/>
                <w:szCs w:val="21"/>
              </w:rPr>
            </w:pPr>
            <w:r w:rsidRPr="00BD323F">
              <w:rPr>
                <w:rFonts w:asciiTheme="minorEastAsia" w:eastAsiaTheme="minorEastAsia" w:hAnsiTheme="minorEastAsia"/>
                <w:snapToGrid w:val="0"/>
                <w:kern w:val="0"/>
                <w:szCs w:val="21"/>
              </w:rPr>
              <w:t>29</w:t>
            </w:r>
          </w:p>
        </w:tc>
        <w:tc>
          <w:tcPr>
            <w:tcW w:w="1935" w:type="dxa"/>
            <w:vAlign w:val="center"/>
          </w:tcPr>
          <w:p w:rsidR="00DA0741" w:rsidRPr="00BD323F" w:rsidRDefault="00DA0741" w:rsidP="00BA0D15">
            <w:pPr>
              <w:spacing w:line="360" w:lineRule="auto"/>
              <w:jc w:val="center"/>
              <w:rPr>
                <w:rFonts w:asciiTheme="minorEastAsia" w:eastAsiaTheme="minorEastAsia" w:hAnsiTheme="minorEastAsia"/>
                <w:szCs w:val="21"/>
              </w:rPr>
            </w:pPr>
            <w:r w:rsidRPr="00BD323F">
              <w:rPr>
                <w:rFonts w:asciiTheme="minorEastAsia" w:eastAsiaTheme="minorEastAsia" w:hAnsiTheme="minorEastAsia" w:hint="eastAsia"/>
                <w:snapToGrid w:val="0"/>
                <w:kern w:val="0"/>
                <w:szCs w:val="21"/>
              </w:rPr>
              <w:t>预付款担保</w:t>
            </w:r>
          </w:p>
        </w:tc>
        <w:tc>
          <w:tcPr>
            <w:tcW w:w="6175" w:type="dxa"/>
            <w:gridSpan w:val="3"/>
            <w:vAlign w:val="center"/>
          </w:tcPr>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担保金额：为中标价的</w:t>
            </w:r>
            <w:r w:rsidRPr="00BD323F">
              <w:rPr>
                <w:rFonts w:asciiTheme="minorEastAsia" w:eastAsiaTheme="minorEastAsia" w:hAnsiTheme="minorEastAsia" w:hint="eastAsia"/>
                <w:szCs w:val="21"/>
                <w:u w:val="single"/>
              </w:rPr>
              <w:t xml:space="preserve">   \   </w:t>
            </w:r>
            <w:r w:rsidRPr="00BD323F">
              <w:rPr>
                <w:rFonts w:asciiTheme="minorEastAsia" w:eastAsiaTheme="minorEastAsia" w:hAnsiTheme="minorEastAsia" w:hint="eastAsia"/>
                <w:szCs w:val="21"/>
              </w:rPr>
              <w:t>%或</w:t>
            </w:r>
            <w:r w:rsidRPr="00BD323F">
              <w:rPr>
                <w:rFonts w:asciiTheme="minorEastAsia" w:eastAsiaTheme="minorEastAsia" w:hAnsiTheme="minorEastAsia" w:hint="eastAsia"/>
                <w:szCs w:val="21"/>
                <w:u w:val="single"/>
              </w:rPr>
              <w:t xml:space="preserve">   \   </w:t>
            </w:r>
            <w:r w:rsidRPr="00BD323F">
              <w:rPr>
                <w:rFonts w:asciiTheme="minorEastAsia" w:eastAsiaTheme="minorEastAsia" w:hAnsiTheme="minorEastAsia" w:hint="eastAsia"/>
                <w:szCs w:val="21"/>
              </w:rPr>
              <w:t>万元</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担保形式：发出中标通知书30天内，并在签订合同前提交</w:t>
            </w:r>
          </w:p>
          <w:p w:rsidR="00DA0741" w:rsidRPr="00BD323F" w:rsidRDefault="00DA0741" w:rsidP="00BA0D15">
            <w:p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□由银行出具     □由担保公司出具的保函。</w:t>
            </w:r>
          </w:p>
        </w:tc>
      </w:tr>
    </w:tbl>
    <w:p w:rsidR="005959B5" w:rsidRPr="00BD323F" w:rsidRDefault="005959B5" w:rsidP="00BA0D15">
      <w:pPr>
        <w:widowControl/>
        <w:spacing w:line="360" w:lineRule="auto"/>
        <w:jc w:val="left"/>
        <w:rPr>
          <w:rFonts w:asciiTheme="minorEastAsia" w:eastAsiaTheme="minorEastAsia" w:hAnsiTheme="minorEastAsia"/>
          <w:snapToGrid w:val="0"/>
        </w:rPr>
      </w:pPr>
      <w:bookmarkStart w:id="37" w:name="_Toc498001359"/>
      <w:r w:rsidRPr="00BD323F">
        <w:rPr>
          <w:rFonts w:asciiTheme="minorEastAsia" w:eastAsiaTheme="minorEastAsia" w:hAnsiTheme="minorEastAsia"/>
          <w:snapToGrid w:val="0"/>
        </w:rPr>
        <w:br w:type="page"/>
      </w:r>
    </w:p>
    <w:p w:rsidR="00964482" w:rsidRPr="00BD323F" w:rsidRDefault="00964482" w:rsidP="00BA0D15">
      <w:pPr>
        <w:spacing w:line="360" w:lineRule="auto"/>
        <w:rPr>
          <w:rFonts w:asciiTheme="minorEastAsia" w:eastAsiaTheme="minorEastAsia" w:hAnsiTheme="minorEastAsia"/>
          <w:snapToGrid w:val="0"/>
        </w:rPr>
      </w:pPr>
    </w:p>
    <w:p w:rsidR="00964482" w:rsidRPr="00BD323F" w:rsidRDefault="00D31D07" w:rsidP="00BA0D15">
      <w:pPr>
        <w:pStyle w:val="20"/>
        <w:spacing w:after="0" w:line="360" w:lineRule="auto"/>
        <w:rPr>
          <w:rFonts w:asciiTheme="minorEastAsia" w:eastAsiaTheme="minorEastAsia" w:hAnsiTheme="minorEastAsia"/>
          <w:snapToGrid w:val="0"/>
        </w:rPr>
      </w:pPr>
      <w:bookmarkStart w:id="38" w:name="_Toc42769122"/>
      <w:bookmarkEnd w:id="37"/>
      <w:r w:rsidRPr="00BD323F">
        <w:rPr>
          <w:rFonts w:asciiTheme="minorEastAsia" w:eastAsiaTheme="minorEastAsia" w:hAnsiTheme="minorEastAsia" w:hint="eastAsia"/>
          <w:snapToGrid w:val="0"/>
        </w:rPr>
        <w:t>投标文件否决性条款摘要</w:t>
      </w:r>
      <w:bookmarkEnd w:id="38"/>
    </w:p>
    <w:p w:rsidR="00964482" w:rsidRPr="00BD323F" w:rsidRDefault="00D31D07" w:rsidP="00BA0D15">
      <w:pPr>
        <w:spacing w:line="360" w:lineRule="auto"/>
        <w:ind w:firstLineChars="200" w:firstLine="420"/>
        <w:jc w:val="left"/>
        <w:rPr>
          <w:rFonts w:asciiTheme="minorEastAsia" w:eastAsiaTheme="minorEastAsia" w:hAnsiTheme="minorEastAsia"/>
        </w:rPr>
      </w:pPr>
      <w:r w:rsidRPr="00BD323F">
        <w:rPr>
          <w:rFonts w:asciiTheme="minorEastAsia" w:eastAsiaTheme="minorEastAsia" w:hAnsiTheme="minorEastAsia" w:hint="eastAsia"/>
        </w:rPr>
        <w:t>本部分内容是本工程招标文件中涉及的所有否决性条款的汇总，否决性条款包括：投标文件不予受理和废标条款。除出现以下情形外，投标文件的其他任何情形均不得作否决处理。招标文件中有关否决性条款的阐述与本节不一致的，以本节内容为准。</w:t>
      </w:r>
    </w:p>
    <w:p w:rsidR="00964482" w:rsidRPr="00BD323F" w:rsidRDefault="00964482" w:rsidP="00BA0D15">
      <w:pPr>
        <w:spacing w:line="360" w:lineRule="auto"/>
        <w:ind w:firstLineChars="200" w:firstLine="420"/>
        <w:jc w:val="left"/>
        <w:rPr>
          <w:rFonts w:asciiTheme="minorEastAsia" w:eastAsiaTheme="minorEastAsia" w:hAnsiTheme="minorEastAsia"/>
        </w:rPr>
      </w:pPr>
    </w:p>
    <w:p w:rsidR="00964482" w:rsidRPr="00BD323F" w:rsidRDefault="00D31D07" w:rsidP="00BA0D15">
      <w:pPr>
        <w:spacing w:line="360" w:lineRule="auto"/>
        <w:ind w:firstLineChars="200" w:firstLine="422"/>
        <w:jc w:val="left"/>
        <w:rPr>
          <w:rFonts w:asciiTheme="minorEastAsia" w:eastAsiaTheme="minorEastAsia" w:hAnsiTheme="minorEastAsia"/>
          <w:b/>
          <w:szCs w:val="21"/>
        </w:rPr>
      </w:pPr>
      <w:r w:rsidRPr="00BD323F">
        <w:rPr>
          <w:rFonts w:asciiTheme="minorEastAsia" w:eastAsiaTheme="minorEastAsia" w:hAnsiTheme="minorEastAsia" w:hint="eastAsia"/>
          <w:b/>
          <w:szCs w:val="21"/>
        </w:rPr>
        <w:t>一、</w:t>
      </w:r>
      <w:r w:rsidR="007700F2" w:rsidRPr="00BD323F">
        <w:rPr>
          <w:rFonts w:asciiTheme="minorEastAsia" w:eastAsiaTheme="minorEastAsia" w:hAnsiTheme="minorEastAsia" w:hint="eastAsia"/>
          <w:b/>
          <w:szCs w:val="21"/>
        </w:rPr>
        <w:t>资格审查及</w:t>
      </w:r>
      <w:r w:rsidR="00883575" w:rsidRPr="00BD323F">
        <w:rPr>
          <w:rFonts w:asciiTheme="minorEastAsia" w:eastAsiaTheme="minorEastAsia" w:hAnsiTheme="minorEastAsia" w:hint="eastAsia"/>
          <w:b/>
          <w:szCs w:val="21"/>
        </w:rPr>
        <w:t>形式与符合性审查中</w:t>
      </w:r>
      <w:r w:rsidRPr="00BD323F">
        <w:rPr>
          <w:rFonts w:asciiTheme="minorEastAsia" w:eastAsiaTheme="minorEastAsia" w:hAnsiTheme="minorEastAsia" w:hint="eastAsia"/>
          <w:b/>
          <w:szCs w:val="21"/>
        </w:rPr>
        <w:t>投标文件不予受理的情形（由</w:t>
      </w:r>
      <w:r w:rsidR="007700F2" w:rsidRPr="00BD323F">
        <w:rPr>
          <w:rFonts w:asciiTheme="minorEastAsia" w:eastAsiaTheme="minorEastAsia" w:hAnsiTheme="minorEastAsia" w:hint="eastAsia"/>
          <w:b/>
          <w:szCs w:val="21"/>
        </w:rPr>
        <w:t>招标人或</w:t>
      </w:r>
      <w:r w:rsidRPr="00BD323F">
        <w:rPr>
          <w:rFonts w:asciiTheme="minorEastAsia" w:eastAsiaTheme="minorEastAsia" w:hAnsiTheme="minorEastAsia" w:hint="eastAsia"/>
          <w:b/>
          <w:szCs w:val="21"/>
        </w:rPr>
        <w:t>招标</w:t>
      </w:r>
      <w:r w:rsidR="00120E88" w:rsidRPr="00BD323F">
        <w:rPr>
          <w:rFonts w:asciiTheme="minorEastAsia" w:eastAsiaTheme="minorEastAsia" w:hAnsiTheme="minorEastAsia" w:hint="eastAsia"/>
          <w:b/>
          <w:szCs w:val="21"/>
        </w:rPr>
        <w:t>代理机构</w:t>
      </w:r>
      <w:r w:rsidRPr="00BD323F">
        <w:rPr>
          <w:rFonts w:asciiTheme="minorEastAsia" w:eastAsiaTheme="minorEastAsia" w:hAnsiTheme="minorEastAsia" w:hint="eastAsia"/>
          <w:b/>
          <w:szCs w:val="21"/>
        </w:rPr>
        <w:t>负责判定）</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在投标截止时间以后送达的，或者未送达指定地点的；</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投标文件未</w:t>
      </w:r>
      <w:r w:rsidR="000D174F" w:rsidRPr="00BD323F">
        <w:rPr>
          <w:rFonts w:asciiTheme="minorEastAsia" w:eastAsiaTheme="minorEastAsia" w:hAnsiTheme="minorEastAsia" w:hint="eastAsia"/>
          <w:szCs w:val="21"/>
        </w:rPr>
        <w:t>按招标文件要求进行</w:t>
      </w:r>
      <w:r w:rsidRPr="00BD323F">
        <w:rPr>
          <w:rFonts w:asciiTheme="minorEastAsia" w:eastAsiaTheme="minorEastAsia" w:hAnsiTheme="minorEastAsia" w:hint="eastAsia"/>
          <w:szCs w:val="21"/>
        </w:rPr>
        <w:t>密封，</w:t>
      </w:r>
      <w:r w:rsidR="000D174F" w:rsidRPr="00BD323F">
        <w:rPr>
          <w:rFonts w:asciiTheme="minorEastAsia" w:eastAsiaTheme="minorEastAsia" w:hAnsiTheme="minorEastAsia" w:hint="eastAsia"/>
          <w:szCs w:val="21"/>
        </w:rPr>
        <w:t>或</w:t>
      </w:r>
      <w:r w:rsidRPr="00BD323F">
        <w:rPr>
          <w:rFonts w:asciiTheme="minorEastAsia" w:eastAsiaTheme="minorEastAsia" w:hAnsiTheme="minorEastAsia" w:hint="eastAsia"/>
          <w:szCs w:val="21"/>
        </w:rPr>
        <w:t>密封袋封口处未加盖骑缝章</w:t>
      </w:r>
      <w:r w:rsidR="009E3822" w:rsidRPr="00BD323F">
        <w:rPr>
          <w:rFonts w:asciiTheme="minorEastAsia" w:eastAsiaTheme="minorEastAsia" w:hAnsiTheme="minorEastAsia" w:hint="eastAsia"/>
          <w:szCs w:val="21"/>
        </w:rPr>
        <w:t>（公章或密封章）的；投标密封袋上未</w:t>
      </w:r>
      <w:r w:rsidR="00C536F1" w:rsidRPr="00BD323F">
        <w:rPr>
          <w:rFonts w:asciiTheme="minorEastAsia" w:eastAsiaTheme="minorEastAsia" w:hAnsiTheme="minorEastAsia" w:hint="eastAsia"/>
          <w:szCs w:val="21"/>
        </w:rPr>
        <w:t>按招标文件要求进行标识</w:t>
      </w:r>
      <w:r w:rsidR="009E3822" w:rsidRPr="00BD323F">
        <w:rPr>
          <w:rFonts w:asciiTheme="minorEastAsia" w:eastAsiaTheme="minorEastAsia" w:hAnsiTheme="minorEastAsia" w:hint="eastAsia"/>
          <w:szCs w:val="21"/>
        </w:rPr>
        <w:t>的；</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投标报价超出</w:t>
      </w:r>
      <w:r w:rsidR="0079271F" w:rsidRPr="00BD323F">
        <w:rPr>
          <w:rFonts w:asciiTheme="minorEastAsia" w:eastAsiaTheme="minorEastAsia" w:hAnsiTheme="minorEastAsia" w:hint="eastAsia"/>
          <w:szCs w:val="21"/>
        </w:rPr>
        <w:t>投标报价上限</w:t>
      </w:r>
      <w:r w:rsidRPr="00BD323F">
        <w:rPr>
          <w:rFonts w:asciiTheme="minorEastAsia" w:eastAsiaTheme="minorEastAsia" w:hAnsiTheme="minorEastAsia" w:hint="eastAsia"/>
          <w:szCs w:val="21"/>
        </w:rPr>
        <w:t>的</w:t>
      </w:r>
      <w:r w:rsidR="007700F2" w:rsidRPr="00BD323F">
        <w:rPr>
          <w:rFonts w:asciiTheme="minorEastAsia" w:eastAsiaTheme="minorEastAsia" w:hAnsiTheme="minorEastAsia" w:hint="eastAsia"/>
          <w:szCs w:val="21"/>
        </w:rPr>
        <w:t>，或修改了招标文件及工程量清单中规定的不可竞争费的</w:t>
      </w:r>
      <w:r w:rsidRPr="00BD323F">
        <w:rPr>
          <w:rFonts w:asciiTheme="minorEastAsia" w:eastAsiaTheme="minorEastAsia" w:hAnsiTheme="minorEastAsia" w:hint="eastAsia"/>
          <w:szCs w:val="21"/>
        </w:rPr>
        <w:t>；</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w:t>
      </w:r>
      <w:r w:rsidR="00400F48" w:rsidRPr="00BD323F">
        <w:rPr>
          <w:rFonts w:asciiTheme="minorEastAsia" w:eastAsiaTheme="minorEastAsia" w:hAnsiTheme="minorEastAsia" w:hint="eastAsia"/>
          <w:szCs w:val="21"/>
        </w:rPr>
        <w:t>的编制不符合招标文件要求</w:t>
      </w:r>
      <w:r w:rsidRPr="00BD323F">
        <w:rPr>
          <w:rFonts w:asciiTheme="minorEastAsia" w:eastAsiaTheme="minorEastAsia" w:hAnsiTheme="minorEastAsia" w:hint="eastAsia"/>
          <w:szCs w:val="21"/>
        </w:rPr>
        <w:t>的；</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投标文件承诺的工期不符合招标文件中工期要求的；</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未按招标文件规定的形式和金额提交投标担保的；</w:t>
      </w:r>
    </w:p>
    <w:p w:rsidR="00964482" w:rsidRPr="00BD323F" w:rsidRDefault="00D31D07"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未按招标文件规定提交《投标承诺函》</w:t>
      </w:r>
      <w:r w:rsidR="00120E88" w:rsidRPr="00BD323F">
        <w:rPr>
          <w:rFonts w:asciiTheme="minorEastAsia" w:eastAsiaTheme="minorEastAsia" w:hAnsiTheme="minorEastAsia" w:hint="eastAsia"/>
          <w:szCs w:val="21"/>
        </w:rPr>
        <w:t>，或《投标承诺函》未按招标文件规定填写、漏填或内容填写错误的</w:t>
      </w:r>
      <w:r w:rsidRPr="00BD323F">
        <w:rPr>
          <w:rFonts w:asciiTheme="minorEastAsia" w:eastAsiaTheme="minorEastAsia" w:hAnsiTheme="minorEastAsia" w:hint="eastAsia"/>
          <w:szCs w:val="21"/>
        </w:rPr>
        <w:t>的。</w:t>
      </w:r>
    </w:p>
    <w:p w:rsidR="00120E88" w:rsidRPr="00BD323F" w:rsidRDefault="00120E88"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若允许联合体投标时，投标人组成联合体投标的，投标文件中未按规定提交有效的联合体各方共同投标协议的；</w:t>
      </w:r>
    </w:p>
    <w:p w:rsidR="00120E88" w:rsidRPr="00BD323F" w:rsidRDefault="00120E88"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参加联合体的各成员再以自己的名义单独投标的，或同时参加</w:t>
      </w:r>
      <w:r w:rsidRPr="00BD323F">
        <w:rPr>
          <w:rFonts w:asciiTheme="minorEastAsia" w:eastAsiaTheme="minorEastAsia" w:hAnsiTheme="minorEastAsia"/>
          <w:szCs w:val="21"/>
        </w:rPr>
        <w:t>两个</w:t>
      </w:r>
      <w:r w:rsidRPr="00BD323F">
        <w:rPr>
          <w:rFonts w:asciiTheme="minorEastAsia" w:eastAsiaTheme="minorEastAsia" w:hAnsiTheme="minorEastAsia" w:hint="eastAsia"/>
          <w:szCs w:val="21"/>
        </w:rPr>
        <w:t>（含两个）以上的联合体投标的；</w:t>
      </w:r>
    </w:p>
    <w:p w:rsidR="00120E88" w:rsidRPr="00BD323F" w:rsidRDefault="00120E88"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投标人的投标报价是可变动价格的，或包含了价格调整要求的，或投标报价中提供</w:t>
      </w:r>
      <w:r w:rsidRPr="00BD323F">
        <w:rPr>
          <w:rFonts w:asciiTheme="minorEastAsia" w:eastAsiaTheme="minorEastAsia" w:hAnsiTheme="minorEastAsia"/>
          <w:szCs w:val="21"/>
        </w:rPr>
        <w:t>两个</w:t>
      </w:r>
      <w:r w:rsidRPr="00BD323F">
        <w:rPr>
          <w:rFonts w:asciiTheme="minorEastAsia" w:eastAsiaTheme="minorEastAsia" w:hAnsiTheme="minorEastAsia" w:hint="eastAsia"/>
          <w:szCs w:val="21"/>
        </w:rPr>
        <w:t>（含两个）以上的</w:t>
      </w:r>
      <w:r w:rsidRPr="00BD323F">
        <w:rPr>
          <w:rFonts w:asciiTheme="minorEastAsia" w:eastAsiaTheme="minorEastAsia" w:hAnsiTheme="minorEastAsia"/>
          <w:szCs w:val="21"/>
        </w:rPr>
        <w:t>报价且未声明哪个</w:t>
      </w:r>
      <w:r w:rsidRPr="00BD323F">
        <w:rPr>
          <w:rFonts w:asciiTheme="minorEastAsia" w:eastAsiaTheme="minorEastAsia" w:hAnsiTheme="minorEastAsia" w:hint="eastAsia"/>
          <w:szCs w:val="21"/>
        </w:rPr>
        <w:t>有效</w:t>
      </w:r>
      <w:r w:rsidRPr="00BD323F">
        <w:rPr>
          <w:rFonts w:asciiTheme="minorEastAsia" w:eastAsiaTheme="minorEastAsia" w:hAnsiTheme="minorEastAsia"/>
          <w:szCs w:val="21"/>
        </w:rPr>
        <w:t>的</w:t>
      </w:r>
      <w:r w:rsidRPr="00BD323F">
        <w:rPr>
          <w:rFonts w:asciiTheme="minorEastAsia" w:eastAsiaTheme="minorEastAsia" w:hAnsiTheme="minorEastAsia" w:hint="eastAsia"/>
          <w:szCs w:val="21"/>
        </w:rPr>
        <w:t>（</w:t>
      </w:r>
      <w:r w:rsidRPr="00BD323F">
        <w:rPr>
          <w:rFonts w:asciiTheme="minorEastAsia" w:eastAsiaTheme="minorEastAsia" w:hAnsiTheme="minorEastAsia"/>
          <w:szCs w:val="21"/>
        </w:rPr>
        <w:t>招标文件规定提交备选投标方案的除外</w:t>
      </w:r>
      <w:r w:rsidRPr="00BD323F">
        <w:rPr>
          <w:rFonts w:asciiTheme="minorEastAsia" w:eastAsiaTheme="minorEastAsia" w:hAnsiTheme="minorEastAsia" w:hint="eastAsia"/>
          <w:szCs w:val="21"/>
        </w:rPr>
        <w:t>）</w:t>
      </w:r>
      <w:r w:rsidR="00815CFE" w:rsidRPr="00BD323F">
        <w:rPr>
          <w:rFonts w:asciiTheme="minorEastAsia" w:eastAsiaTheme="minorEastAsia" w:hAnsiTheme="minorEastAsia" w:hint="eastAsia"/>
          <w:szCs w:val="21"/>
        </w:rPr>
        <w:t>；</w:t>
      </w:r>
    </w:p>
    <w:p w:rsidR="00815CFE" w:rsidRPr="00BD323F" w:rsidRDefault="00815CFE" w:rsidP="00BA0D15">
      <w:pPr>
        <w:pStyle w:val="affa"/>
        <w:numPr>
          <w:ilvl w:val="0"/>
          <w:numId w:val="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招标文件规定的其他情形。</w:t>
      </w:r>
    </w:p>
    <w:p w:rsidR="00964482" w:rsidRPr="00BD323F" w:rsidRDefault="00120E88" w:rsidP="00BA0D15">
      <w:pPr>
        <w:spacing w:line="360" w:lineRule="auto"/>
        <w:ind w:firstLineChars="200" w:firstLine="422"/>
        <w:jc w:val="left"/>
        <w:rPr>
          <w:rFonts w:asciiTheme="minorEastAsia" w:eastAsiaTheme="minorEastAsia" w:hAnsiTheme="minorEastAsia"/>
          <w:b/>
          <w:szCs w:val="21"/>
        </w:rPr>
      </w:pPr>
      <w:r w:rsidRPr="00BD323F">
        <w:rPr>
          <w:rFonts w:asciiTheme="minorEastAsia" w:eastAsiaTheme="minorEastAsia" w:hAnsiTheme="minorEastAsia" w:hint="eastAsia"/>
          <w:b/>
          <w:szCs w:val="21"/>
        </w:rPr>
        <w:t>二</w:t>
      </w:r>
      <w:r w:rsidR="00D31D07" w:rsidRPr="00BD323F">
        <w:rPr>
          <w:rFonts w:asciiTheme="minorEastAsia" w:eastAsiaTheme="minorEastAsia" w:hAnsiTheme="minorEastAsia" w:hint="eastAsia"/>
          <w:b/>
          <w:szCs w:val="21"/>
        </w:rPr>
        <w:t>、</w:t>
      </w:r>
      <w:r w:rsidRPr="00BD323F">
        <w:rPr>
          <w:rFonts w:asciiTheme="minorEastAsia" w:eastAsiaTheme="minorEastAsia" w:hAnsiTheme="minorEastAsia" w:hint="eastAsia"/>
          <w:b/>
          <w:szCs w:val="21"/>
        </w:rPr>
        <w:t>评标会</w:t>
      </w:r>
      <w:r w:rsidR="00D31D07" w:rsidRPr="00BD323F">
        <w:rPr>
          <w:rFonts w:asciiTheme="minorEastAsia" w:eastAsiaTheme="minorEastAsia" w:hAnsiTheme="minorEastAsia" w:hint="eastAsia"/>
          <w:b/>
          <w:szCs w:val="21"/>
        </w:rPr>
        <w:t>中有关废标的情形（由评标委员会负责判定）</w:t>
      </w:r>
    </w:p>
    <w:p w:rsidR="00964482" w:rsidRPr="00BD323F" w:rsidRDefault="00D31D07" w:rsidP="00BA0D15">
      <w:pPr>
        <w:pStyle w:val="affa"/>
        <w:numPr>
          <w:ilvl w:val="0"/>
          <w:numId w:val="1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投标人以他人的名义投标或出现串通投标、弄虚作假情形的；</w:t>
      </w:r>
    </w:p>
    <w:p w:rsidR="00964482" w:rsidRPr="00BD323F" w:rsidRDefault="00962289" w:rsidP="00BA0D15">
      <w:pPr>
        <w:pStyle w:val="affa"/>
        <w:numPr>
          <w:ilvl w:val="0"/>
          <w:numId w:val="1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投标文件的编制不符合招标文件要求的；</w:t>
      </w:r>
    </w:p>
    <w:p w:rsidR="00964482" w:rsidRPr="00BD323F" w:rsidRDefault="00D31D07" w:rsidP="00BA0D15">
      <w:pPr>
        <w:pStyle w:val="affa"/>
        <w:numPr>
          <w:ilvl w:val="0"/>
          <w:numId w:val="1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评标委员会根据招标文件的规定对投标文件的投标价格进行调整，投标人不接受调整方式、调整后价格，或调整后价格超出</w:t>
      </w:r>
      <w:r w:rsidR="00815CFE" w:rsidRPr="00BD323F">
        <w:rPr>
          <w:rFonts w:asciiTheme="minorEastAsia" w:eastAsiaTheme="minorEastAsia" w:hAnsiTheme="minorEastAsia" w:hint="eastAsia"/>
          <w:szCs w:val="21"/>
        </w:rPr>
        <w:t>投标报价上限</w:t>
      </w:r>
      <w:r w:rsidRPr="00BD323F">
        <w:rPr>
          <w:rFonts w:asciiTheme="minorEastAsia" w:eastAsiaTheme="minorEastAsia" w:hAnsiTheme="minorEastAsia" w:hint="eastAsia"/>
          <w:szCs w:val="21"/>
        </w:rPr>
        <w:t>的；</w:t>
      </w:r>
    </w:p>
    <w:p w:rsidR="00964482" w:rsidRPr="00BD323F" w:rsidRDefault="00D31D07" w:rsidP="00BA0D15">
      <w:pPr>
        <w:pStyle w:val="affa"/>
        <w:numPr>
          <w:ilvl w:val="0"/>
          <w:numId w:val="1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投标人拒不按照评标委员会要求对投标文件进行澄清、说明、补正的</w:t>
      </w:r>
      <w:r w:rsidR="00D45FA2" w:rsidRPr="00BD323F">
        <w:rPr>
          <w:rFonts w:asciiTheme="minorEastAsia" w:eastAsiaTheme="minorEastAsia" w:hAnsiTheme="minorEastAsia" w:hint="eastAsia"/>
          <w:szCs w:val="21"/>
        </w:rPr>
        <w:t>。</w:t>
      </w:r>
      <w:r w:rsidRPr="00BD323F">
        <w:rPr>
          <w:rFonts w:asciiTheme="minorEastAsia" w:eastAsiaTheme="minorEastAsia" w:hAnsiTheme="minorEastAsia"/>
          <w:szCs w:val="21"/>
        </w:rPr>
        <w:br w:type="page"/>
      </w:r>
    </w:p>
    <w:p w:rsidR="00964482" w:rsidRPr="00BD323F" w:rsidRDefault="00D31D07" w:rsidP="00BA0D15">
      <w:pPr>
        <w:pStyle w:val="20"/>
        <w:spacing w:after="0" w:line="360" w:lineRule="auto"/>
        <w:rPr>
          <w:rFonts w:asciiTheme="minorEastAsia" w:eastAsiaTheme="minorEastAsia" w:hAnsiTheme="minorEastAsia"/>
        </w:rPr>
      </w:pPr>
      <w:bookmarkStart w:id="39" w:name="_Toc42769123"/>
      <w:r w:rsidRPr="00BD323F">
        <w:rPr>
          <w:rFonts w:asciiTheme="minorEastAsia" w:eastAsiaTheme="minorEastAsia" w:hAnsiTheme="minorEastAsia" w:hint="eastAsia"/>
        </w:rPr>
        <w:lastRenderedPageBreak/>
        <w:t>投标须知</w:t>
      </w:r>
      <w:bookmarkEnd w:id="39"/>
    </w:p>
    <w:p w:rsidR="00964482" w:rsidRPr="00BD323F" w:rsidRDefault="00D31D07" w:rsidP="00BA0D15">
      <w:pPr>
        <w:pStyle w:val="3"/>
        <w:spacing w:after="0" w:line="360" w:lineRule="auto"/>
        <w:rPr>
          <w:rFonts w:asciiTheme="minorEastAsia" w:eastAsiaTheme="minorEastAsia" w:hAnsiTheme="minorEastAsia"/>
        </w:rPr>
      </w:pPr>
      <w:bookmarkStart w:id="40" w:name="_Toc42769124"/>
      <w:r w:rsidRPr="00BD323F">
        <w:rPr>
          <w:rFonts w:asciiTheme="minorEastAsia" w:eastAsiaTheme="minorEastAsia" w:hAnsiTheme="minorEastAsia" w:hint="eastAsia"/>
        </w:rPr>
        <w:t>总则</w:t>
      </w:r>
      <w:bookmarkEnd w:id="40"/>
    </w:p>
    <w:p w:rsidR="00964482" w:rsidRPr="00BD323F" w:rsidRDefault="00D31D07" w:rsidP="00BA0D15">
      <w:pPr>
        <w:pStyle w:val="affa"/>
        <w:numPr>
          <w:ilvl w:val="0"/>
          <w:numId w:val="12"/>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项目概况</w:t>
      </w:r>
    </w:p>
    <w:p w:rsidR="00391438" w:rsidRPr="00BD323F" w:rsidRDefault="00391438" w:rsidP="00BA0D15">
      <w:pPr>
        <w:pStyle w:val="affa"/>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根据《中华人民共和国招标投标法》等有关法律、法规、规章和规范性文件的规定，本招标项目已具备招标条件，现进行招标。</w:t>
      </w:r>
    </w:p>
    <w:p w:rsidR="00391438" w:rsidRPr="00BD323F" w:rsidRDefault="00391438" w:rsidP="00BA0D15">
      <w:pPr>
        <w:pStyle w:val="affa"/>
        <w:numPr>
          <w:ilvl w:val="1"/>
          <w:numId w:val="13"/>
        </w:numPr>
        <w:spacing w:line="360" w:lineRule="auto"/>
        <w:ind w:firstLineChars="0"/>
        <w:jc w:val="left"/>
        <w:rPr>
          <w:rFonts w:asciiTheme="minorEastAsia" w:eastAsiaTheme="minorEastAsia" w:hAnsiTheme="minorEastAsia"/>
          <w:szCs w:val="21"/>
        </w:rPr>
      </w:pPr>
      <w:bookmarkStart w:id="41" w:name="_Ref503450911"/>
      <w:r w:rsidRPr="00BD323F">
        <w:rPr>
          <w:rFonts w:asciiTheme="minorEastAsia" w:eastAsiaTheme="minorEastAsia" w:hAnsiTheme="minorEastAsia" w:hint="eastAsia"/>
          <w:szCs w:val="21"/>
        </w:rPr>
        <w:t>招标人：见</w:t>
      </w:r>
      <w:r w:rsidR="006E229E" w:rsidRPr="00BD323F">
        <w:fldChar w:fldCharType="begin"/>
      </w:r>
      <w:r w:rsidR="006E229E" w:rsidRPr="00BD323F">
        <w:instrText xml:space="preserve"> REF _Ref503300871 \w \h  \* MERGEFORMAT </w:instrText>
      </w:r>
      <w:r w:rsidR="006E229E" w:rsidRPr="00BD323F">
        <w:fldChar w:fldCharType="separate"/>
      </w:r>
      <w:r w:rsidR="006E229E" w:rsidRPr="006E229E">
        <w:rPr>
          <w:rFonts w:asciiTheme="minorEastAsia" w:eastAsiaTheme="minorEastAsia" w:hAnsiTheme="minorEastAsia" w:hint="eastAsia"/>
          <w:szCs w:val="21"/>
        </w:rPr>
        <w:t>第二章</w:t>
      </w:r>
      <w:r w:rsidR="006E229E" w:rsidRPr="00BD323F">
        <w:fldChar w:fldCharType="end"/>
      </w:r>
      <w:r w:rsidRPr="00BD323F">
        <w:rPr>
          <w:rFonts w:asciiTheme="minorEastAsia" w:eastAsiaTheme="minorEastAsia" w:hAnsiTheme="minorEastAsia" w:hint="eastAsia"/>
          <w:szCs w:val="21"/>
        </w:rPr>
        <w:t>“</w:t>
      </w:r>
      <w:r w:rsidR="006E229E" w:rsidRPr="00BD323F">
        <w:fldChar w:fldCharType="begin"/>
      </w:r>
      <w:r w:rsidR="006E229E" w:rsidRPr="00BD323F">
        <w:instrText xml:space="preserve"> REF _Ref503300883 \h  \* MERGEFORMAT </w:instrText>
      </w:r>
      <w:r w:rsidR="006E229E" w:rsidRPr="00BD323F">
        <w:fldChar w:fldCharType="separate"/>
      </w:r>
      <w:r w:rsidR="006E229E" w:rsidRPr="00BD323F">
        <w:rPr>
          <w:rFonts w:asciiTheme="minorEastAsia" w:eastAsiaTheme="minorEastAsia" w:hAnsiTheme="minorEastAsia" w:hint="eastAsia"/>
        </w:rPr>
        <w:t>投标须知</w:t>
      </w:r>
      <w:r w:rsidR="006E229E" w:rsidRPr="00BD323F">
        <w:fldChar w:fldCharType="end"/>
      </w:r>
      <w:r w:rsidRPr="00BD323F">
        <w:rPr>
          <w:rFonts w:asciiTheme="minorEastAsia" w:eastAsiaTheme="minorEastAsia" w:hAnsiTheme="minorEastAsia" w:hint="eastAsia"/>
          <w:szCs w:val="21"/>
        </w:rPr>
        <w:t>”</w:t>
      </w:r>
      <w:r w:rsidR="006E229E" w:rsidRPr="00BD323F">
        <w:fldChar w:fldCharType="begin"/>
      </w:r>
      <w:r w:rsidR="006E229E" w:rsidRPr="00BD323F">
        <w:instrText xml:space="preserve"> REF _Ref503300910 \r \h  \* MERGEFORMAT </w:instrText>
      </w:r>
      <w:r w:rsidR="006E229E" w:rsidRPr="00BD323F">
        <w:fldChar w:fldCharType="separate"/>
      </w:r>
      <w:r w:rsidR="006E229E" w:rsidRPr="006E229E">
        <w:rPr>
          <w:rFonts w:asciiTheme="minorEastAsia" w:eastAsiaTheme="minorEastAsia" w:hAnsiTheme="minorEastAsia" w:hint="eastAsia"/>
          <w:szCs w:val="21"/>
        </w:rPr>
        <w:t>第一节</w:t>
      </w:r>
      <w:r w:rsidR="006E229E" w:rsidRPr="00BD323F">
        <w:fldChar w:fldCharType="end"/>
      </w:r>
      <w:r w:rsidRPr="00BD323F">
        <w:rPr>
          <w:rFonts w:asciiTheme="minorEastAsia" w:eastAsiaTheme="minorEastAsia" w:hAnsiTheme="minorEastAsia" w:hint="eastAsia"/>
          <w:szCs w:val="21"/>
        </w:rPr>
        <w:t>“</w:t>
      </w:r>
      <w:r w:rsidR="006E229E" w:rsidRPr="00BD323F">
        <w:fldChar w:fldCharType="begin"/>
      </w:r>
      <w:r w:rsidR="006E229E" w:rsidRPr="00BD323F">
        <w:instrText xml:space="preserve"> REF _Ref503300919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”（以下简称“</w:t>
      </w:r>
      <w:r w:rsidR="006E229E" w:rsidRPr="00BD323F">
        <w:fldChar w:fldCharType="begin"/>
      </w:r>
      <w:r w:rsidR="006E229E" w:rsidRPr="00BD323F">
        <w:instrText xml:space="preserve"> REF _Ref503301018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1"/>
    </w:p>
    <w:p w:rsidR="00391438" w:rsidRPr="00BD323F" w:rsidRDefault="00391438" w:rsidP="00BA0D15">
      <w:pPr>
        <w:pStyle w:val="affa"/>
        <w:numPr>
          <w:ilvl w:val="1"/>
          <w:numId w:val="13"/>
        </w:numPr>
        <w:spacing w:line="360" w:lineRule="auto"/>
        <w:ind w:firstLineChars="0"/>
        <w:jc w:val="left"/>
        <w:rPr>
          <w:rFonts w:asciiTheme="minorEastAsia" w:eastAsiaTheme="minorEastAsia" w:hAnsiTheme="minorEastAsia"/>
          <w:szCs w:val="21"/>
        </w:rPr>
      </w:pPr>
      <w:bookmarkStart w:id="42" w:name="_Ref503451035"/>
      <w:r w:rsidRPr="00BD323F">
        <w:rPr>
          <w:rFonts w:asciiTheme="minorEastAsia" w:eastAsiaTheme="minorEastAsia" w:hAnsiTheme="minorEastAsia" w:hint="eastAsia"/>
          <w:szCs w:val="21"/>
        </w:rPr>
        <w:t>工程名称：见“</w:t>
      </w:r>
      <w:r w:rsidR="006E229E" w:rsidRPr="00BD323F">
        <w:fldChar w:fldCharType="begin"/>
      </w:r>
      <w:r w:rsidR="006E229E" w:rsidRPr="00BD323F">
        <w:instrText xml:space="preserve"> REF _Ref503301047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2"/>
    </w:p>
    <w:p w:rsidR="00391438" w:rsidRPr="00BD323F" w:rsidRDefault="00391438" w:rsidP="00BA0D15">
      <w:pPr>
        <w:pStyle w:val="affa"/>
        <w:numPr>
          <w:ilvl w:val="1"/>
          <w:numId w:val="13"/>
        </w:numPr>
        <w:spacing w:line="360" w:lineRule="auto"/>
        <w:ind w:firstLineChars="0"/>
        <w:jc w:val="left"/>
        <w:rPr>
          <w:rFonts w:asciiTheme="minorEastAsia" w:eastAsiaTheme="minorEastAsia" w:hAnsiTheme="minorEastAsia"/>
          <w:szCs w:val="21"/>
        </w:rPr>
      </w:pPr>
      <w:bookmarkStart w:id="43" w:name="_Ref503451042"/>
      <w:r w:rsidRPr="00BD323F">
        <w:rPr>
          <w:rFonts w:asciiTheme="minorEastAsia" w:eastAsiaTheme="minorEastAsia" w:hAnsiTheme="minorEastAsia" w:hint="eastAsia"/>
          <w:szCs w:val="21"/>
        </w:rPr>
        <w:t>工程地点：见“</w:t>
      </w:r>
      <w:r w:rsidR="006E229E" w:rsidRPr="00BD323F">
        <w:fldChar w:fldCharType="begin"/>
      </w:r>
      <w:r w:rsidR="006E229E" w:rsidRPr="00BD323F">
        <w:instrText xml:space="preserve"> REF _Ref503301059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3"/>
    </w:p>
    <w:p w:rsidR="00391438" w:rsidRPr="00BD323F" w:rsidRDefault="00391438" w:rsidP="00BA0D15">
      <w:pPr>
        <w:pStyle w:val="affa"/>
        <w:numPr>
          <w:ilvl w:val="1"/>
          <w:numId w:val="13"/>
        </w:numPr>
        <w:spacing w:line="360" w:lineRule="auto"/>
        <w:ind w:firstLineChars="0"/>
        <w:jc w:val="left"/>
        <w:rPr>
          <w:rFonts w:asciiTheme="minorEastAsia" w:eastAsiaTheme="minorEastAsia" w:hAnsiTheme="minorEastAsia"/>
          <w:szCs w:val="21"/>
        </w:rPr>
      </w:pPr>
      <w:bookmarkStart w:id="44" w:name="_Ref503451059"/>
      <w:r w:rsidRPr="00BD323F">
        <w:rPr>
          <w:rFonts w:asciiTheme="minorEastAsia" w:eastAsiaTheme="minorEastAsia" w:hAnsiTheme="minorEastAsia" w:hint="eastAsia"/>
          <w:szCs w:val="21"/>
        </w:rPr>
        <w:t>招标范围：见“</w:t>
      </w:r>
      <w:r w:rsidR="006E229E" w:rsidRPr="00BD323F">
        <w:fldChar w:fldCharType="begin"/>
      </w:r>
      <w:r w:rsidR="006E229E" w:rsidRPr="00BD323F">
        <w:instrText xml:space="preserve"> REF _Ref503301074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4"/>
    </w:p>
    <w:p w:rsidR="00964482" w:rsidRPr="00BD323F" w:rsidRDefault="00D31D07" w:rsidP="00BA0D15">
      <w:pPr>
        <w:pStyle w:val="affa"/>
        <w:numPr>
          <w:ilvl w:val="0"/>
          <w:numId w:val="13"/>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资金来源和落实情况</w:t>
      </w:r>
    </w:p>
    <w:p w:rsidR="00964482" w:rsidRPr="00BD323F" w:rsidRDefault="00D31D07" w:rsidP="00BA0D15">
      <w:pPr>
        <w:pStyle w:val="affa"/>
        <w:numPr>
          <w:ilvl w:val="1"/>
          <w:numId w:val="13"/>
        </w:numPr>
        <w:spacing w:line="360" w:lineRule="auto"/>
        <w:ind w:firstLineChars="0"/>
        <w:jc w:val="left"/>
        <w:rPr>
          <w:rFonts w:asciiTheme="minorEastAsia" w:eastAsiaTheme="minorEastAsia" w:hAnsiTheme="minorEastAsia"/>
          <w:szCs w:val="21"/>
        </w:rPr>
      </w:pPr>
      <w:bookmarkStart w:id="45" w:name="_Ref503451073"/>
      <w:r w:rsidRPr="00BD323F">
        <w:rPr>
          <w:rFonts w:asciiTheme="minorEastAsia" w:eastAsiaTheme="minorEastAsia" w:hAnsiTheme="minorEastAsia" w:hint="eastAsia"/>
          <w:szCs w:val="21"/>
        </w:rPr>
        <w:t>招标项目资金来源：见“</w:t>
      </w:r>
      <w:r w:rsidR="006E229E" w:rsidRPr="00BD323F">
        <w:fldChar w:fldCharType="begin"/>
      </w:r>
      <w:r w:rsidR="006E229E" w:rsidRPr="00BD323F">
        <w:instrText xml:space="preserve"> REF _Ref503301087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5"/>
    </w:p>
    <w:p w:rsidR="00964482" w:rsidRPr="00BD323F" w:rsidRDefault="00D31D07" w:rsidP="00BA0D15">
      <w:pPr>
        <w:pStyle w:val="affa"/>
        <w:numPr>
          <w:ilvl w:val="1"/>
          <w:numId w:val="13"/>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本招标项目资金已落实，且能保证其顺利实施。</w:t>
      </w:r>
    </w:p>
    <w:p w:rsidR="00964482" w:rsidRPr="00BD323F" w:rsidRDefault="00D31D07" w:rsidP="00BA0D15">
      <w:pPr>
        <w:pStyle w:val="affa"/>
        <w:numPr>
          <w:ilvl w:val="0"/>
          <w:numId w:val="14"/>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投标人资格要求</w:t>
      </w:r>
    </w:p>
    <w:p w:rsidR="00391438" w:rsidRPr="00BD323F" w:rsidRDefault="00391438" w:rsidP="00BA0D15">
      <w:pPr>
        <w:pStyle w:val="affa"/>
        <w:numPr>
          <w:ilvl w:val="1"/>
          <w:numId w:val="14"/>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投标人应当具备承担本招标项目的能力；具备招标文件规定的资格条件；且通过合法途径取得招标文件。</w:t>
      </w:r>
    </w:p>
    <w:p w:rsidR="00391438" w:rsidRPr="00BD323F" w:rsidRDefault="00391438" w:rsidP="00BA0D15">
      <w:pPr>
        <w:pStyle w:val="affa"/>
        <w:numPr>
          <w:ilvl w:val="2"/>
          <w:numId w:val="14"/>
        </w:numPr>
        <w:spacing w:line="360" w:lineRule="auto"/>
        <w:ind w:firstLineChars="0"/>
        <w:jc w:val="left"/>
        <w:rPr>
          <w:rFonts w:asciiTheme="minorEastAsia" w:eastAsiaTheme="minorEastAsia" w:hAnsiTheme="minorEastAsia"/>
          <w:szCs w:val="21"/>
        </w:rPr>
      </w:pPr>
      <w:bookmarkStart w:id="46" w:name="_Ref503451105"/>
      <w:r w:rsidRPr="00BD323F">
        <w:rPr>
          <w:rFonts w:asciiTheme="minorEastAsia" w:eastAsiaTheme="minorEastAsia" w:hAnsiTheme="minorEastAsia" w:hint="eastAsia"/>
          <w:szCs w:val="21"/>
        </w:rPr>
        <w:t>投标人资格要求：见“</w:t>
      </w:r>
      <w:r w:rsidR="006E229E" w:rsidRPr="00BD323F">
        <w:fldChar w:fldCharType="begin"/>
      </w:r>
      <w:r w:rsidR="006E229E" w:rsidRPr="00BD323F">
        <w:instrText xml:space="preserve"> REF _Ref503301098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6"/>
    </w:p>
    <w:p w:rsidR="00391438" w:rsidRPr="00BD323F" w:rsidRDefault="00391438" w:rsidP="00BA0D15">
      <w:pPr>
        <w:pStyle w:val="affa"/>
        <w:numPr>
          <w:ilvl w:val="2"/>
          <w:numId w:val="14"/>
        </w:numPr>
        <w:spacing w:line="360" w:lineRule="auto"/>
        <w:ind w:firstLineChars="0"/>
        <w:jc w:val="left"/>
        <w:rPr>
          <w:rFonts w:asciiTheme="minorEastAsia" w:eastAsiaTheme="minorEastAsia" w:hAnsiTheme="minorEastAsia"/>
          <w:szCs w:val="21"/>
        </w:rPr>
      </w:pPr>
      <w:bookmarkStart w:id="47" w:name="_Ref503451110"/>
      <w:r w:rsidRPr="00BD323F">
        <w:rPr>
          <w:rFonts w:asciiTheme="minorEastAsia" w:eastAsiaTheme="minorEastAsia" w:hAnsiTheme="minorEastAsia" w:hint="eastAsia"/>
          <w:szCs w:val="21"/>
        </w:rPr>
        <w:t>资格审查方式：见“</w:t>
      </w:r>
      <w:r w:rsidR="006E229E" w:rsidRPr="00BD323F">
        <w:fldChar w:fldCharType="begin"/>
      </w:r>
      <w:r w:rsidR="006E229E" w:rsidRPr="00BD323F">
        <w:instrText xml:space="preserve"> REF _Ref503301107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7"/>
    </w:p>
    <w:p w:rsidR="00391438" w:rsidRPr="00BD323F" w:rsidRDefault="00391438" w:rsidP="00BA0D15">
      <w:pPr>
        <w:pStyle w:val="affa"/>
        <w:numPr>
          <w:ilvl w:val="2"/>
          <w:numId w:val="14"/>
        </w:numPr>
        <w:spacing w:line="360" w:lineRule="auto"/>
        <w:ind w:firstLineChars="0"/>
        <w:jc w:val="left"/>
        <w:rPr>
          <w:rFonts w:asciiTheme="minorEastAsia" w:eastAsiaTheme="minorEastAsia" w:hAnsiTheme="minorEastAsia"/>
          <w:szCs w:val="21"/>
        </w:rPr>
      </w:pPr>
      <w:bookmarkStart w:id="48" w:name="_Ref503451118"/>
      <w:r w:rsidRPr="00BD323F">
        <w:rPr>
          <w:rFonts w:asciiTheme="minorEastAsia" w:eastAsiaTheme="minorEastAsia" w:hAnsiTheme="minorEastAsia" w:hint="eastAsia"/>
          <w:szCs w:val="21"/>
        </w:rPr>
        <w:t>是否接受联合体投标：见“</w:t>
      </w:r>
      <w:r w:rsidR="006E229E" w:rsidRPr="00BD323F">
        <w:fldChar w:fldCharType="begin"/>
      </w:r>
      <w:r w:rsidR="006E229E" w:rsidRPr="00BD323F">
        <w:instrText xml:space="preserve"> REF _Ref503301114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48"/>
    </w:p>
    <w:p w:rsidR="00391438" w:rsidRPr="00BD323F" w:rsidRDefault="00391438" w:rsidP="00BA0D15">
      <w:pPr>
        <w:pStyle w:val="affa"/>
        <w:numPr>
          <w:ilvl w:val="1"/>
          <w:numId w:val="14"/>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投标人不得存在下列情形：</w:t>
      </w:r>
    </w:p>
    <w:p w:rsidR="00391438" w:rsidRPr="00BD323F" w:rsidRDefault="00391438" w:rsidP="00BA0D15">
      <w:pPr>
        <w:pStyle w:val="affa"/>
        <w:numPr>
          <w:ilvl w:val="2"/>
          <w:numId w:val="14"/>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被责令停业的，或被暂停的，或被取消投标资格的；</w:t>
      </w:r>
    </w:p>
    <w:p w:rsidR="00391438" w:rsidRPr="00BD323F" w:rsidRDefault="00391438" w:rsidP="00BA0D15">
      <w:pPr>
        <w:pStyle w:val="affa"/>
        <w:numPr>
          <w:ilvl w:val="2"/>
          <w:numId w:val="14"/>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财产被接管或冻结的。</w:t>
      </w:r>
    </w:p>
    <w:p w:rsidR="00964482" w:rsidRPr="00BD323F" w:rsidRDefault="00D31D07" w:rsidP="00BA0D15">
      <w:pPr>
        <w:pStyle w:val="affa"/>
        <w:numPr>
          <w:ilvl w:val="0"/>
          <w:numId w:val="15"/>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投标费用</w:t>
      </w:r>
    </w:p>
    <w:p w:rsidR="00964482" w:rsidRPr="00BD323F" w:rsidRDefault="00D31D07" w:rsidP="00BA0D15">
      <w:pPr>
        <w:pStyle w:val="affa"/>
        <w:numPr>
          <w:ilvl w:val="1"/>
          <w:numId w:val="15"/>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投标人应自行承担所有准备及参加投标相关的费用。不论投标的结果如何，招标人均无承担的义务和责任。</w:t>
      </w:r>
    </w:p>
    <w:p w:rsidR="00964482" w:rsidRPr="00BD323F" w:rsidRDefault="00D31D07" w:rsidP="00BA0D15">
      <w:pPr>
        <w:pStyle w:val="affa"/>
        <w:numPr>
          <w:ilvl w:val="0"/>
          <w:numId w:val="15"/>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踏勘现场</w:t>
      </w:r>
    </w:p>
    <w:p w:rsidR="00964482" w:rsidRPr="00BD323F" w:rsidRDefault="00D31D07" w:rsidP="00BA0D15">
      <w:pPr>
        <w:pStyle w:val="affa"/>
        <w:numPr>
          <w:ilvl w:val="1"/>
          <w:numId w:val="15"/>
        </w:numPr>
        <w:spacing w:line="360" w:lineRule="auto"/>
        <w:ind w:firstLineChars="0"/>
        <w:jc w:val="left"/>
        <w:rPr>
          <w:rFonts w:asciiTheme="minorEastAsia" w:eastAsiaTheme="minorEastAsia" w:hAnsiTheme="minorEastAsia"/>
          <w:szCs w:val="21"/>
        </w:rPr>
      </w:pPr>
      <w:bookmarkStart w:id="49" w:name="_Ref503451150"/>
      <w:r w:rsidRPr="00BD323F">
        <w:rPr>
          <w:rFonts w:asciiTheme="minorEastAsia" w:eastAsiaTheme="minorEastAsia" w:hAnsiTheme="minorEastAsia" w:hint="eastAsia"/>
          <w:szCs w:val="21"/>
        </w:rPr>
        <w:t>招标人将按照“</w:t>
      </w:r>
      <w:r w:rsidR="006E229E" w:rsidRPr="00BD323F">
        <w:fldChar w:fldCharType="begin"/>
      </w:r>
      <w:r w:rsidR="006E229E" w:rsidRPr="00BD323F">
        <w:instrText xml:space="preserve"> REF _Ref503301134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”规定的时间和地点，组织投标人对本招标项目的现场及周围环境进行踏勘。以便投标人获取编制投标文件和签署合同所需的所有资料。</w:t>
      </w:r>
      <w:bookmarkEnd w:id="49"/>
    </w:p>
    <w:p w:rsidR="00964482" w:rsidRPr="00BD323F" w:rsidRDefault="00D31D07" w:rsidP="00BA0D15">
      <w:pPr>
        <w:pStyle w:val="affa"/>
        <w:numPr>
          <w:ilvl w:val="1"/>
          <w:numId w:val="15"/>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投标人踏勘现场所发生的费用自理。</w:t>
      </w:r>
    </w:p>
    <w:p w:rsidR="00964482" w:rsidRPr="00BD323F" w:rsidRDefault="00D31D07" w:rsidP="00BA0D15">
      <w:pPr>
        <w:pStyle w:val="affa"/>
        <w:numPr>
          <w:ilvl w:val="1"/>
          <w:numId w:val="15"/>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投标人自行负责在踏勘现场时发生的人员伤亡、人身伤害、财产损失、损害以及任何其他的损失和损害；投标人因上述情形受到的损失和损害所发生的费用自理。</w:t>
      </w:r>
    </w:p>
    <w:p w:rsidR="00964482" w:rsidRPr="00BD323F" w:rsidRDefault="00D31D07" w:rsidP="00BA0D15">
      <w:pPr>
        <w:pStyle w:val="affa"/>
        <w:numPr>
          <w:ilvl w:val="1"/>
          <w:numId w:val="15"/>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招标人向投标人提供的有关现场的资料和数据，供投标人在编制投标文件时参考。招标人不对投标人据此作出的判断和决策负责。</w:t>
      </w:r>
    </w:p>
    <w:p w:rsidR="00964482" w:rsidRPr="00BD323F" w:rsidRDefault="00D31D07" w:rsidP="00BA0D15">
      <w:pPr>
        <w:pStyle w:val="affa"/>
        <w:numPr>
          <w:ilvl w:val="0"/>
          <w:numId w:val="15"/>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招标控制价</w:t>
      </w:r>
    </w:p>
    <w:p w:rsidR="00964482" w:rsidRPr="00BD323F" w:rsidRDefault="00D31D07" w:rsidP="00BA0D15">
      <w:pPr>
        <w:pStyle w:val="affa"/>
        <w:numPr>
          <w:ilvl w:val="1"/>
          <w:numId w:val="15"/>
        </w:numPr>
        <w:spacing w:line="360" w:lineRule="auto"/>
        <w:ind w:firstLineChars="0"/>
        <w:jc w:val="left"/>
        <w:rPr>
          <w:rFonts w:asciiTheme="minorEastAsia" w:eastAsiaTheme="minorEastAsia" w:hAnsiTheme="minorEastAsia"/>
          <w:szCs w:val="21"/>
        </w:rPr>
      </w:pPr>
      <w:bookmarkStart w:id="50" w:name="_Ref503451161"/>
      <w:r w:rsidRPr="00BD323F">
        <w:rPr>
          <w:rFonts w:asciiTheme="minorEastAsia" w:eastAsiaTheme="minorEastAsia" w:hAnsiTheme="minorEastAsia" w:hint="eastAsia"/>
          <w:szCs w:val="21"/>
        </w:rPr>
        <w:lastRenderedPageBreak/>
        <w:t>招标控制价：见“</w:t>
      </w:r>
      <w:r w:rsidR="006E229E" w:rsidRPr="00BD323F">
        <w:fldChar w:fldCharType="begin"/>
      </w:r>
      <w:r w:rsidR="006E229E" w:rsidRPr="00BD323F">
        <w:instrText xml:space="preserve"> REF _Ref503301145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50"/>
    </w:p>
    <w:p w:rsidR="00964482" w:rsidRPr="00BD323F" w:rsidRDefault="00D31D07" w:rsidP="00BA0D15">
      <w:pPr>
        <w:pStyle w:val="3"/>
        <w:spacing w:after="0" w:line="360" w:lineRule="auto"/>
        <w:rPr>
          <w:rFonts w:asciiTheme="minorEastAsia" w:eastAsiaTheme="minorEastAsia" w:hAnsiTheme="minorEastAsia"/>
        </w:rPr>
      </w:pPr>
      <w:bookmarkStart w:id="51" w:name="_Toc42769125"/>
      <w:r w:rsidRPr="00BD323F">
        <w:rPr>
          <w:rFonts w:asciiTheme="minorEastAsia" w:eastAsiaTheme="minorEastAsia" w:hAnsiTheme="minorEastAsia" w:hint="eastAsia"/>
        </w:rPr>
        <w:t>招标文件</w:t>
      </w:r>
      <w:bookmarkEnd w:id="51"/>
    </w:p>
    <w:p w:rsidR="00964482" w:rsidRPr="00BD323F" w:rsidRDefault="00D31D07" w:rsidP="00BA0D15">
      <w:pPr>
        <w:pStyle w:val="affa"/>
        <w:numPr>
          <w:ilvl w:val="0"/>
          <w:numId w:val="16"/>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招标文件</w:t>
      </w:r>
    </w:p>
    <w:p w:rsidR="00964482" w:rsidRPr="00BD323F" w:rsidRDefault="00D31D07" w:rsidP="00BA0D15">
      <w:pPr>
        <w:pStyle w:val="affa"/>
        <w:numPr>
          <w:ilvl w:val="1"/>
          <w:numId w:val="16"/>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除本招标文件内容以外，招标人在招标期间发出的招标文件补充、修改或澄清文件，均是招标文件的组成部分，对招标人、投标人起约束作用。</w:t>
      </w:r>
    </w:p>
    <w:p w:rsidR="00964482" w:rsidRPr="00BD323F" w:rsidRDefault="00D31D07" w:rsidP="00BA0D15">
      <w:pPr>
        <w:pStyle w:val="affa"/>
        <w:numPr>
          <w:ilvl w:val="1"/>
          <w:numId w:val="16"/>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投标人获取招标文件后，应仔细检查招标文件的内容是否完整。如有残缺，应在“</w:t>
      </w:r>
      <w:r w:rsidR="006E229E" w:rsidRPr="00BD323F">
        <w:fldChar w:fldCharType="begin"/>
      </w:r>
      <w:r w:rsidR="006E229E" w:rsidRPr="00BD323F">
        <w:instrText xml:space="preserve"> REF _Ref503301165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”规定的时间前书面提出，以便补齐。否则，由此导致的不利后果由投标人自负。</w:t>
      </w:r>
    </w:p>
    <w:p w:rsidR="00964482" w:rsidRPr="00BD323F" w:rsidRDefault="00D31D07" w:rsidP="00BA0D15">
      <w:pPr>
        <w:pStyle w:val="affa"/>
        <w:numPr>
          <w:ilvl w:val="1"/>
          <w:numId w:val="16"/>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投标人应认真阅读招标文件的内容，并按照招标文件的要求编制投标文件。投标文件应当对招标文件提出的实质性要求做出响应。</w:t>
      </w:r>
    </w:p>
    <w:p w:rsidR="00964482" w:rsidRPr="00BD323F" w:rsidRDefault="00D31D07" w:rsidP="00BA0D15">
      <w:pPr>
        <w:pStyle w:val="affa"/>
        <w:numPr>
          <w:ilvl w:val="0"/>
          <w:numId w:val="17"/>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招标文件的补充、修改或澄清</w:t>
      </w:r>
    </w:p>
    <w:p w:rsidR="00964482" w:rsidRPr="00BD323F" w:rsidRDefault="00D31D07" w:rsidP="00BA0D15">
      <w:pPr>
        <w:pStyle w:val="affa"/>
        <w:numPr>
          <w:ilvl w:val="1"/>
          <w:numId w:val="1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投标人对招标文件提出疑问，应在“</w:t>
      </w:r>
      <w:r w:rsidR="006E229E" w:rsidRPr="00BD323F">
        <w:fldChar w:fldCharType="begin"/>
      </w:r>
      <w:r w:rsidR="006E229E" w:rsidRPr="00BD323F">
        <w:instrText xml:space="preserve"> REF _Ref503301172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”规定的时间前以书面形式通知招标人并电话通知招标人。逾期不予受理。</w:t>
      </w:r>
    </w:p>
    <w:p w:rsidR="00964482" w:rsidRPr="00BD323F" w:rsidRDefault="00D31D07" w:rsidP="00BA0D15">
      <w:pPr>
        <w:pStyle w:val="affa"/>
        <w:numPr>
          <w:ilvl w:val="1"/>
          <w:numId w:val="17"/>
        </w:numPr>
        <w:spacing w:line="360" w:lineRule="auto"/>
        <w:ind w:firstLineChars="0"/>
        <w:jc w:val="left"/>
        <w:rPr>
          <w:rFonts w:asciiTheme="minorEastAsia" w:eastAsiaTheme="minorEastAsia" w:hAnsiTheme="minorEastAsia"/>
          <w:szCs w:val="21"/>
        </w:rPr>
      </w:pPr>
      <w:bookmarkStart w:id="52" w:name="_Ref503086184"/>
      <w:r w:rsidRPr="00BD323F">
        <w:rPr>
          <w:rFonts w:asciiTheme="minorEastAsia" w:eastAsiaTheme="minorEastAsia" w:hAnsiTheme="minorEastAsia" w:hint="eastAsia"/>
          <w:szCs w:val="21"/>
        </w:rPr>
        <w:t>招标人对招标文件进行补充、修改或澄清，应在“</w:t>
      </w:r>
      <w:r w:rsidR="006E229E" w:rsidRPr="00BD323F">
        <w:fldChar w:fldCharType="begin"/>
      </w:r>
      <w:r w:rsidR="006E229E" w:rsidRPr="00BD323F">
        <w:instrText xml:space="preserve"> REF _Ref503301178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”规定的时间前，以书面形式告知向所有投标人。投标人应随时查看有关该项目招标文件的信息。否则，由此导致的不利后果由投标人自负。</w:t>
      </w:r>
      <w:bookmarkEnd w:id="52"/>
    </w:p>
    <w:p w:rsidR="00964482" w:rsidRPr="00BD323F" w:rsidRDefault="00D31D07" w:rsidP="00BA0D15">
      <w:pPr>
        <w:pStyle w:val="affa"/>
        <w:numPr>
          <w:ilvl w:val="2"/>
          <w:numId w:val="1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招标文件的补充、修改和澄清文件，都是招标文件的组成部分。当招标文件与招标文件的补充、修改或澄清文件内容不一致时，以发出日期最近开标日期的文件为准。</w:t>
      </w:r>
    </w:p>
    <w:p w:rsidR="00964482" w:rsidRPr="00BD323F" w:rsidRDefault="00D31D07" w:rsidP="00BA0D15">
      <w:pPr>
        <w:pStyle w:val="affa"/>
        <w:numPr>
          <w:ilvl w:val="2"/>
          <w:numId w:val="1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为使投标人有充分时间对招标文件的修改、补充或澄清文件进行研究，如有必要可酌情延长投标截止时间。确定新的投标截止时间应在原投标截止时间前1日（不含截标当日）以补充文件的形式告知所有的投标人。该补充文件的内容只限于对投标截止时间的修改。</w:t>
      </w:r>
    </w:p>
    <w:p w:rsidR="00964482" w:rsidRPr="00BD323F" w:rsidRDefault="00D31D07" w:rsidP="00BA0D15">
      <w:pPr>
        <w:pStyle w:val="affa"/>
        <w:numPr>
          <w:ilvl w:val="0"/>
          <w:numId w:val="17"/>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投标预备会</w:t>
      </w:r>
    </w:p>
    <w:p w:rsidR="00964482" w:rsidRPr="00BD323F" w:rsidRDefault="00D31D07" w:rsidP="00BA0D15">
      <w:pPr>
        <w:pStyle w:val="affa"/>
        <w:numPr>
          <w:ilvl w:val="1"/>
          <w:numId w:val="1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招标人认为有必要可召开投标预备会。投标人应按“</w:t>
      </w:r>
      <w:r w:rsidR="006E229E" w:rsidRPr="00BD323F">
        <w:fldChar w:fldCharType="begin"/>
      </w:r>
      <w:r w:rsidR="006E229E" w:rsidRPr="00BD323F">
        <w:instrText xml:space="preserve"> REF _Ref503301191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”规定的或招标人书面通知的时间、地点，委派代表参加招标人主持的投标预备会。未出席投标预备会的，招标人不能取消其投标人资格。</w:t>
      </w:r>
    </w:p>
    <w:p w:rsidR="00964482" w:rsidRPr="00BD323F" w:rsidRDefault="00D31D07" w:rsidP="00BA0D15">
      <w:pPr>
        <w:pStyle w:val="affa"/>
        <w:numPr>
          <w:ilvl w:val="1"/>
          <w:numId w:val="1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预备会的目的是澄清、解答投标人在阅读招标文件、踏勘现场时出现的任何方面的问题。投标人应在投标预备会召开前3日以书面形式向招标人提出疑问。在投标预备会上，招标人将对提出的问题做出澄清、修改或补充。</w:t>
      </w:r>
    </w:p>
    <w:p w:rsidR="00964482" w:rsidRPr="00BD323F" w:rsidRDefault="00D31D07" w:rsidP="00BA0D15">
      <w:pPr>
        <w:pStyle w:val="affa"/>
        <w:numPr>
          <w:ilvl w:val="1"/>
          <w:numId w:val="1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招标人在投标预备会上所做出的澄清、修改或补充，按照</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_Ref503086184 \r \h  \* MERGEFORMAT </w:instrText>
      </w:r>
      <w:r w:rsidR="006E229E" w:rsidRPr="00BD323F">
        <w:fldChar w:fldCharType="separate"/>
      </w:r>
      <w:r w:rsidR="006E229E" w:rsidRPr="006E229E">
        <w:rPr>
          <w:rFonts w:asciiTheme="minorEastAsia" w:eastAsiaTheme="minorEastAsia" w:hAnsiTheme="minorEastAsia"/>
          <w:szCs w:val="21"/>
          <w:u w:val="single"/>
        </w:rPr>
        <w:t>8.2</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的规定，告知所有投标人。</w:t>
      </w:r>
    </w:p>
    <w:p w:rsidR="00964482" w:rsidRPr="00BD323F" w:rsidRDefault="00D31D07" w:rsidP="00BA0D15">
      <w:pPr>
        <w:pStyle w:val="3"/>
        <w:spacing w:after="0" w:line="360" w:lineRule="auto"/>
        <w:rPr>
          <w:rFonts w:asciiTheme="minorEastAsia" w:eastAsiaTheme="minorEastAsia" w:hAnsiTheme="minorEastAsia"/>
        </w:rPr>
      </w:pPr>
      <w:bookmarkStart w:id="53" w:name="_Toc42769126"/>
      <w:r w:rsidRPr="00BD323F">
        <w:rPr>
          <w:rFonts w:asciiTheme="minorEastAsia" w:eastAsiaTheme="minorEastAsia" w:hAnsiTheme="minorEastAsia" w:hint="eastAsia"/>
        </w:rPr>
        <w:t>投标文件的编制</w:t>
      </w:r>
      <w:bookmarkEnd w:id="53"/>
    </w:p>
    <w:p w:rsidR="00964482" w:rsidRPr="00BD323F" w:rsidRDefault="00D31D07" w:rsidP="00BA0D15">
      <w:pPr>
        <w:pStyle w:val="affa"/>
        <w:numPr>
          <w:ilvl w:val="0"/>
          <w:numId w:val="18"/>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投标文件的语言及计量单位</w:t>
      </w:r>
    </w:p>
    <w:p w:rsidR="00964482" w:rsidRPr="00BD323F" w:rsidRDefault="00D31D07" w:rsidP="00BA0D15">
      <w:pPr>
        <w:pStyle w:val="affa"/>
        <w:numPr>
          <w:ilvl w:val="1"/>
          <w:numId w:val="1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投标人提交的投标文件以及投标人与招标人之间就有关投标的所有往来通知、函件、邮</w:t>
      </w:r>
      <w:r w:rsidRPr="00BD323F">
        <w:rPr>
          <w:rFonts w:asciiTheme="minorEastAsia" w:eastAsiaTheme="minorEastAsia" w:hAnsiTheme="minorEastAsia" w:hint="eastAsia"/>
          <w:szCs w:val="21"/>
        </w:rPr>
        <w:lastRenderedPageBreak/>
        <w:t>件必须用中文书写。</w:t>
      </w:r>
    </w:p>
    <w:p w:rsidR="00964482" w:rsidRPr="00BD323F" w:rsidRDefault="00D31D07" w:rsidP="00BA0D15">
      <w:pPr>
        <w:pStyle w:val="affa"/>
        <w:numPr>
          <w:ilvl w:val="2"/>
          <w:numId w:val="18"/>
        </w:numPr>
        <w:spacing w:line="360" w:lineRule="auto"/>
        <w:ind w:firstLineChars="0"/>
        <w:jc w:val="left"/>
        <w:rPr>
          <w:rFonts w:asciiTheme="minorEastAsia" w:eastAsiaTheme="minorEastAsia" w:hAnsiTheme="minorEastAsia"/>
          <w:szCs w:val="21"/>
        </w:rPr>
      </w:pPr>
      <w:bookmarkStart w:id="54" w:name="_Ref503086142"/>
      <w:r w:rsidRPr="00BD323F">
        <w:rPr>
          <w:rFonts w:asciiTheme="minorEastAsia" w:eastAsiaTheme="minorEastAsia" w:hAnsiTheme="minorEastAsia" w:hint="eastAsia"/>
          <w:szCs w:val="21"/>
        </w:rPr>
        <w:t>投标人随投标文件提供的支持文件、印刷文献等若有另一种语言，必须附中文译文。为便于理解投标文件，以中文译文为准。如投标文件未附中文译文，该资料不予认可，由此导致的不利后果由投标人自负。</w:t>
      </w:r>
      <w:bookmarkEnd w:id="54"/>
    </w:p>
    <w:p w:rsidR="00964482" w:rsidRPr="00BD323F" w:rsidRDefault="00D31D07" w:rsidP="00BA0D15">
      <w:pPr>
        <w:pStyle w:val="affa"/>
        <w:numPr>
          <w:ilvl w:val="2"/>
          <w:numId w:val="1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投标文件中的专业术语，须附中文注释。否则，按照</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_Ref503086142 \r \h  \* MERGEFORMAT </w:instrText>
      </w:r>
      <w:r w:rsidR="006E229E" w:rsidRPr="00BD323F">
        <w:fldChar w:fldCharType="separate"/>
      </w:r>
      <w:r w:rsidR="006E229E" w:rsidRPr="006E229E">
        <w:rPr>
          <w:rFonts w:asciiTheme="minorEastAsia" w:eastAsiaTheme="minorEastAsia" w:hAnsiTheme="minorEastAsia"/>
          <w:szCs w:val="21"/>
          <w:u w:val="single"/>
        </w:rPr>
        <w:t>10.1.1</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规定执行。</w:t>
      </w:r>
    </w:p>
    <w:p w:rsidR="00964482" w:rsidRPr="00BD323F" w:rsidRDefault="00D31D07" w:rsidP="00BA0D15">
      <w:pPr>
        <w:pStyle w:val="affa"/>
        <w:numPr>
          <w:ilvl w:val="1"/>
          <w:numId w:val="1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除在招标文件中另有规定外，计量单位应使用中华人民共和国法定计量单位。</w:t>
      </w:r>
    </w:p>
    <w:p w:rsidR="00964482" w:rsidRPr="00BD323F" w:rsidRDefault="00D31D07" w:rsidP="00BA0D15">
      <w:pPr>
        <w:pStyle w:val="affa"/>
        <w:numPr>
          <w:ilvl w:val="0"/>
          <w:numId w:val="19"/>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投标文件的构成</w:t>
      </w:r>
    </w:p>
    <w:p w:rsidR="00964482" w:rsidRPr="00BD323F" w:rsidRDefault="00D31D07" w:rsidP="00BA0D15">
      <w:pPr>
        <w:pStyle w:val="affa"/>
        <w:numPr>
          <w:ilvl w:val="1"/>
          <w:numId w:val="19"/>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详见招标文件</w:t>
      </w:r>
      <w:r w:rsidR="006E229E" w:rsidRPr="00BD323F">
        <w:fldChar w:fldCharType="begin"/>
      </w:r>
      <w:r w:rsidR="006E229E" w:rsidRPr="00BD323F">
        <w:instrText xml:space="preserve"> REF _Ref503301236 \r \h  \* MERGEFORMAT </w:instrText>
      </w:r>
      <w:r w:rsidR="006E229E" w:rsidRPr="00BD323F">
        <w:fldChar w:fldCharType="separate"/>
      </w:r>
      <w:r w:rsidR="006E229E" w:rsidRPr="006E229E">
        <w:rPr>
          <w:rFonts w:asciiTheme="minorEastAsia" w:eastAsiaTheme="minorEastAsia" w:hAnsiTheme="minorEastAsia" w:hint="eastAsia"/>
          <w:szCs w:val="21"/>
          <w:u w:val="single"/>
        </w:rPr>
        <w:t>第四章</w:t>
      </w:r>
      <w:r w:rsidR="006E229E" w:rsidRPr="00BD323F">
        <w:fldChar w:fldCharType="end"/>
      </w:r>
      <w:r w:rsidRPr="00BD323F">
        <w:rPr>
          <w:rFonts w:asciiTheme="minorEastAsia" w:eastAsiaTheme="minorEastAsia" w:hAnsiTheme="minorEastAsia" w:hint="eastAsia"/>
          <w:szCs w:val="21"/>
          <w:u w:val="single"/>
        </w:rPr>
        <w:t>“</w:t>
      </w:r>
      <w:r w:rsidR="006E229E" w:rsidRPr="00BD323F">
        <w:fldChar w:fldCharType="begin"/>
      </w:r>
      <w:r w:rsidR="006E229E" w:rsidRPr="00BD323F">
        <w:instrText xml:space="preserve"> REF _Ref503301228 \h  \* MERGEFORMAT </w:instrText>
      </w:r>
      <w:r w:rsidR="006E229E" w:rsidRPr="00BD323F">
        <w:fldChar w:fldCharType="separate"/>
      </w:r>
      <w:r w:rsidR="006E229E" w:rsidRPr="006E229E">
        <w:rPr>
          <w:rFonts w:asciiTheme="minorEastAsia" w:eastAsiaTheme="minorEastAsia" w:hAnsiTheme="minorEastAsia" w:hint="eastAsia"/>
          <w:u w:val="single"/>
        </w:rPr>
        <w:t>投标文件格式</w:t>
      </w:r>
      <w:r w:rsidR="006E229E" w:rsidRPr="00BD323F">
        <w:fldChar w:fldCharType="end"/>
      </w:r>
      <w:r w:rsidRPr="00BD323F">
        <w:rPr>
          <w:rFonts w:asciiTheme="minorEastAsia" w:eastAsiaTheme="minorEastAsia" w:hAnsiTheme="minorEastAsia" w:hint="eastAsia"/>
          <w:szCs w:val="21"/>
          <w:u w:val="single"/>
        </w:rPr>
        <w:t>”</w:t>
      </w:r>
      <w:r w:rsidRPr="00BD323F">
        <w:rPr>
          <w:rFonts w:asciiTheme="minorEastAsia" w:eastAsiaTheme="minorEastAsia" w:hAnsiTheme="minorEastAsia" w:hint="eastAsia"/>
          <w:szCs w:val="21"/>
        </w:rPr>
        <w:t>。</w:t>
      </w:r>
      <w:bookmarkStart w:id="55" w:name="_Ref503085895"/>
    </w:p>
    <w:p w:rsidR="00964482" w:rsidRPr="00BD323F" w:rsidRDefault="00D31D07" w:rsidP="00BA0D15">
      <w:pPr>
        <w:pStyle w:val="affa"/>
        <w:numPr>
          <w:ilvl w:val="1"/>
          <w:numId w:val="19"/>
        </w:numPr>
        <w:spacing w:line="360" w:lineRule="auto"/>
        <w:ind w:firstLineChars="0"/>
        <w:jc w:val="left"/>
        <w:rPr>
          <w:rFonts w:asciiTheme="minorEastAsia" w:eastAsiaTheme="minorEastAsia" w:hAnsiTheme="minorEastAsia"/>
          <w:szCs w:val="21"/>
        </w:rPr>
      </w:pPr>
      <w:bookmarkStart w:id="56" w:name="_Ref503467643"/>
      <w:r w:rsidRPr="00BD323F">
        <w:rPr>
          <w:rFonts w:asciiTheme="minorEastAsia" w:eastAsiaTheme="minorEastAsia" w:hAnsiTheme="minorEastAsia" w:hint="eastAsia"/>
          <w:szCs w:val="21"/>
        </w:rPr>
        <w:t>投标文件</w:t>
      </w:r>
      <w:r w:rsidR="00D22B94" w:rsidRPr="00BD323F">
        <w:rPr>
          <w:rFonts w:asciiTheme="minorEastAsia" w:eastAsiaTheme="minorEastAsia" w:hAnsiTheme="minorEastAsia" w:hint="eastAsia"/>
          <w:szCs w:val="21"/>
        </w:rPr>
        <w:t>份数见投标须知前附表</w:t>
      </w:r>
      <w:r w:rsidRPr="00BD323F">
        <w:rPr>
          <w:rFonts w:asciiTheme="minorEastAsia" w:eastAsiaTheme="minorEastAsia" w:hAnsiTheme="minorEastAsia" w:hint="eastAsia"/>
          <w:szCs w:val="21"/>
        </w:rPr>
        <w:t>。</w:t>
      </w:r>
      <w:bookmarkStart w:id="57" w:name="_Ref503287959"/>
      <w:bookmarkEnd w:id="55"/>
      <w:r w:rsidRPr="00BD323F">
        <w:rPr>
          <w:rFonts w:asciiTheme="minorEastAsia" w:eastAsiaTheme="minorEastAsia" w:hAnsiTheme="minorEastAsia" w:hint="eastAsia"/>
          <w:szCs w:val="21"/>
        </w:rPr>
        <w:t>投标文件字迹应清晰易于辨认，</w:t>
      </w:r>
      <w:bookmarkStart w:id="58" w:name="_Ref503289532"/>
      <w:bookmarkEnd w:id="57"/>
      <w:r w:rsidRPr="00BD323F">
        <w:rPr>
          <w:rFonts w:asciiTheme="minorEastAsia" w:eastAsiaTheme="minorEastAsia" w:hAnsiTheme="minorEastAsia" w:hint="eastAsia"/>
          <w:szCs w:val="21"/>
        </w:rPr>
        <w:t>装订成册，并编制目录，目录、页码应齐全。</w:t>
      </w:r>
      <w:bookmarkEnd w:id="56"/>
      <w:bookmarkEnd w:id="58"/>
    </w:p>
    <w:p w:rsidR="00964482" w:rsidRPr="00BD323F" w:rsidRDefault="00D31D07" w:rsidP="00BA0D15">
      <w:pPr>
        <w:pStyle w:val="affa"/>
        <w:numPr>
          <w:ilvl w:val="1"/>
          <w:numId w:val="19"/>
        </w:numPr>
        <w:spacing w:line="360" w:lineRule="auto"/>
        <w:ind w:firstLineChars="0"/>
        <w:jc w:val="left"/>
        <w:rPr>
          <w:rFonts w:asciiTheme="minorEastAsia" w:eastAsiaTheme="minorEastAsia" w:hAnsiTheme="minorEastAsia"/>
          <w:szCs w:val="21"/>
        </w:rPr>
      </w:pPr>
      <w:bookmarkStart w:id="59" w:name="_Ref503289566"/>
      <w:r w:rsidRPr="00BD323F">
        <w:rPr>
          <w:rFonts w:asciiTheme="minorEastAsia" w:eastAsiaTheme="minorEastAsia" w:hAnsiTheme="minorEastAsia" w:hint="eastAsia"/>
          <w:szCs w:val="21"/>
        </w:rPr>
        <w:t>投标文件</w:t>
      </w:r>
      <w:r w:rsidR="003654CE" w:rsidRPr="00BD323F">
        <w:rPr>
          <w:rFonts w:asciiTheme="minorEastAsia" w:eastAsiaTheme="minorEastAsia" w:hAnsiTheme="minorEastAsia" w:hint="eastAsia"/>
          <w:szCs w:val="21"/>
        </w:rPr>
        <w:t>的密封要求详见</w:t>
      </w:r>
      <w:r w:rsidR="006E229E" w:rsidRPr="00BD323F">
        <w:fldChar w:fldCharType="begin"/>
      </w:r>
      <w:r w:rsidR="006E229E" w:rsidRPr="00BD323F">
        <w:instrText xml:space="preserve"> REF _Ref503301975 \h  \* MERGEFORMAT </w:instrText>
      </w:r>
      <w:r w:rsidR="006E229E" w:rsidRPr="00BD323F">
        <w:fldChar w:fldCharType="separate"/>
      </w:r>
      <w:r w:rsidR="006E229E" w:rsidRPr="006E229E">
        <w:rPr>
          <w:rFonts w:asciiTheme="minorEastAsia" w:eastAsiaTheme="minorEastAsia" w:hAnsiTheme="minorEastAsia" w:hint="eastAsia"/>
          <w:u w:val="single"/>
        </w:rPr>
        <w:t>投标须知前附表</w:t>
      </w:r>
      <w:r w:rsidR="006E229E" w:rsidRPr="00BD323F">
        <w:fldChar w:fldCharType="end"/>
      </w:r>
      <w:r w:rsidRPr="00BD323F">
        <w:rPr>
          <w:rFonts w:asciiTheme="minorEastAsia" w:eastAsiaTheme="minorEastAsia" w:hAnsiTheme="minorEastAsia" w:hint="eastAsia"/>
          <w:szCs w:val="21"/>
        </w:rPr>
        <w:t>。</w:t>
      </w:r>
      <w:bookmarkEnd w:id="59"/>
    </w:p>
    <w:p w:rsidR="00964482" w:rsidRPr="00BD323F" w:rsidRDefault="00D31D07" w:rsidP="00BA0D15">
      <w:pPr>
        <w:pStyle w:val="affa"/>
        <w:numPr>
          <w:ilvl w:val="0"/>
          <w:numId w:val="20"/>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投标文件的格式和签署</w:t>
      </w:r>
    </w:p>
    <w:p w:rsidR="00964482" w:rsidRPr="00BD323F" w:rsidRDefault="00D31D07" w:rsidP="00BA0D15">
      <w:pPr>
        <w:pStyle w:val="affa"/>
        <w:numPr>
          <w:ilvl w:val="1"/>
          <w:numId w:val="2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投标文件应包括</w:t>
      </w:r>
      <w:r w:rsidRPr="00BD323F">
        <w:rPr>
          <w:rFonts w:asciiTheme="minorEastAsia" w:eastAsiaTheme="minorEastAsia" w:hAnsiTheme="minorEastAsia" w:hint="eastAsia"/>
          <w:szCs w:val="21"/>
          <w:u w:val="single"/>
        </w:rPr>
        <w:t>本节第11条</w:t>
      </w:r>
      <w:r w:rsidRPr="00BD323F">
        <w:rPr>
          <w:rFonts w:asciiTheme="minorEastAsia" w:eastAsiaTheme="minorEastAsia" w:hAnsiTheme="minorEastAsia" w:hint="eastAsia"/>
          <w:szCs w:val="21"/>
        </w:rPr>
        <w:t>规定的内容。投标人提交的投标文件应按本招标文件</w:t>
      </w:r>
      <w:r w:rsidR="006E229E" w:rsidRPr="00BD323F">
        <w:fldChar w:fldCharType="begin"/>
      </w:r>
      <w:r w:rsidR="006E229E" w:rsidRPr="00BD323F">
        <w:instrText xml:space="preserve"> REF _Ref503301236 \r \h  \* MERGEFORMAT </w:instrText>
      </w:r>
      <w:r w:rsidR="006E229E" w:rsidRPr="00BD323F">
        <w:fldChar w:fldCharType="separate"/>
      </w:r>
      <w:r w:rsidR="006E229E" w:rsidRPr="006E229E">
        <w:rPr>
          <w:rFonts w:asciiTheme="minorEastAsia" w:eastAsiaTheme="minorEastAsia" w:hAnsiTheme="minorEastAsia" w:hint="eastAsia"/>
          <w:szCs w:val="21"/>
          <w:u w:val="single"/>
        </w:rPr>
        <w:t>第四章</w:t>
      </w:r>
      <w:r w:rsidR="006E229E" w:rsidRPr="00BD323F">
        <w:fldChar w:fldCharType="end"/>
      </w:r>
      <w:r w:rsidRPr="00BD323F">
        <w:rPr>
          <w:rFonts w:asciiTheme="minorEastAsia" w:eastAsiaTheme="minorEastAsia" w:hAnsiTheme="minorEastAsia" w:hint="eastAsia"/>
          <w:szCs w:val="21"/>
          <w:u w:val="single"/>
        </w:rPr>
        <w:t>“</w:t>
      </w:r>
      <w:r w:rsidR="006E229E" w:rsidRPr="00BD323F">
        <w:fldChar w:fldCharType="begin"/>
      </w:r>
      <w:r w:rsidR="006E229E" w:rsidRPr="00BD323F">
        <w:instrText xml:space="preserve"> REF _Ref503301228 \h  \* MERGEFORMAT </w:instrText>
      </w:r>
      <w:r w:rsidR="006E229E" w:rsidRPr="00BD323F">
        <w:fldChar w:fldCharType="separate"/>
      </w:r>
      <w:r w:rsidR="006E229E" w:rsidRPr="006E229E">
        <w:rPr>
          <w:rFonts w:asciiTheme="minorEastAsia" w:eastAsiaTheme="minorEastAsia" w:hAnsiTheme="minorEastAsia" w:hint="eastAsia"/>
          <w:u w:val="single"/>
        </w:rPr>
        <w:t>投标文件格式</w:t>
      </w:r>
      <w:r w:rsidR="006E229E" w:rsidRPr="00BD323F">
        <w:fldChar w:fldCharType="end"/>
      </w:r>
      <w:r w:rsidRPr="00BD323F">
        <w:rPr>
          <w:rFonts w:asciiTheme="minorEastAsia" w:eastAsiaTheme="minorEastAsia" w:hAnsiTheme="minorEastAsia" w:hint="eastAsia"/>
          <w:szCs w:val="21"/>
          <w:u w:val="single"/>
        </w:rPr>
        <w:t>”</w:t>
      </w:r>
      <w:r w:rsidRPr="00BD323F">
        <w:rPr>
          <w:rFonts w:asciiTheme="minorEastAsia" w:eastAsiaTheme="minorEastAsia" w:hAnsiTheme="minorEastAsia" w:hint="eastAsia"/>
          <w:szCs w:val="21"/>
        </w:rPr>
        <w:t>的顺序编排。本招标文件提供的投标文件格式可以按同样格式扩展。</w:t>
      </w:r>
    </w:p>
    <w:p w:rsidR="00964482" w:rsidRPr="00BD323F" w:rsidRDefault="00D31D07" w:rsidP="00BA0D15">
      <w:pPr>
        <w:pStyle w:val="affa"/>
        <w:numPr>
          <w:ilvl w:val="1"/>
          <w:numId w:val="2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投标文件应用不褪色的材料书写或打印，并由投标人的法定代表人或其委托代理人签字并加盖投标单位公章。</w:t>
      </w:r>
    </w:p>
    <w:p w:rsidR="00964482" w:rsidRPr="00BD323F" w:rsidRDefault="00D31D07" w:rsidP="00BA0D15">
      <w:pPr>
        <w:pStyle w:val="affa"/>
        <w:numPr>
          <w:ilvl w:val="2"/>
          <w:numId w:val="2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委托代理人签字的，投标文件应附法定代表人签署的授权委托书。</w:t>
      </w:r>
    </w:p>
    <w:p w:rsidR="00964482" w:rsidRPr="00BD323F" w:rsidRDefault="00D31D07" w:rsidP="00BA0D15">
      <w:pPr>
        <w:pStyle w:val="affa"/>
        <w:numPr>
          <w:ilvl w:val="2"/>
          <w:numId w:val="2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投标文件应尽量避免涂改、行间插字或删改。如果出现上述情况，改动之处应加盖投标单位公章并由投标人的法定代表人或其委托代理人签字确认。</w:t>
      </w:r>
    </w:p>
    <w:p w:rsidR="00964482" w:rsidRPr="00BD323F" w:rsidRDefault="00D31D07" w:rsidP="00BA0D15">
      <w:pPr>
        <w:pStyle w:val="affa"/>
        <w:numPr>
          <w:ilvl w:val="2"/>
          <w:numId w:val="20"/>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封面、投标函、报价汇总表应由投标人盖章并由法定代表人或其委托代理人签字，签字可以使用印章、签字章或其他电子制版签名。</w:t>
      </w:r>
    </w:p>
    <w:p w:rsidR="00964482" w:rsidRPr="00BD323F" w:rsidRDefault="00D31D07" w:rsidP="00BA0D15">
      <w:pPr>
        <w:spacing w:line="360" w:lineRule="auto"/>
        <w:ind w:firstLineChars="200" w:firstLine="422"/>
        <w:jc w:val="left"/>
        <w:rPr>
          <w:rFonts w:asciiTheme="minorEastAsia" w:eastAsiaTheme="minorEastAsia" w:hAnsiTheme="minorEastAsia"/>
          <w:b/>
          <w:szCs w:val="21"/>
        </w:rPr>
      </w:pPr>
      <w:r w:rsidRPr="00BD323F">
        <w:rPr>
          <w:rFonts w:asciiTheme="minorEastAsia" w:eastAsiaTheme="minorEastAsia" w:hAnsiTheme="minorEastAsia" w:hint="eastAsia"/>
          <w:b/>
          <w:szCs w:val="21"/>
        </w:rPr>
        <w:t>13．投标货币</w:t>
      </w:r>
    </w:p>
    <w:p w:rsidR="00964482" w:rsidRPr="00BD323F" w:rsidRDefault="00D31D07" w:rsidP="00BA0D15">
      <w:pPr>
        <w:spacing w:line="360" w:lineRule="auto"/>
        <w:ind w:firstLineChars="200" w:firstLine="420"/>
        <w:jc w:val="left"/>
        <w:rPr>
          <w:rFonts w:asciiTheme="minorEastAsia" w:eastAsiaTheme="minorEastAsia" w:hAnsiTheme="minorEastAsia"/>
          <w:szCs w:val="21"/>
        </w:rPr>
      </w:pPr>
      <w:r w:rsidRPr="00BD323F">
        <w:rPr>
          <w:rFonts w:asciiTheme="minorEastAsia" w:eastAsiaTheme="minorEastAsia" w:hAnsiTheme="minorEastAsia" w:hint="eastAsia"/>
          <w:szCs w:val="21"/>
        </w:rPr>
        <w:t>13.1本工程投标报价采用的币种为“人民币”。</w:t>
      </w:r>
    </w:p>
    <w:p w:rsidR="00964482" w:rsidRPr="00BD323F" w:rsidRDefault="00D31D07" w:rsidP="00BA0D15">
      <w:pPr>
        <w:pStyle w:val="affa"/>
        <w:numPr>
          <w:ilvl w:val="0"/>
          <w:numId w:val="21"/>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投标报价</w:t>
      </w:r>
    </w:p>
    <w:p w:rsidR="00964482" w:rsidRPr="00BD323F" w:rsidRDefault="00D31D07" w:rsidP="00BA0D15">
      <w:pPr>
        <w:pStyle w:val="affa"/>
        <w:numPr>
          <w:ilvl w:val="1"/>
          <w:numId w:val="2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投标报价是投标人的投标文件中提出的各项支付费用的金额总和。投标人的投标报价应保证在投标有效期内有效，在合同执行期内是固定不变。</w:t>
      </w:r>
    </w:p>
    <w:p w:rsidR="00964482" w:rsidRPr="00BD323F" w:rsidRDefault="00D31D07" w:rsidP="00BA0D15">
      <w:pPr>
        <w:pStyle w:val="affa"/>
        <w:numPr>
          <w:ilvl w:val="1"/>
          <w:numId w:val="2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投标人的投标报价应是合同上所列的各项内容的全部。</w:t>
      </w:r>
    </w:p>
    <w:p w:rsidR="00964482" w:rsidRPr="00BD323F" w:rsidRDefault="00D31D07" w:rsidP="00BA0D15">
      <w:pPr>
        <w:pStyle w:val="affa"/>
        <w:numPr>
          <w:ilvl w:val="2"/>
          <w:numId w:val="2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napToGrid w:val="0"/>
          <w:kern w:val="0"/>
          <w:szCs w:val="21"/>
        </w:rPr>
        <w:t>投标人若是提供了可变动价格或包含价格调整要求投标，其投标将会被拒绝。</w:t>
      </w:r>
    </w:p>
    <w:p w:rsidR="00964482" w:rsidRPr="00BD323F" w:rsidRDefault="00D31D07" w:rsidP="00BA0D15">
      <w:pPr>
        <w:pStyle w:val="affa"/>
        <w:numPr>
          <w:ilvl w:val="2"/>
          <w:numId w:val="2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napToGrid w:val="0"/>
          <w:kern w:val="0"/>
          <w:szCs w:val="21"/>
        </w:rPr>
        <w:t>投标人若是提供了两个（含两个）以上报价，且未明确哪个是有效报价，其投标将会被拒绝（除允许提供备选方案的）。</w:t>
      </w:r>
    </w:p>
    <w:p w:rsidR="00964482" w:rsidRPr="00BD323F" w:rsidRDefault="00D31D07" w:rsidP="00BA0D15">
      <w:pPr>
        <w:pStyle w:val="affa"/>
        <w:numPr>
          <w:ilvl w:val="1"/>
          <w:numId w:val="2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投标报价的招标控制价见“</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p>
    <w:p w:rsidR="00964482" w:rsidRPr="00BD323F" w:rsidRDefault="00D31D07" w:rsidP="00BA0D15">
      <w:pPr>
        <w:pStyle w:val="affa"/>
        <w:numPr>
          <w:ilvl w:val="0"/>
          <w:numId w:val="22"/>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投标担保</w:t>
      </w:r>
    </w:p>
    <w:p w:rsidR="00964482" w:rsidRPr="00BD323F" w:rsidRDefault="00D31D07" w:rsidP="00BA0D15">
      <w:pPr>
        <w:pStyle w:val="affa"/>
        <w:numPr>
          <w:ilvl w:val="1"/>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投标担保是为了避免招标人因投标人的行为而蒙受损失。招标人可根据</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_Ref503302360 \r \h  \* MERGEFORMAT </w:instrText>
      </w:r>
      <w:r w:rsidR="006E229E" w:rsidRPr="00BD323F">
        <w:fldChar w:fldCharType="separate"/>
      </w:r>
      <w:r w:rsidR="006E229E" w:rsidRPr="006E229E">
        <w:rPr>
          <w:rFonts w:asciiTheme="minorEastAsia" w:eastAsiaTheme="minorEastAsia" w:hAnsiTheme="minorEastAsia"/>
          <w:szCs w:val="21"/>
          <w:u w:val="single"/>
        </w:rPr>
        <w:t>15.5</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规定的条件没收其投标担保。</w:t>
      </w:r>
    </w:p>
    <w:p w:rsidR="00964482" w:rsidRPr="00BD323F" w:rsidRDefault="00D31D07" w:rsidP="00BA0D15">
      <w:pPr>
        <w:pStyle w:val="affa"/>
        <w:numPr>
          <w:ilvl w:val="1"/>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lastRenderedPageBreak/>
        <w:t>投标人应按“</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”的规定提交投标担保。投标担保是投标文件的组成部分。如果没有提交投标担保，可按照</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_Ref503302375 \r \h  \* MERGEFORMAT </w:instrText>
      </w:r>
      <w:r w:rsidR="006E229E" w:rsidRPr="00BD323F">
        <w:fldChar w:fldCharType="separate"/>
      </w:r>
      <w:r w:rsidR="006E229E" w:rsidRPr="006E229E">
        <w:rPr>
          <w:rFonts w:asciiTheme="minorEastAsia" w:eastAsiaTheme="minorEastAsia" w:hAnsiTheme="minorEastAsia"/>
          <w:szCs w:val="21"/>
          <w:u w:val="single"/>
        </w:rPr>
        <w:t>15.3</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规定执行。</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联合体投标的，其投标担保由联合体牵头人提交。</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提供投标担保的提供人必须与提交投标文件的投标人一致。</w:t>
      </w:r>
    </w:p>
    <w:p w:rsidR="00964482" w:rsidRPr="00BD323F" w:rsidRDefault="00D31D07" w:rsidP="00BA0D15">
      <w:pPr>
        <w:pStyle w:val="affa"/>
        <w:numPr>
          <w:ilvl w:val="1"/>
          <w:numId w:val="22"/>
        </w:numPr>
        <w:spacing w:line="360" w:lineRule="auto"/>
        <w:ind w:firstLineChars="0"/>
        <w:jc w:val="left"/>
        <w:rPr>
          <w:rFonts w:asciiTheme="minorEastAsia" w:eastAsiaTheme="minorEastAsia" w:hAnsiTheme="minorEastAsia"/>
          <w:szCs w:val="21"/>
        </w:rPr>
      </w:pPr>
      <w:bookmarkStart w:id="60" w:name="_Ref503302375"/>
      <w:r w:rsidRPr="00BD323F">
        <w:rPr>
          <w:rFonts w:asciiTheme="minorEastAsia" w:eastAsiaTheme="minorEastAsia" w:hAnsiTheme="minorEastAsia" w:hint="eastAsia"/>
          <w:szCs w:val="21"/>
        </w:rPr>
        <w:t>对于未按招标文件要求提交投标担保的，其投标将会被拒绝。</w:t>
      </w:r>
      <w:bookmarkEnd w:id="60"/>
    </w:p>
    <w:p w:rsidR="00964482" w:rsidRPr="00BD323F" w:rsidRDefault="00D31D07" w:rsidP="00BA0D15">
      <w:pPr>
        <w:pStyle w:val="affa"/>
        <w:numPr>
          <w:ilvl w:val="1"/>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投标担保的退还。出现下列情形之一时，招标人将在10个工作日内予以退还：</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招标人与中标人签署了合同协议书；</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招标人宣布</w:t>
      </w:r>
      <w:r w:rsidR="003654CE" w:rsidRPr="00BD323F">
        <w:rPr>
          <w:rFonts w:asciiTheme="minorEastAsia" w:eastAsiaTheme="minorEastAsia" w:hAnsiTheme="minorEastAsia" w:hint="eastAsia"/>
          <w:szCs w:val="21"/>
        </w:rPr>
        <w:t>招标</w:t>
      </w:r>
      <w:r w:rsidRPr="00BD323F">
        <w:rPr>
          <w:rFonts w:asciiTheme="minorEastAsia" w:eastAsiaTheme="minorEastAsia" w:hAnsiTheme="minorEastAsia" w:hint="eastAsia"/>
          <w:szCs w:val="21"/>
        </w:rPr>
        <w:t>终止；</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需重新组织招标；</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投标有效期满而投标人不同意作出延长的。</w:t>
      </w:r>
    </w:p>
    <w:p w:rsidR="00964482" w:rsidRPr="00BD323F" w:rsidRDefault="00D31D07" w:rsidP="00BA0D15">
      <w:pPr>
        <w:pStyle w:val="affa"/>
        <w:numPr>
          <w:ilvl w:val="1"/>
          <w:numId w:val="22"/>
        </w:numPr>
        <w:spacing w:line="360" w:lineRule="auto"/>
        <w:ind w:firstLineChars="0"/>
        <w:jc w:val="left"/>
        <w:rPr>
          <w:rFonts w:asciiTheme="minorEastAsia" w:eastAsiaTheme="minorEastAsia" w:hAnsiTheme="minorEastAsia"/>
          <w:szCs w:val="21"/>
        </w:rPr>
      </w:pPr>
      <w:bookmarkStart w:id="61" w:name="_Ref503302360"/>
      <w:r w:rsidRPr="00BD323F">
        <w:rPr>
          <w:rFonts w:asciiTheme="minorEastAsia" w:eastAsiaTheme="minorEastAsia" w:hAnsiTheme="minorEastAsia" w:hint="eastAsia"/>
          <w:szCs w:val="21"/>
        </w:rPr>
        <w:t>投标担保的没收。出现下列情形之一时，投标担保将被没收。</w:t>
      </w:r>
      <w:bookmarkEnd w:id="61"/>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投标人有不真实投标或有违法违规行为的；</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投标人在投标有效期内撤回其投标或放弃其投标的；</w:t>
      </w:r>
    </w:p>
    <w:p w:rsidR="00964482" w:rsidRPr="00BD323F" w:rsidRDefault="00D31D07" w:rsidP="00BA0D15">
      <w:pPr>
        <w:pStyle w:val="affa"/>
        <w:numPr>
          <w:ilvl w:val="2"/>
          <w:numId w:val="22"/>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中标人未能在规定时间内提交履约担保或拒绝与招标人签订合同。</w:t>
      </w:r>
    </w:p>
    <w:p w:rsidR="00964482" w:rsidRPr="00BD323F" w:rsidRDefault="00D31D07" w:rsidP="00BA0D15">
      <w:pPr>
        <w:pStyle w:val="affa"/>
        <w:numPr>
          <w:ilvl w:val="0"/>
          <w:numId w:val="23"/>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投标有效期</w:t>
      </w:r>
    </w:p>
    <w:p w:rsidR="00964482" w:rsidRPr="00BD323F" w:rsidRDefault="00D31D07" w:rsidP="00BA0D15">
      <w:pPr>
        <w:pStyle w:val="affa"/>
        <w:numPr>
          <w:ilvl w:val="1"/>
          <w:numId w:val="23"/>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投标有效期应符合“</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”的规定。在此期间，所有投标均保持有效。</w:t>
      </w:r>
    </w:p>
    <w:p w:rsidR="00964482" w:rsidRPr="00BD323F" w:rsidRDefault="00D31D07" w:rsidP="00BA0D15">
      <w:pPr>
        <w:pStyle w:val="affa"/>
        <w:numPr>
          <w:ilvl w:val="1"/>
          <w:numId w:val="23"/>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在原投标有效期结束前，出现特殊情况，招标人可要求投标人延长其投标有效期。相应的要求及回复均应以书面形式做出。投标人同意延长的，不得要求或被允许修改其投标文件的实质性内容，同时相应的延长其投标担保的有效期；投标人拒绝延长的，其投标失效，但投标人有权收回其投标担保。</w:t>
      </w:r>
    </w:p>
    <w:p w:rsidR="00964482" w:rsidRPr="00BD323F" w:rsidRDefault="00D31D07" w:rsidP="00BA0D15">
      <w:pPr>
        <w:pStyle w:val="affa"/>
        <w:numPr>
          <w:ilvl w:val="0"/>
          <w:numId w:val="24"/>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备选投标方案</w:t>
      </w:r>
    </w:p>
    <w:p w:rsidR="00964482" w:rsidRPr="00BD323F" w:rsidRDefault="00D31D07" w:rsidP="00BA0D15">
      <w:pPr>
        <w:pStyle w:val="affa"/>
        <w:numPr>
          <w:ilvl w:val="1"/>
          <w:numId w:val="24"/>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除“</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”中有规定外，投标人不得提交备选投标方案。</w:t>
      </w:r>
    </w:p>
    <w:p w:rsidR="00964482" w:rsidRPr="00BD323F" w:rsidRDefault="00D31D07" w:rsidP="00BA0D15">
      <w:pPr>
        <w:pStyle w:val="affa"/>
        <w:numPr>
          <w:ilvl w:val="1"/>
          <w:numId w:val="24"/>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如果招标人允许提交备选投标方案，但是不符合中标条件的投标人的备选投标方案不予考虑。符合招标文件要求且被推荐为中标候选人的投标人，其所提交的备选投标方案方可予以考虑。</w:t>
      </w:r>
    </w:p>
    <w:p w:rsidR="00964482" w:rsidRPr="00BD323F" w:rsidRDefault="00D31D07" w:rsidP="00BA0D15">
      <w:pPr>
        <w:pStyle w:val="affa"/>
        <w:numPr>
          <w:ilvl w:val="0"/>
          <w:numId w:val="25"/>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投标文件的编制</w:t>
      </w:r>
    </w:p>
    <w:p w:rsidR="00964482" w:rsidRPr="00BD323F" w:rsidRDefault="00D31D07" w:rsidP="00BA0D15">
      <w:pPr>
        <w:pStyle w:val="affa"/>
        <w:numPr>
          <w:ilvl w:val="1"/>
          <w:numId w:val="25"/>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应认真阅读招标文件的全部内容（包括招标文件的补充、修改及澄清文件），并严格履行招标文件的各项规定、要求。如果投标人不能履行招标文件的规定和要求，或者随投标文件提供的证明材料不能对招标文件的要求作出实质性响应，可能导致其投标被拒绝。</w:t>
      </w:r>
    </w:p>
    <w:p w:rsidR="00964482" w:rsidRPr="00BD323F" w:rsidRDefault="00D31D07" w:rsidP="00BA0D15">
      <w:pPr>
        <w:pStyle w:val="affa"/>
        <w:numPr>
          <w:ilvl w:val="1"/>
          <w:numId w:val="25"/>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投标人应按照招标文件的要求编制投标文件。投标文件中所引用的顺序和编号应与招标文件一致，但可以增加说明或描述性文字。投标文件对招标文件未提出异议的条款，均被视为接受和同意。</w:t>
      </w:r>
    </w:p>
    <w:p w:rsidR="00964482" w:rsidRPr="00BD323F" w:rsidRDefault="00D31D07" w:rsidP="00BA0D15">
      <w:pPr>
        <w:pStyle w:val="3"/>
        <w:spacing w:after="0" w:line="360" w:lineRule="auto"/>
        <w:rPr>
          <w:rFonts w:asciiTheme="minorEastAsia" w:eastAsiaTheme="minorEastAsia" w:hAnsiTheme="minorEastAsia"/>
        </w:rPr>
      </w:pPr>
      <w:bookmarkStart w:id="62" w:name="_Toc42769127"/>
      <w:r w:rsidRPr="00BD323F">
        <w:rPr>
          <w:rFonts w:asciiTheme="minorEastAsia" w:eastAsiaTheme="minorEastAsia" w:hAnsiTheme="minorEastAsia" w:hint="eastAsia"/>
        </w:rPr>
        <w:t>投标文件的提交</w:t>
      </w:r>
      <w:bookmarkEnd w:id="62"/>
    </w:p>
    <w:p w:rsidR="00964482" w:rsidRPr="00BD323F" w:rsidRDefault="00D31D07" w:rsidP="00BA0D15">
      <w:pPr>
        <w:pStyle w:val="affa"/>
        <w:numPr>
          <w:ilvl w:val="0"/>
          <w:numId w:val="26"/>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投标文件的提交和截标时投标文件的数量要求</w:t>
      </w:r>
    </w:p>
    <w:p w:rsidR="00964482" w:rsidRPr="00BD323F" w:rsidRDefault="00D31D07" w:rsidP="00BA0D15">
      <w:pPr>
        <w:pStyle w:val="affa"/>
        <w:numPr>
          <w:ilvl w:val="1"/>
          <w:numId w:val="26"/>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lastRenderedPageBreak/>
        <w:t>投标截止时间和地点。投标人应根据</w:t>
      </w:r>
      <w:r w:rsidR="001359C2" w:rsidRPr="00BD323F">
        <w:rPr>
          <w:rFonts w:asciiTheme="minorEastAsia" w:eastAsiaTheme="minorEastAsia" w:hAnsiTheme="minorEastAsia" w:hint="eastAsia"/>
          <w:szCs w:val="21"/>
        </w:rPr>
        <w:t>招标文件</w:t>
      </w:r>
      <w:r w:rsidRPr="00BD323F">
        <w:rPr>
          <w:rFonts w:asciiTheme="minorEastAsia" w:eastAsiaTheme="minorEastAsia" w:hAnsiTheme="minorEastAsia" w:hint="eastAsia"/>
          <w:szCs w:val="21"/>
        </w:rPr>
        <w:t>的规定，在投标截止时间前将投标文件送达指定地点。逾期送达的或未送达指定地点的投标文件，招标人不予受理。</w:t>
      </w:r>
    </w:p>
    <w:p w:rsidR="00964482" w:rsidRPr="00BD323F" w:rsidRDefault="00D31D07" w:rsidP="00BA0D15">
      <w:pPr>
        <w:pStyle w:val="affa"/>
        <w:numPr>
          <w:ilvl w:val="1"/>
          <w:numId w:val="26"/>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截标时递交标书的投标人数量不足3名的，招标人将按法律法规的规定暂停开标和评标程序。如导致招标失败，招标人将不负担因此给投标人造成的损失。</w:t>
      </w:r>
    </w:p>
    <w:p w:rsidR="00964482" w:rsidRPr="00BD323F" w:rsidRDefault="00D31D07" w:rsidP="00BA0D15">
      <w:pPr>
        <w:pStyle w:val="affa"/>
        <w:numPr>
          <w:ilvl w:val="1"/>
          <w:numId w:val="26"/>
        </w:numPr>
        <w:spacing w:line="360" w:lineRule="auto"/>
        <w:ind w:firstLineChars="0"/>
        <w:jc w:val="left"/>
        <w:rPr>
          <w:rFonts w:asciiTheme="minorEastAsia" w:eastAsiaTheme="minorEastAsia" w:hAnsiTheme="minorEastAsia"/>
          <w:szCs w:val="21"/>
        </w:rPr>
      </w:pPr>
      <w:bookmarkStart w:id="63" w:name="_Ref503289822"/>
      <w:r w:rsidRPr="00BD323F">
        <w:rPr>
          <w:rFonts w:asciiTheme="minorEastAsia" w:eastAsiaTheme="minorEastAsia" w:hAnsiTheme="minorEastAsia" w:hint="eastAsia"/>
          <w:szCs w:val="21"/>
        </w:rPr>
        <w:t>投标文件提交人应在</w:t>
      </w:r>
      <w:r w:rsidR="00F30DD6" w:rsidRPr="00BD323F">
        <w:rPr>
          <w:rFonts w:asciiTheme="minorEastAsia" w:eastAsiaTheme="minorEastAsia" w:hAnsiTheme="minorEastAsia" w:hint="eastAsia"/>
          <w:szCs w:val="21"/>
        </w:rPr>
        <w:t>提交法定代表人证明书、</w:t>
      </w:r>
      <w:r w:rsidRPr="00BD323F">
        <w:rPr>
          <w:rFonts w:asciiTheme="minorEastAsia" w:eastAsiaTheme="minorEastAsia" w:hAnsiTheme="minorEastAsia" w:hint="eastAsia"/>
          <w:szCs w:val="21"/>
        </w:rPr>
        <w:t>授权委托书及本人身份证后再提交投标文件。如法定代表人为投标文件提交人，应在</w:t>
      </w:r>
      <w:r w:rsidR="00F30DD6" w:rsidRPr="00BD323F">
        <w:rPr>
          <w:rFonts w:asciiTheme="minorEastAsia" w:eastAsiaTheme="minorEastAsia" w:hAnsiTheme="minorEastAsia" w:hint="eastAsia"/>
          <w:szCs w:val="21"/>
        </w:rPr>
        <w:t>提交法定代表人证明书并</w:t>
      </w:r>
      <w:r w:rsidRPr="00BD323F">
        <w:rPr>
          <w:rFonts w:asciiTheme="minorEastAsia" w:eastAsiaTheme="minorEastAsia" w:hAnsiTheme="minorEastAsia" w:hint="eastAsia"/>
          <w:szCs w:val="21"/>
        </w:rPr>
        <w:t>出示本人身份证后再提交投标文件</w:t>
      </w:r>
      <w:r w:rsidR="00407DE8" w:rsidRPr="00BD323F">
        <w:rPr>
          <w:rFonts w:asciiTheme="minorEastAsia" w:eastAsiaTheme="minorEastAsia" w:hAnsiTheme="minorEastAsia" w:hint="eastAsia"/>
          <w:szCs w:val="21"/>
        </w:rPr>
        <w:t>，否则招标人不予接收其投标文件</w:t>
      </w:r>
      <w:r w:rsidRPr="00BD323F">
        <w:rPr>
          <w:rFonts w:asciiTheme="minorEastAsia" w:eastAsiaTheme="minorEastAsia" w:hAnsiTheme="minorEastAsia" w:hint="eastAsia"/>
          <w:szCs w:val="21"/>
        </w:rPr>
        <w:t>。</w:t>
      </w:r>
      <w:bookmarkEnd w:id="63"/>
    </w:p>
    <w:p w:rsidR="00964482" w:rsidRPr="00BD323F" w:rsidRDefault="00D31D07" w:rsidP="00BA0D15">
      <w:pPr>
        <w:pStyle w:val="affa"/>
        <w:numPr>
          <w:ilvl w:val="0"/>
          <w:numId w:val="27"/>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投标文件的修改或撤回</w:t>
      </w:r>
    </w:p>
    <w:p w:rsidR="00964482" w:rsidRPr="00BD323F" w:rsidRDefault="00D31D07" w:rsidP="00BA0D15">
      <w:pPr>
        <w:pStyle w:val="affa"/>
        <w:numPr>
          <w:ilvl w:val="1"/>
          <w:numId w:val="2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投标人已提交投标文件，规定的投标截止时间还未到，投标人可对其投标文件修改或撤回。</w:t>
      </w:r>
    </w:p>
    <w:p w:rsidR="00964482" w:rsidRPr="00BD323F" w:rsidRDefault="00D31D07" w:rsidP="00BA0D15">
      <w:pPr>
        <w:pStyle w:val="affa"/>
        <w:numPr>
          <w:ilvl w:val="1"/>
          <w:numId w:val="2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投标截止时间之后至投标文件有效期终止之前，投标人不得要求撤回其投标。在此期间撤回投标的，其投标担保将会被没收。</w:t>
      </w:r>
    </w:p>
    <w:p w:rsidR="00964482" w:rsidRPr="00BD323F" w:rsidRDefault="00D31D07" w:rsidP="00BA0D15">
      <w:pPr>
        <w:pStyle w:val="affa"/>
        <w:numPr>
          <w:ilvl w:val="1"/>
          <w:numId w:val="27"/>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评标结束后，不论中标与否，投标人均不得收回投标文件。</w:t>
      </w:r>
    </w:p>
    <w:p w:rsidR="00964482" w:rsidRPr="00BD323F" w:rsidRDefault="00D31D07" w:rsidP="00BA0D15">
      <w:pPr>
        <w:pStyle w:val="3"/>
        <w:spacing w:after="0" w:line="360" w:lineRule="auto"/>
        <w:rPr>
          <w:rFonts w:asciiTheme="minorEastAsia" w:eastAsiaTheme="minorEastAsia" w:hAnsiTheme="minorEastAsia"/>
        </w:rPr>
      </w:pPr>
      <w:bookmarkStart w:id="64" w:name="_Toc42769128"/>
      <w:r w:rsidRPr="00BD323F">
        <w:rPr>
          <w:rFonts w:asciiTheme="minorEastAsia" w:eastAsiaTheme="minorEastAsia" w:hAnsiTheme="minorEastAsia" w:hint="eastAsia"/>
        </w:rPr>
        <w:t>资格审查</w:t>
      </w:r>
      <w:bookmarkEnd w:id="64"/>
    </w:p>
    <w:p w:rsidR="00964482" w:rsidRPr="00BD323F" w:rsidRDefault="00D31D07" w:rsidP="00BA0D15">
      <w:pPr>
        <w:pStyle w:val="affa"/>
        <w:numPr>
          <w:ilvl w:val="0"/>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采用资格后审方式的，按以下规定进行：</w:t>
      </w:r>
      <w:r w:rsidR="00146AE8" w:rsidRPr="00BD323F">
        <w:rPr>
          <w:rFonts w:asciiTheme="minorEastAsia" w:eastAsiaTheme="minorEastAsia" w:hAnsiTheme="minorEastAsia"/>
          <w:szCs w:val="21"/>
        </w:rPr>
        <w:t xml:space="preserve"> </w:t>
      </w:r>
    </w:p>
    <w:p w:rsidR="00964482" w:rsidRPr="00BD323F" w:rsidRDefault="00D31D07"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资格审查由招标人</w:t>
      </w:r>
      <w:r w:rsidR="009150E8" w:rsidRPr="00BD323F">
        <w:rPr>
          <w:rFonts w:asciiTheme="minorEastAsia" w:eastAsiaTheme="minorEastAsia" w:hAnsiTheme="minorEastAsia" w:hint="eastAsia"/>
          <w:szCs w:val="21"/>
        </w:rPr>
        <w:t>组建</w:t>
      </w:r>
      <w:r w:rsidRPr="00BD323F">
        <w:rPr>
          <w:rFonts w:asciiTheme="minorEastAsia" w:eastAsiaTheme="minorEastAsia" w:hAnsiTheme="minorEastAsia" w:hint="eastAsia"/>
          <w:szCs w:val="21"/>
        </w:rPr>
        <w:t>的评标委员会负责，对各投标人资格进行审查。</w:t>
      </w:r>
    </w:p>
    <w:p w:rsidR="00964482" w:rsidRPr="00BD323F" w:rsidRDefault="00D31D07"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评标委员会严格对照招标文件中要求的投标人资格条件，逐个审查投标人递交的</w:t>
      </w:r>
      <w:r w:rsidR="009150E8" w:rsidRPr="00BD323F">
        <w:rPr>
          <w:rFonts w:asciiTheme="minorEastAsia" w:eastAsiaTheme="minorEastAsia" w:hAnsiTheme="minorEastAsia" w:hint="eastAsia"/>
          <w:szCs w:val="21"/>
        </w:rPr>
        <w:t>投标</w:t>
      </w:r>
      <w:r w:rsidRPr="00BD323F">
        <w:rPr>
          <w:rFonts w:asciiTheme="minorEastAsia" w:eastAsiaTheme="minorEastAsia" w:hAnsiTheme="minorEastAsia" w:hint="eastAsia"/>
          <w:szCs w:val="21"/>
        </w:rPr>
        <w:t xml:space="preserve">文件，审核判断投标人是否满足该资格条件。 </w:t>
      </w:r>
    </w:p>
    <w:p w:rsidR="00964482" w:rsidRPr="00BD323F" w:rsidRDefault="00D31D07"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审查过程中如出现疑问，评标委员会可要求投标人进行澄清说明，并根据招标文件设置的条件要求进行判断：如出现投标人资格不符合招标文件设置条件的，其投标将会被拒绝。</w:t>
      </w:r>
    </w:p>
    <w:p w:rsidR="00964482" w:rsidRPr="00BD323F" w:rsidRDefault="00D31D07"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投标人应准备相关原件以备查验。</w:t>
      </w:r>
    </w:p>
    <w:p w:rsidR="00964482" w:rsidRPr="00BD323F" w:rsidRDefault="00D31D07"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拟进行资格</w:t>
      </w:r>
      <w:r w:rsidR="009150E8" w:rsidRPr="00BD323F">
        <w:rPr>
          <w:rFonts w:asciiTheme="minorEastAsia" w:eastAsiaTheme="minorEastAsia" w:hAnsiTheme="minorEastAsia" w:hint="eastAsia"/>
          <w:szCs w:val="21"/>
        </w:rPr>
        <w:t>审查</w:t>
      </w:r>
      <w:r w:rsidRPr="00BD323F">
        <w:rPr>
          <w:rFonts w:asciiTheme="minorEastAsia" w:eastAsiaTheme="minorEastAsia" w:hAnsiTheme="minorEastAsia" w:hint="eastAsia"/>
          <w:szCs w:val="21"/>
        </w:rPr>
        <w:t>澄清的代表由招标人核对身份。</w:t>
      </w:r>
    </w:p>
    <w:p w:rsidR="00964482" w:rsidRPr="00BD323F" w:rsidRDefault="00D31D07"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评标委员会要求投标人进行澄清，但投标人在招标人规定时间内未派出人员及时作出澄清的，评标委员会将可能作出不利于投标人的判定。</w:t>
      </w:r>
    </w:p>
    <w:p w:rsidR="00964482" w:rsidRPr="00BD323F" w:rsidRDefault="009150E8" w:rsidP="00BA0D15">
      <w:pPr>
        <w:pStyle w:val="affa"/>
        <w:numPr>
          <w:ilvl w:val="1"/>
          <w:numId w:val="28"/>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全部投标人的资格审查材料审查完毕后，评标委员会出具资格审查报告</w:t>
      </w:r>
      <w:r w:rsidR="00D31D07" w:rsidRPr="00BD323F">
        <w:rPr>
          <w:rFonts w:asciiTheme="minorEastAsia" w:eastAsiaTheme="minorEastAsia" w:hAnsiTheme="minorEastAsia" w:hint="eastAsia"/>
          <w:szCs w:val="21"/>
        </w:rPr>
        <w:t>并</w:t>
      </w:r>
      <w:r w:rsidRPr="00BD323F">
        <w:rPr>
          <w:rFonts w:asciiTheme="minorEastAsia" w:eastAsiaTheme="minorEastAsia" w:hAnsiTheme="minorEastAsia" w:hint="eastAsia"/>
          <w:szCs w:val="21"/>
        </w:rPr>
        <w:t>存档</w:t>
      </w:r>
      <w:r w:rsidR="00D31D07" w:rsidRPr="00BD323F">
        <w:rPr>
          <w:rFonts w:asciiTheme="minorEastAsia" w:eastAsiaTheme="minorEastAsia" w:hAnsiTheme="minorEastAsia" w:hint="eastAsia"/>
          <w:szCs w:val="21"/>
        </w:rPr>
        <w:t>，符合招标文件约定的投标文件进入</w:t>
      </w:r>
      <w:r w:rsidRPr="00BD323F">
        <w:rPr>
          <w:rFonts w:asciiTheme="minorEastAsia" w:eastAsiaTheme="minorEastAsia" w:hAnsiTheme="minorEastAsia" w:hint="eastAsia"/>
          <w:szCs w:val="21"/>
        </w:rPr>
        <w:t>后续</w:t>
      </w:r>
      <w:r w:rsidR="00D31D07" w:rsidRPr="00BD323F">
        <w:rPr>
          <w:rFonts w:asciiTheme="minorEastAsia" w:eastAsiaTheme="minorEastAsia" w:hAnsiTheme="minorEastAsia" w:hint="eastAsia"/>
          <w:szCs w:val="21"/>
        </w:rPr>
        <w:t>评审阶段。资格审查合格投标人少于3家的，不再进行后续招标投标程序。</w:t>
      </w:r>
    </w:p>
    <w:p w:rsidR="00964482" w:rsidRPr="00BD323F" w:rsidRDefault="00D31D07" w:rsidP="00BA0D15">
      <w:pPr>
        <w:pStyle w:val="3"/>
        <w:spacing w:after="0" w:line="360" w:lineRule="auto"/>
        <w:rPr>
          <w:rFonts w:asciiTheme="minorEastAsia" w:eastAsiaTheme="minorEastAsia" w:hAnsiTheme="minorEastAsia"/>
        </w:rPr>
      </w:pPr>
      <w:bookmarkStart w:id="65" w:name="_Toc42769129"/>
      <w:r w:rsidRPr="00BD323F">
        <w:rPr>
          <w:rFonts w:asciiTheme="minorEastAsia" w:eastAsiaTheme="minorEastAsia" w:hAnsiTheme="minorEastAsia" w:hint="eastAsia"/>
        </w:rPr>
        <w:t>开标</w:t>
      </w:r>
      <w:bookmarkEnd w:id="65"/>
    </w:p>
    <w:p w:rsidR="00964482" w:rsidRPr="00BD323F" w:rsidRDefault="00D31D07" w:rsidP="00BA0D15">
      <w:pPr>
        <w:pStyle w:val="affa"/>
        <w:numPr>
          <w:ilvl w:val="0"/>
          <w:numId w:val="29"/>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开标</w:t>
      </w:r>
    </w:p>
    <w:p w:rsidR="00964482" w:rsidRPr="00BD323F" w:rsidRDefault="00D31D07" w:rsidP="00BA0D15">
      <w:pPr>
        <w:pStyle w:val="affa"/>
        <w:numPr>
          <w:ilvl w:val="1"/>
          <w:numId w:val="29"/>
        </w:numPr>
        <w:spacing w:line="360" w:lineRule="auto"/>
        <w:ind w:firstLineChars="0" w:firstLine="426"/>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招标人按照“</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”规定的时间和地点开标，所有投标人可自愿参加。</w:t>
      </w:r>
      <w:r w:rsidR="008F452E" w:rsidRPr="00BD323F">
        <w:rPr>
          <w:rFonts w:asciiTheme="minorEastAsia" w:eastAsiaTheme="minorEastAsia" w:hAnsiTheme="minorEastAsia" w:hint="eastAsia"/>
          <w:szCs w:val="21"/>
        </w:rPr>
        <w:t>参加开标会的投标人代表必须为投标人法定代表人或授权委托人，开标时投标人代表需要携带法定代表人证明书和委托书，法定代表人亲自开标无需提供委托书（身份证原件核对）。</w:t>
      </w:r>
      <w:r w:rsidRPr="00BD323F">
        <w:rPr>
          <w:rFonts w:asciiTheme="minorEastAsia" w:eastAsiaTheme="minorEastAsia" w:hAnsiTheme="minorEastAsia" w:hint="eastAsia"/>
          <w:szCs w:val="21"/>
        </w:rPr>
        <w:t>投标人不参加开标</w:t>
      </w:r>
      <w:r w:rsidRPr="00BD323F">
        <w:rPr>
          <w:rFonts w:asciiTheme="minorEastAsia" w:eastAsiaTheme="minorEastAsia" w:hAnsiTheme="minorEastAsia" w:hint="eastAsia"/>
          <w:szCs w:val="21"/>
        </w:rPr>
        <w:lastRenderedPageBreak/>
        <w:t>的，视为该投标人</w:t>
      </w:r>
      <w:r w:rsidR="00192DB9" w:rsidRPr="00BD323F">
        <w:rPr>
          <w:rFonts w:asciiTheme="minorEastAsia" w:eastAsiaTheme="minorEastAsia" w:hAnsiTheme="minorEastAsia" w:hint="eastAsia"/>
          <w:szCs w:val="21"/>
        </w:rPr>
        <w:t>默认</w:t>
      </w:r>
      <w:r w:rsidRPr="00BD323F">
        <w:rPr>
          <w:rFonts w:asciiTheme="minorEastAsia" w:eastAsiaTheme="minorEastAsia" w:hAnsiTheme="minorEastAsia" w:hint="eastAsia"/>
          <w:szCs w:val="21"/>
        </w:rPr>
        <w:t>开标记录，不得事后对开标结果提出任何异议。</w:t>
      </w:r>
    </w:p>
    <w:p w:rsidR="00964482" w:rsidRPr="00BD323F" w:rsidRDefault="00D31D07" w:rsidP="00BA0D15">
      <w:pPr>
        <w:pStyle w:val="affa"/>
        <w:numPr>
          <w:ilvl w:val="1"/>
          <w:numId w:val="29"/>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开标程序</w:t>
      </w:r>
    </w:p>
    <w:p w:rsidR="00964482" w:rsidRPr="00BD323F" w:rsidRDefault="00D31D07" w:rsidP="00BA0D15">
      <w:pPr>
        <w:pStyle w:val="affa"/>
        <w:numPr>
          <w:ilvl w:val="2"/>
          <w:numId w:val="29"/>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开标</w:t>
      </w:r>
      <w:r w:rsidR="00652D7C" w:rsidRPr="00BD323F">
        <w:rPr>
          <w:rFonts w:asciiTheme="minorEastAsia" w:eastAsiaTheme="minorEastAsia" w:hAnsiTheme="minorEastAsia" w:hint="eastAsia"/>
          <w:szCs w:val="21"/>
        </w:rPr>
        <w:t>现场</w:t>
      </w:r>
      <w:r w:rsidRPr="00BD323F">
        <w:rPr>
          <w:rFonts w:asciiTheme="minorEastAsia" w:eastAsiaTheme="minorEastAsia" w:hAnsiTheme="minorEastAsia" w:hint="eastAsia"/>
          <w:szCs w:val="21"/>
        </w:rPr>
        <w:t>由</w:t>
      </w:r>
      <w:r w:rsidR="00120E88" w:rsidRPr="00BD323F">
        <w:rPr>
          <w:rFonts w:asciiTheme="minorEastAsia" w:eastAsiaTheme="minorEastAsia" w:hAnsiTheme="minorEastAsia" w:hint="eastAsia"/>
          <w:szCs w:val="21"/>
        </w:rPr>
        <w:t>招标代理机构</w:t>
      </w:r>
      <w:r w:rsidRPr="00BD323F">
        <w:rPr>
          <w:rFonts w:asciiTheme="minorEastAsia" w:eastAsiaTheme="minorEastAsia" w:hAnsiTheme="minorEastAsia" w:hint="eastAsia"/>
          <w:szCs w:val="21"/>
        </w:rPr>
        <w:t>主持</w:t>
      </w:r>
      <w:r w:rsidR="00652D7C" w:rsidRPr="00BD323F">
        <w:rPr>
          <w:rFonts w:asciiTheme="minorEastAsia" w:eastAsiaTheme="minorEastAsia" w:hAnsiTheme="minorEastAsia" w:hint="eastAsia"/>
          <w:szCs w:val="21"/>
        </w:rPr>
        <w:t>，招标人代表及监督代表参加</w:t>
      </w:r>
      <w:r w:rsidRPr="00BD323F">
        <w:rPr>
          <w:rFonts w:asciiTheme="minorEastAsia" w:eastAsiaTheme="minorEastAsia" w:hAnsiTheme="minorEastAsia" w:hint="eastAsia"/>
          <w:szCs w:val="21"/>
        </w:rPr>
        <w:t>。</w:t>
      </w:r>
    </w:p>
    <w:p w:rsidR="00086727" w:rsidRPr="00BD323F" w:rsidRDefault="00086727" w:rsidP="00BA0D15">
      <w:pPr>
        <w:pStyle w:val="affa"/>
        <w:numPr>
          <w:ilvl w:val="2"/>
          <w:numId w:val="29"/>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按照“</w:t>
      </w:r>
      <w:r w:rsidR="006E229E" w:rsidRPr="00BD323F">
        <w:fldChar w:fldCharType="begin"/>
      </w:r>
      <w:r w:rsidR="006E229E" w:rsidRPr="00BD323F">
        <w:instrText xml:space="preserve"> REF _Ref503301975 \h  \* MERGEFORMAT </w:instrText>
      </w:r>
      <w:r w:rsidR="006E229E" w:rsidRPr="00BD323F">
        <w:fldChar w:fldCharType="separate"/>
      </w:r>
      <w:r w:rsidR="006E229E" w:rsidRPr="006E229E">
        <w:rPr>
          <w:rFonts w:asciiTheme="minorEastAsia" w:eastAsiaTheme="minorEastAsia" w:hAnsiTheme="minorEastAsia" w:hint="eastAsia"/>
          <w:u w:val="single"/>
        </w:rPr>
        <w:t>投标须知前附表</w:t>
      </w:r>
      <w:r w:rsidR="006E229E" w:rsidRPr="00BD323F">
        <w:fldChar w:fldCharType="end"/>
      </w:r>
      <w:r w:rsidRPr="00BD323F">
        <w:rPr>
          <w:rFonts w:asciiTheme="minorEastAsia" w:eastAsiaTheme="minorEastAsia" w:hAnsiTheme="minorEastAsia" w:hint="eastAsia"/>
          <w:szCs w:val="21"/>
        </w:rPr>
        <w:t>”规定的时间和地点对投标文件进行开标。主持人按下列程序进行开标：</w:t>
      </w:r>
    </w:p>
    <w:p w:rsidR="000B3891" w:rsidRPr="00BD323F" w:rsidRDefault="000B3891"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（1）宣布开标纪律</w:t>
      </w:r>
      <w:r w:rsidR="00086727" w:rsidRPr="00BD323F">
        <w:rPr>
          <w:rFonts w:asciiTheme="minorEastAsia" w:eastAsiaTheme="minorEastAsia" w:hAnsiTheme="minorEastAsia" w:hint="eastAsia"/>
          <w:szCs w:val="21"/>
        </w:rPr>
        <w:t>，现场任何人员不得随意喧哗、走动，手机关机或调至静音</w:t>
      </w:r>
      <w:r w:rsidRPr="00BD323F">
        <w:rPr>
          <w:rFonts w:asciiTheme="minorEastAsia" w:eastAsiaTheme="minorEastAsia" w:hAnsiTheme="minorEastAsia" w:hint="eastAsia"/>
          <w:szCs w:val="21"/>
        </w:rPr>
        <w:t>；</w:t>
      </w:r>
    </w:p>
    <w:p w:rsidR="000B3891" w:rsidRPr="00BD323F" w:rsidRDefault="000B3891"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（2）公布在投标截止时间前递交投标文件的投标人名称，并点名确认投标人是否派人到场；</w:t>
      </w:r>
    </w:p>
    <w:p w:rsidR="000B3891" w:rsidRPr="00BD323F" w:rsidRDefault="000B3891"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w:t>
      </w:r>
      <w:r w:rsidRPr="00BD323F">
        <w:rPr>
          <w:rFonts w:asciiTheme="minorEastAsia" w:eastAsiaTheme="minorEastAsia" w:hAnsiTheme="minorEastAsia"/>
          <w:szCs w:val="21"/>
        </w:rPr>
        <w:t>3</w:t>
      </w:r>
      <w:r w:rsidRPr="00BD323F">
        <w:rPr>
          <w:rFonts w:asciiTheme="minorEastAsia" w:eastAsiaTheme="minorEastAsia" w:hAnsiTheme="minorEastAsia" w:hint="eastAsia"/>
          <w:szCs w:val="21"/>
        </w:rPr>
        <w:t>）按照</w:t>
      </w:r>
      <w:r w:rsidR="00406D47" w:rsidRPr="00BD323F">
        <w:rPr>
          <w:rFonts w:asciiTheme="minorEastAsia" w:eastAsiaTheme="minorEastAsia" w:hAnsiTheme="minorEastAsia" w:hint="eastAsia"/>
          <w:szCs w:val="21"/>
        </w:rPr>
        <w:t>“</w:t>
      </w:r>
      <w:r w:rsidR="006E229E" w:rsidRPr="00BD323F">
        <w:fldChar w:fldCharType="begin"/>
      </w:r>
      <w:r w:rsidR="006E229E" w:rsidRPr="00BD323F">
        <w:instrText xml:space="preserve"> REF _Ref503301975 \h  \* MERGEFORMAT </w:instrText>
      </w:r>
      <w:r w:rsidR="006E229E" w:rsidRPr="00BD323F">
        <w:fldChar w:fldCharType="separate"/>
      </w:r>
      <w:r w:rsidR="006E229E" w:rsidRPr="006E229E">
        <w:rPr>
          <w:rFonts w:asciiTheme="minorEastAsia" w:eastAsiaTheme="minorEastAsia" w:hAnsiTheme="minorEastAsia" w:hint="eastAsia"/>
          <w:u w:val="single"/>
        </w:rPr>
        <w:t>投标须知前附表</w:t>
      </w:r>
      <w:r w:rsidR="006E229E" w:rsidRPr="00BD323F">
        <w:fldChar w:fldCharType="end"/>
      </w:r>
      <w:r w:rsidR="00406D47" w:rsidRPr="00BD323F">
        <w:rPr>
          <w:rFonts w:asciiTheme="minorEastAsia" w:eastAsiaTheme="minorEastAsia" w:hAnsiTheme="minorEastAsia" w:hint="eastAsia"/>
          <w:szCs w:val="21"/>
        </w:rPr>
        <w:t>”</w:t>
      </w:r>
      <w:r w:rsidRPr="00BD323F">
        <w:rPr>
          <w:rFonts w:asciiTheme="minorEastAsia" w:eastAsiaTheme="minorEastAsia" w:hAnsiTheme="minorEastAsia" w:hint="eastAsia"/>
          <w:szCs w:val="21"/>
        </w:rPr>
        <w:t>规定检查投标文件的密封情况；</w:t>
      </w:r>
    </w:p>
    <w:p w:rsidR="00406D47" w:rsidRPr="00BD323F" w:rsidRDefault="000B3891"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w:t>
      </w:r>
      <w:r w:rsidR="00086727" w:rsidRPr="00BD323F">
        <w:rPr>
          <w:rFonts w:asciiTheme="minorEastAsia" w:eastAsiaTheme="minorEastAsia" w:hAnsiTheme="minorEastAsia"/>
          <w:szCs w:val="21"/>
        </w:rPr>
        <w:t>4</w:t>
      </w:r>
      <w:r w:rsidRPr="00BD323F">
        <w:rPr>
          <w:rFonts w:asciiTheme="minorEastAsia" w:eastAsiaTheme="minorEastAsia" w:hAnsiTheme="minorEastAsia" w:hint="eastAsia"/>
          <w:szCs w:val="21"/>
        </w:rPr>
        <w:t>）</w:t>
      </w:r>
      <w:r w:rsidR="00086727" w:rsidRPr="00BD323F">
        <w:rPr>
          <w:rFonts w:asciiTheme="minorEastAsia" w:eastAsiaTheme="minorEastAsia" w:hAnsiTheme="minorEastAsia" w:hint="eastAsia"/>
          <w:szCs w:val="21"/>
        </w:rPr>
        <w:t>按随机顺序</w:t>
      </w:r>
      <w:r w:rsidRPr="00BD323F">
        <w:rPr>
          <w:rFonts w:asciiTheme="minorEastAsia" w:eastAsiaTheme="minorEastAsia" w:hAnsiTheme="minorEastAsia" w:hint="eastAsia"/>
          <w:szCs w:val="21"/>
        </w:rPr>
        <w:t>当众开标，</w:t>
      </w:r>
      <w:r w:rsidR="00086727" w:rsidRPr="00BD323F">
        <w:rPr>
          <w:rFonts w:asciiTheme="minorEastAsia" w:eastAsiaTheme="minorEastAsia" w:hAnsiTheme="minorEastAsia" w:hint="eastAsia"/>
          <w:szCs w:val="21"/>
        </w:rPr>
        <w:t>并</w:t>
      </w:r>
      <w:r w:rsidR="00406D47" w:rsidRPr="00BD323F">
        <w:rPr>
          <w:rFonts w:asciiTheme="minorEastAsia" w:eastAsiaTheme="minorEastAsia" w:hAnsiTheme="minorEastAsia" w:hint="eastAsia"/>
          <w:szCs w:val="21"/>
        </w:rPr>
        <w:t>由招标代理机构对所有投标文件进行形式与符合性审查</w:t>
      </w:r>
      <w:r w:rsidR="00EF5025" w:rsidRPr="00BD323F">
        <w:rPr>
          <w:rFonts w:asciiTheme="minorEastAsia" w:eastAsiaTheme="minorEastAsia" w:hAnsiTheme="minorEastAsia" w:hint="eastAsia"/>
          <w:szCs w:val="21"/>
        </w:rPr>
        <w:t>；</w:t>
      </w:r>
    </w:p>
    <w:p w:rsidR="000B3891" w:rsidRPr="00BD323F" w:rsidRDefault="00406D47"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w:t>
      </w:r>
      <w:r w:rsidR="00086727" w:rsidRPr="00BD323F">
        <w:rPr>
          <w:rFonts w:asciiTheme="minorEastAsia" w:eastAsiaTheme="minorEastAsia" w:hAnsiTheme="minorEastAsia"/>
          <w:szCs w:val="21"/>
        </w:rPr>
        <w:t>5</w:t>
      </w:r>
      <w:r w:rsidRPr="00BD323F">
        <w:rPr>
          <w:rFonts w:asciiTheme="minorEastAsia" w:eastAsiaTheme="minorEastAsia" w:hAnsiTheme="minorEastAsia" w:hint="eastAsia"/>
          <w:szCs w:val="21"/>
        </w:rPr>
        <w:t>）形式与符合性审查结束后，由招标代理机构在开标记录表中录入投标人名称、标段名称、投标保证金的递交情况及其他内容并在开标会现场大屏幕上公示</w:t>
      </w:r>
      <w:r w:rsidR="00086727" w:rsidRPr="00BD323F">
        <w:rPr>
          <w:rFonts w:asciiTheme="minorEastAsia" w:eastAsiaTheme="minorEastAsia" w:hAnsiTheme="minorEastAsia" w:hint="eastAsia"/>
          <w:szCs w:val="21"/>
        </w:rPr>
        <w:t>。若公示的内容与投标文件不符时，投标人有权在开标现场提出异议，经当场核查确认之后，可修正后重新公示。若投标人现场未提出异议，则认为投标人已确认现场公示的内容；</w:t>
      </w:r>
    </w:p>
    <w:p w:rsidR="000B3891" w:rsidRPr="00BD323F" w:rsidRDefault="000B3891"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w:t>
      </w:r>
      <w:r w:rsidR="00086727" w:rsidRPr="00BD323F">
        <w:rPr>
          <w:rFonts w:asciiTheme="minorEastAsia" w:eastAsiaTheme="minorEastAsia" w:hAnsiTheme="minorEastAsia"/>
          <w:szCs w:val="21"/>
        </w:rPr>
        <w:t>6</w:t>
      </w:r>
      <w:r w:rsidRPr="00BD323F">
        <w:rPr>
          <w:rFonts w:asciiTheme="minorEastAsia" w:eastAsiaTheme="minorEastAsia" w:hAnsiTheme="minorEastAsia" w:hint="eastAsia"/>
          <w:szCs w:val="21"/>
        </w:rPr>
        <w:t>）有关人员在开标记录上签字确认；</w:t>
      </w:r>
    </w:p>
    <w:p w:rsidR="00964482" w:rsidRPr="00BD323F" w:rsidRDefault="000B3891" w:rsidP="00BA0D15">
      <w:pPr>
        <w:spacing w:line="360" w:lineRule="auto"/>
        <w:ind w:firstLineChars="202" w:firstLine="424"/>
        <w:jc w:val="left"/>
        <w:rPr>
          <w:rFonts w:asciiTheme="minorEastAsia" w:eastAsiaTheme="minorEastAsia" w:hAnsiTheme="minorEastAsia"/>
          <w:szCs w:val="21"/>
        </w:rPr>
      </w:pPr>
      <w:r w:rsidRPr="00BD323F">
        <w:rPr>
          <w:rFonts w:asciiTheme="minorEastAsia" w:eastAsiaTheme="minorEastAsia" w:hAnsiTheme="minorEastAsia" w:hint="eastAsia"/>
          <w:szCs w:val="21"/>
        </w:rPr>
        <w:t>（</w:t>
      </w:r>
      <w:r w:rsidR="00086727" w:rsidRPr="00BD323F">
        <w:rPr>
          <w:rFonts w:asciiTheme="minorEastAsia" w:eastAsiaTheme="minorEastAsia" w:hAnsiTheme="minorEastAsia"/>
          <w:szCs w:val="21"/>
        </w:rPr>
        <w:t>7</w:t>
      </w:r>
      <w:r w:rsidRPr="00BD323F">
        <w:rPr>
          <w:rFonts w:asciiTheme="minorEastAsia" w:eastAsiaTheme="minorEastAsia" w:hAnsiTheme="minorEastAsia" w:hint="eastAsia"/>
          <w:szCs w:val="21"/>
        </w:rPr>
        <w:t>）开标会议结束。</w:t>
      </w:r>
    </w:p>
    <w:p w:rsidR="00964482" w:rsidRPr="00BD323F" w:rsidRDefault="00D31D07" w:rsidP="00BA0D15">
      <w:pPr>
        <w:pStyle w:val="affa"/>
        <w:numPr>
          <w:ilvl w:val="2"/>
          <w:numId w:val="29"/>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投标人对开标有异议的，应当在开标现场提出，招标人应当场作出答复，并做好记录。若投标人现场未提出异议，则认为投标人已确认开标结果</w:t>
      </w:r>
      <w:r w:rsidR="00400F48" w:rsidRPr="00BD323F">
        <w:rPr>
          <w:rFonts w:asciiTheme="minorEastAsia" w:eastAsiaTheme="minorEastAsia" w:hAnsiTheme="minorEastAsia" w:hint="eastAsia"/>
          <w:szCs w:val="21"/>
        </w:rPr>
        <w:t>，不得事后对开标结果提出任何异议</w:t>
      </w:r>
      <w:r w:rsidRPr="00BD323F">
        <w:rPr>
          <w:rFonts w:asciiTheme="minorEastAsia" w:eastAsiaTheme="minorEastAsia" w:hAnsiTheme="minorEastAsia" w:hint="eastAsia"/>
          <w:szCs w:val="21"/>
        </w:rPr>
        <w:t>。</w:t>
      </w:r>
    </w:p>
    <w:p w:rsidR="00A50C2A" w:rsidRPr="00BD323F" w:rsidRDefault="00A50C2A" w:rsidP="00BA0D15">
      <w:pPr>
        <w:pStyle w:val="affa"/>
        <w:numPr>
          <w:ilvl w:val="2"/>
          <w:numId w:val="29"/>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招标人对开标会全程进行视频音频录像存档。</w:t>
      </w:r>
    </w:p>
    <w:p w:rsidR="00964482" w:rsidRPr="00BD323F" w:rsidRDefault="00D31D07" w:rsidP="00BA0D15">
      <w:pPr>
        <w:pStyle w:val="3"/>
        <w:spacing w:after="0" w:line="360" w:lineRule="auto"/>
        <w:rPr>
          <w:rFonts w:asciiTheme="minorEastAsia" w:eastAsiaTheme="minorEastAsia" w:hAnsiTheme="minorEastAsia"/>
          <w:sz w:val="28"/>
          <w:szCs w:val="28"/>
        </w:rPr>
      </w:pPr>
      <w:bookmarkStart w:id="66" w:name="_Toc42769130"/>
      <w:r w:rsidRPr="00BD323F">
        <w:rPr>
          <w:rFonts w:asciiTheme="minorEastAsia" w:eastAsiaTheme="minorEastAsia" w:hAnsiTheme="minorEastAsia" w:hint="eastAsia"/>
        </w:rPr>
        <w:t>评标和定标</w:t>
      </w:r>
      <w:bookmarkEnd w:id="66"/>
    </w:p>
    <w:p w:rsidR="00964482" w:rsidRPr="00BD323F" w:rsidRDefault="00D31D07" w:rsidP="00BA0D15">
      <w:pPr>
        <w:pStyle w:val="af5"/>
        <w:numPr>
          <w:ilvl w:val="0"/>
          <w:numId w:val="30"/>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评标委员会与评标</w:t>
      </w:r>
    </w:p>
    <w:p w:rsidR="00964482" w:rsidRPr="00BD323F" w:rsidRDefault="00D31D07" w:rsidP="00BA0D15">
      <w:pPr>
        <w:pStyle w:val="af5"/>
        <w:numPr>
          <w:ilvl w:val="1"/>
          <w:numId w:val="30"/>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评标委员会由招标人根据业务需要，选取熟悉相关业务的代表、以及有关技术、经济等方面的评审人员组成，负责评标活动。评标委员会</w:t>
      </w:r>
      <w:r w:rsidR="00F142D6" w:rsidRPr="00BD323F">
        <w:rPr>
          <w:rFonts w:asciiTheme="minorEastAsia" w:eastAsiaTheme="minorEastAsia" w:hAnsiTheme="minorEastAsia" w:hint="eastAsia"/>
          <w:szCs w:val="21"/>
        </w:rPr>
        <w:t>的组建按招标人相关规定执行</w:t>
      </w:r>
      <w:r w:rsidRPr="00BD323F">
        <w:rPr>
          <w:rFonts w:asciiTheme="minorEastAsia" w:eastAsiaTheme="minorEastAsia" w:hAnsiTheme="minorEastAsia" w:hint="eastAsia"/>
          <w:szCs w:val="21"/>
        </w:rPr>
        <w:t>。</w:t>
      </w:r>
    </w:p>
    <w:p w:rsidR="00964482" w:rsidRPr="00BD323F" w:rsidRDefault="00D31D07" w:rsidP="00BA0D15">
      <w:pPr>
        <w:pStyle w:val="af5"/>
        <w:numPr>
          <w:ilvl w:val="2"/>
          <w:numId w:val="30"/>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与本招标项目投标人有利害关系的</w:t>
      </w:r>
      <w:r w:rsidR="00120E88" w:rsidRPr="00BD323F">
        <w:rPr>
          <w:rFonts w:asciiTheme="minorEastAsia" w:eastAsiaTheme="minorEastAsia" w:hAnsiTheme="minorEastAsia" w:hint="eastAsia"/>
          <w:szCs w:val="21"/>
        </w:rPr>
        <w:t>人员</w:t>
      </w:r>
      <w:r w:rsidRPr="00BD323F">
        <w:rPr>
          <w:rFonts w:asciiTheme="minorEastAsia" w:eastAsiaTheme="minorEastAsia" w:hAnsiTheme="minorEastAsia" w:hint="eastAsia"/>
          <w:szCs w:val="21"/>
        </w:rPr>
        <w:t>不得进入评标委员会</w:t>
      </w:r>
      <w:r w:rsidR="00192DB9" w:rsidRPr="00BD323F">
        <w:rPr>
          <w:rFonts w:asciiTheme="minorEastAsia" w:eastAsiaTheme="minorEastAsia" w:hAnsiTheme="minorEastAsia" w:hint="eastAsia"/>
          <w:szCs w:val="21"/>
        </w:rPr>
        <w:t>，</w:t>
      </w:r>
      <w:r w:rsidRPr="00BD323F">
        <w:rPr>
          <w:rFonts w:asciiTheme="minorEastAsia" w:eastAsiaTheme="minorEastAsia" w:hAnsiTheme="minorEastAsia" w:hint="eastAsia"/>
          <w:szCs w:val="21"/>
        </w:rPr>
        <w:t>已经进入的应当更换。</w:t>
      </w:r>
    </w:p>
    <w:p w:rsidR="00964482" w:rsidRPr="00BD323F" w:rsidRDefault="00D31D07" w:rsidP="00BA0D15">
      <w:pPr>
        <w:pStyle w:val="af5"/>
        <w:numPr>
          <w:ilvl w:val="1"/>
          <w:numId w:val="30"/>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开标结束后，开始评标。评标采用保密方式进行。</w:t>
      </w:r>
    </w:p>
    <w:p w:rsidR="00964482" w:rsidRPr="00BD323F" w:rsidRDefault="00D31D07" w:rsidP="00BA0D15">
      <w:pPr>
        <w:pStyle w:val="af5"/>
        <w:numPr>
          <w:ilvl w:val="1"/>
          <w:numId w:val="30"/>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评标委员会的职责：评标委员会应根据招标文件规定的评标方法和标准，对投标文件进行系统地评审。评标委员会根据招标文件的规定向招标人推荐合格投标人，或根据招标人的授权直接确定中标人。</w:t>
      </w:r>
    </w:p>
    <w:p w:rsidR="00964482" w:rsidRPr="00BD323F" w:rsidRDefault="00D31D07" w:rsidP="00BA0D15">
      <w:pPr>
        <w:pStyle w:val="af5"/>
        <w:numPr>
          <w:ilvl w:val="1"/>
          <w:numId w:val="30"/>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评标委员会的原则：评标活动应遵循公开、公正、公平、科学、择优的原则。评标委员会的评审应实行少数服从多数的原则，经评标委员会成员记名表决半数以上通过的评标结果有效。</w:t>
      </w:r>
    </w:p>
    <w:p w:rsidR="00964482" w:rsidRPr="00BD323F" w:rsidRDefault="00D31D07" w:rsidP="00BA0D15">
      <w:pPr>
        <w:pStyle w:val="af5"/>
        <w:numPr>
          <w:ilvl w:val="0"/>
          <w:numId w:val="31"/>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投标文件的重大偏离</w:t>
      </w:r>
    </w:p>
    <w:p w:rsidR="00964482" w:rsidRPr="00BD323F" w:rsidRDefault="00D31D07" w:rsidP="00BA0D15">
      <w:pPr>
        <w:pStyle w:val="af5"/>
        <w:numPr>
          <w:ilvl w:val="1"/>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投标文件存在重大偏离的，应作废标处理。下列情况属于重大偏离：</w:t>
      </w:r>
    </w:p>
    <w:p w:rsidR="00964482" w:rsidRPr="00BD323F" w:rsidRDefault="00D31D07" w:rsidP="00BA0D15">
      <w:pPr>
        <w:pStyle w:val="af5"/>
        <w:numPr>
          <w:ilvl w:val="2"/>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投标人以他人的名义投标或出现下列串通投标、弄虚作假投标情形的：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不同投标人的投标文件内容存在非正常一致的；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lastRenderedPageBreak/>
        <w:t>不同投标人的投标文件错漏之处一致的；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不同投标人的投标报价或者报价组成异常一致或者呈规律性变化的；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不同投标人的投标文件由同一单位或者同一个人编制的；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不同投标人的投标文件载明的项目负责人与主要技术人员出现同一人的；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不同投标人的投标文件相互混装的；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不同投标人委托同一人投标的；</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不同投标人聘请同一人为其投标提供技术或者经济咨询服务的，但招标工程本身要求采用专有技术的除外；</w:t>
      </w:r>
    </w:p>
    <w:p w:rsidR="00964482" w:rsidRPr="00BD323F" w:rsidRDefault="00D31D07" w:rsidP="00BA0D15">
      <w:pPr>
        <w:pStyle w:val="af5"/>
        <w:numPr>
          <w:ilvl w:val="3"/>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评标委员会认定的其他串通投标情形。</w:t>
      </w:r>
    </w:p>
    <w:p w:rsidR="00964482" w:rsidRPr="00BD323F" w:rsidRDefault="00D31D07" w:rsidP="00BA0D15">
      <w:pPr>
        <w:pStyle w:val="af5"/>
        <w:numPr>
          <w:ilvl w:val="2"/>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投标文件不满足招标文件规定的任何一项实质性要求的；</w:t>
      </w:r>
    </w:p>
    <w:p w:rsidR="00964482" w:rsidRPr="00BD323F" w:rsidRDefault="00D31D07" w:rsidP="00BA0D15">
      <w:pPr>
        <w:pStyle w:val="af5"/>
        <w:numPr>
          <w:ilvl w:val="2"/>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投标文件对招标文件规定的非实质性要求的偏离，超出允许偏离的最大范围或最高项数的；</w:t>
      </w:r>
    </w:p>
    <w:p w:rsidR="00964482" w:rsidRPr="00BD323F" w:rsidRDefault="00D31D07" w:rsidP="00BA0D15">
      <w:pPr>
        <w:pStyle w:val="af5"/>
        <w:numPr>
          <w:ilvl w:val="2"/>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评标委员会根据招标文件的规定对投标文件的投标价格进行调整，投标人不接受调整方式的，调整后的价格，或调整后价格超出招标控制价的；</w:t>
      </w:r>
    </w:p>
    <w:p w:rsidR="00964482" w:rsidRPr="00BD323F" w:rsidRDefault="00D31D07" w:rsidP="00BA0D15">
      <w:pPr>
        <w:pStyle w:val="af5"/>
        <w:numPr>
          <w:ilvl w:val="2"/>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投标人拒不按照评标委员会要求对投标文件进行澄清、说明、补正的；</w:t>
      </w:r>
    </w:p>
    <w:p w:rsidR="00964482" w:rsidRPr="00BD323F" w:rsidRDefault="00D31D07" w:rsidP="00BA0D15">
      <w:pPr>
        <w:pStyle w:val="affa"/>
        <w:numPr>
          <w:ilvl w:val="0"/>
          <w:numId w:val="31"/>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投标文件的细微偏离</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评标委员会应书面要求存在细微偏离的投标人在评标结束前予以补正。拒不补正的，在详细评审时可以对细微偏离按照不利于该投标人的原则进行调整，且投标人不得因此提出任何异议。</w:t>
      </w:r>
    </w:p>
    <w:p w:rsidR="00964482" w:rsidRPr="00BD323F" w:rsidRDefault="00D31D07" w:rsidP="00BA0D15">
      <w:pPr>
        <w:pStyle w:val="affa"/>
        <w:numPr>
          <w:ilvl w:val="0"/>
          <w:numId w:val="31"/>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投标报价的调整方法</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bookmarkStart w:id="67" w:name="_Ref503098207"/>
      <w:r w:rsidRPr="00BD323F">
        <w:rPr>
          <w:rFonts w:asciiTheme="minorEastAsia" w:eastAsiaTheme="minorEastAsia" w:hAnsiTheme="minorEastAsia" w:hint="eastAsia"/>
          <w:szCs w:val="21"/>
        </w:rPr>
        <w:t>投标人的投标报价中如出现算术错误，将按以下方法进行调整：</w:t>
      </w:r>
      <w:bookmarkEnd w:id="67"/>
    </w:p>
    <w:p w:rsidR="00964482" w:rsidRPr="00BD323F" w:rsidRDefault="00D31D07" w:rsidP="00BA0D15">
      <w:pPr>
        <w:pStyle w:val="affa"/>
        <w:numPr>
          <w:ilvl w:val="2"/>
          <w:numId w:val="31"/>
        </w:numPr>
        <w:spacing w:line="360" w:lineRule="auto"/>
        <w:ind w:firstLineChars="0"/>
        <w:jc w:val="left"/>
        <w:rPr>
          <w:rFonts w:asciiTheme="minorEastAsia" w:eastAsiaTheme="minorEastAsia" w:hAnsiTheme="minorEastAsia"/>
          <w:szCs w:val="21"/>
        </w:rPr>
      </w:pPr>
      <w:bookmarkStart w:id="68" w:name="_Ref503292438"/>
      <w:r w:rsidRPr="00BD323F">
        <w:rPr>
          <w:rFonts w:asciiTheme="minorEastAsia" w:eastAsiaTheme="minorEastAsia" w:hAnsiTheme="minorEastAsia" w:hint="eastAsia"/>
          <w:szCs w:val="21"/>
        </w:rPr>
        <w:t>投标文件中大写金额与小写金额不一致的，以大写金额为准。</w:t>
      </w:r>
      <w:bookmarkEnd w:id="68"/>
    </w:p>
    <w:p w:rsidR="00964482" w:rsidRPr="00BD323F" w:rsidRDefault="00D31D07" w:rsidP="00BA0D15">
      <w:pPr>
        <w:pStyle w:val="affa"/>
        <w:numPr>
          <w:ilvl w:val="2"/>
          <w:numId w:val="31"/>
        </w:numPr>
        <w:spacing w:line="360" w:lineRule="auto"/>
        <w:ind w:firstLineChars="0"/>
        <w:jc w:val="left"/>
        <w:rPr>
          <w:rFonts w:asciiTheme="minorEastAsia" w:eastAsiaTheme="minorEastAsia" w:hAnsiTheme="minorEastAsia"/>
          <w:szCs w:val="21"/>
        </w:rPr>
      </w:pPr>
      <w:bookmarkStart w:id="69" w:name="_Ref503292447"/>
      <w:r w:rsidRPr="00BD323F">
        <w:rPr>
          <w:rFonts w:asciiTheme="minorEastAsia" w:eastAsiaTheme="minorEastAsia" w:hAnsiTheme="minorEastAsia" w:hint="eastAsia"/>
          <w:szCs w:val="21"/>
        </w:rPr>
        <w:t>总价金额与按单价计算的总金额不一致的，以单价计算的总金额为准。除非评标委员会认为</w:t>
      </w:r>
      <w:r w:rsidRPr="00BD323F">
        <w:rPr>
          <w:rFonts w:asciiTheme="minorEastAsia" w:eastAsiaTheme="minorEastAsia" w:hAnsiTheme="minorEastAsia"/>
          <w:szCs w:val="21"/>
        </w:rPr>
        <w:t>单价</w:t>
      </w:r>
      <w:r w:rsidRPr="00BD323F">
        <w:rPr>
          <w:rFonts w:asciiTheme="minorEastAsia" w:eastAsiaTheme="minorEastAsia" w:hAnsiTheme="minorEastAsia" w:hint="eastAsia"/>
          <w:szCs w:val="21"/>
        </w:rPr>
        <w:t>有明显的</w:t>
      </w:r>
      <w:r w:rsidRPr="00BD323F">
        <w:rPr>
          <w:rFonts w:asciiTheme="minorEastAsia" w:eastAsiaTheme="minorEastAsia" w:hAnsiTheme="minorEastAsia"/>
          <w:szCs w:val="21"/>
        </w:rPr>
        <w:t>小数点错误</w:t>
      </w:r>
      <w:r w:rsidRPr="00BD323F">
        <w:rPr>
          <w:rFonts w:asciiTheme="minorEastAsia" w:eastAsiaTheme="minorEastAsia" w:hAnsiTheme="minorEastAsia" w:hint="eastAsia"/>
          <w:szCs w:val="21"/>
        </w:rPr>
        <w:t>，此时应以合价金额为准，调整单价。</w:t>
      </w:r>
      <w:bookmarkEnd w:id="69"/>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bookmarkStart w:id="70" w:name="_Ref503098234"/>
      <w:r w:rsidRPr="00BD323F">
        <w:rPr>
          <w:rFonts w:asciiTheme="minorEastAsia" w:eastAsiaTheme="minorEastAsia" w:hAnsiTheme="minorEastAsia" w:hint="eastAsia"/>
          <w:szCs w:val="21"/>
        </w:rPr>
        <w:t>投标人的投标报价如果出现缺项、漏项或是修改了本招标项目</w:t>
      </w:r>
      <w:r w:rsidR="001359C2" w:rsidRPr="00BD323F">
        <w:rPr>
          <w:rFonts w:asciiTheme="minorEastAsia" w:eastAsiaTheme="minorEastAsia" w:hAnsiTheme="minorEastAsia" w:hint="eastAsia"/>
          <w:szCs w:val="21"/>
        </w:rPr>
        <w:t>工程量清单</w:t>
      </w:r>
      <w:r w:rsidRPr="00BD323F">
        <w:rPr>
          <w:rFonts w:asciiTheme="minorEastAsia" w:eastAsiaTheme="minorEastAsia" w:hAnsiTheme="minorEastAsia" w:hint="eastAsia"/>
          <w:szCs w:val="21"/>
        </w:rPr>
        <w:t>中列明项目的数量情况的，评标委员会应根据具体评标方法和评审标准，按照不利于该投标人的原则进行调整，且投标人不得因此提出任何异议。</w:t>
      </w:r>
      <w:bookmarkEnd w:id="70"/>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bookmarkStart w:id="71" w:name="_Ref503098315"/>
      <w:r w:rsidRPr="00BD323F">
        <w:rPr>
          <w:rFonts w:asciiTheme="minorEastAsia" w:eastAsiaTheme="minorEastAsia" w:hAnsiTheme="minorEastAsia" w:hint="eastAsia"/>
          <w:szCs w:val="21"/>
        </w:rPr>
        <w:t>按照</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_Ref503098207 \r \h  \* MERGEFORMAT </w:instrText>
      </w:r>
      <w:r w:rsidR="006E229E" w:rsidRPr="00BD323F">
        <w:fldChar w:fldCharType="separate"/>
      </w:r>
      <w:r w:rsidR="006E229E" w:rsidRPr="006E229E">
        <w:rPr>
          <w:rFonts w:asciiTheme="minorEastAsia" w:eastAsiaTheme="minorEastAsia" w:hAnsiTheme="minorEastAsia"/>
          <w:szCs w:val="21"/>
          <w:u w:val="single"/>
        </w:rPr>
        <w:t>26.1</w:t>
      </w:r>
      <w:r w:rsidR="006E229E" w:rsidRPr="00BD323F">
        <w:fldChar w:fldCharType="end"/>
      </w:r>
      <w:r w:rsidRPr="00BD323F">
        <w:rPr>
          <w:rFonts w:asciiTheme="minorEastAsia" w:eastAsiaTheme="minorEastAsia" w:hAnsiTheme="minorEastAsia" w:hint="eastAsia"/>
          <w:szCs w:val="21"/>
          <w:u w:val="single"/>
        </w:rPr>
        <w:t>条、第</w:t>
      </w:r>
      <w:r w:rsidR="006E229E" w:rsidRPr="00BD323F">
        <w:fldChar w:fldCharType="begin"/>
      </w:r>
      <w:r w:rsidR="006E229E" w:rsidRPr="00BD323F">
        <w:instrText xml:space="preserve"> REF _Ref503098234 \r \h  \* MERGEFORMAT </w:instrText>
      </w:r>
      <w:r w:rsidR="006E229E" w:rsidRPr="00BD323F">
        <w:fldChar w:fldCharType="separate"/>
      </w:r>
      <w:r w:rsidR="006E229E" w:rsidRPr="006E229E">
        <w:rPr>
          <w:rFonts w:asciiTheme="minorEastAsia" w:eastAsiaTheme="minorEastAsia" w:hAnsiTheme="minorEastAsia"/>
          <w:szCs w:val="21"/>
          <w:u w:val="single"/>
        </w:rPr>
        <w:t>26.2</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规定的调整方法确定的调整后报价，须取得投标人同意并书面签字确认。如果投标人拒不接受调整方法以及调整后的报价的，其投标将被拒绝。</w:t>
      </w:r>
      <w:bookmarkEnd w:id="71"/>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如果出现多报或超出本招标项目“</w:t>
      </w:r>
      <w:r w:rsidR="006E229E" w:rsidRPr="00BD323F">
        <w:fldChar w:fldCharType="begin"/>
      </w:r>
      <w:r w:rsidR="006E229E" w:rsidRPr="00BD323F">
        <w:instrText xml:space="preserve"> REF _Ref503294690 \h  \* MERGEFORMAT </w:instrText>
      </w:r>
      <w:r w:rsidR="006E229E" w:rsidRPr="00BD323F">
        <w:fldChar w:fldCharType="separate"/>
      </w:r>
      <w:r w:rsidR="006E229E">
        <w:rPr>
          <w:rFonts w:hint="eastAsia"/>
          <w:b/>
          <w:bCs/>
        </w:rPr>
        <w:t>错误</w:t>
      </w:r>
      <w:r w:rsidR="006E229E">
        <w:rPr>
          <w:rFonts w:hint="eastAsia"/>
          <w:b/>
          <w:bCs/>
        </w:rPr>
        <w:t>!</w:t>
      </w:r>
      <w:r w:rsidR="006E229E">
        <w:rPr>
          <w:rFonts w:hint="eastAsia"/>
          <w:b/>
          <w:bCs/>
        </w:rPr>
        <w:t>未找到引用源。</w:t>
      </w:r>
      <w:r w:rsidR="006E229E" w:rsidRPr="00BD323F">
        <w:fldChar w:fldCharType="end"/>
      </w:r>
      <w:r w:rsidRPr="00BD323F">
        <w:rPr>
          <w:rFonts w:asciiTheme="minorEastAsia" w:eastAsiaTheme="minorEastAsia" w:hAnsiTheme="minorEastAsia" w:hint="eastAsia"/>
          <w:szCs w:val="21"/>
        </w:rPr>
        <w:t>”中列明项目的数量情况的，评标委员会应根据具体评标方法和评审标准，按照不利于该投标人的原则进行调整，且投标人不得因此提出任何异议。</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lastRenderedPageBreak/>
        <w:t>中标人的投标报价是按照</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_Ref503098207 \r \h  \* MERGEFORMAT </w:instrText>
      </w:r>
      <w:r w:rsidR="006E229E" w:rsidRPr="00BD323F">
        <w:fldChar w:fldCharType="separate"/>
      </w:r>
      <w:r w:rsidR="006E229E" w:rsidRPr="006E229E">
        <w:rPr>
          <w:rFonts w:asciiTheme="minorEastAsia" w:eastAsiaTheme="minorEastAsia" w:hAnsiTheme="minorEastAsia"/>
          <w:szCs w:val="21"/>
          <w:u w:val="single"/>
        </w:rPr>
        <w:t>26.1</w:t>
      </w:r>
      <w:r w:rsidR="006E229E" w:rsidRPr="00BD323F">
        <w:fldChar w:fldCharType="end"/>
      </w:r>
      <w:r w:rsidRPr="00BD323F">
        <w:rPr>
          <w:rFonts w:asciiTheme="minorEastAsia" w:eastAsiaTheme="minorEastAsia" w:hAnsiTheme="minorEastAsia" w:hint="eastAsia"/>
          <w:szCs w:val="21"/>
          <w:u w:val="single"/>
        </w:rPr>
        <w:t>条、第</w:t>
      </w:r>
      <w:r w:rsidR="006E229E" w:rsidRPr="00BD323F">
        <w:fldChar w:fldCharType="begin"/>
      </w:r>
      <w:r w:rsidR="006E229E" w:rsidRPr="00BD323F">
        <w:instrText xml:space="preserve"> REF _Ref503098234 \r \h  \* MERGEFORMAT </w:instrText>
      </w:r>
      <w:r w:rsidR="006E229E" w:rsidRPr="00BD323F">
        <w:fldChar w:fldCharType="separate"/>
      </w:r>
      <w:r w:rsidR="006E229E" w:rsidRPr="006E229E">
        <w:rPr>
          <w:rFonts w:asciiTheme="minorEastAsia" w:eastAsiaTheme="minorEastAsia" w:hAnsiTheme="minorEastAsia"/>
          <w:szCs w:val="21"/>
          <w:u w:val="single"/>
        </w:rPr>
        <w:t>26.2</w:t>
      </w:r>
      <w:r w:rsidR="006E229E" w:rsidRPr="00BD323F">
        <w:fldChar w:fldCharType="end"/>
      </w:r>
      <w:r w:rsidRPr="00BD323F">
        <w:rPr>
          <w:rFonts w:asciiTheme="minorEastAsia" w:eastAsiaTheme="minorEastAsia" w:hAnsiTheme="minorEastAsia" w:hint="eastAsia"/>
          <w:szCs w:val="21"/>
          <w:u w:val="single"/>
        </w:rPr>
        <w:t>条、第</w:t>
      </w:r>
      <w:r w:rsidR="006E229E" w:rsidRPr="00BD323F">
        <w:fldChar w:fldCharType="begin"/>
      </w:r>
      <w:r w:rsidR="006E229E" w:rsidRPr="00BD323F">
        <w:instrText xml:space="preserve"> REF _Ref503098315 \r \h  \* MERGEFORMAT </w:instrText>
      </w:r>
      <w:r w:rsidR="006E229E" w:rsidRPr="00BD323F">
        <w:fldChar w:fldCharType="separate"/>
      </w:r>
      <w:r w:rsidR="006E229E" w:rsidRPr="006E229E">
        <w:rPr>
          <w:rFonts w:asciiTheme="minorEastAsia" w:eastAsiaTheme="minorEastAsia" w:hAnsiTheme="minorEastAsia"/>
          <w:szCs w:val="21"/>
          <w:u w:val="single"/>
        </w:rPr>
        <w:t>26.3</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规定的进行了调整的，其中标价按就低不就高的原则确定。如果投标人拒不接受的，其投标将被拒绝。</w:t>
      </w:r>
    </w:p>
    <w:p w:rsidR="00964482" w:rsidRPr="00BD323F" w:rsidRDefault="00D31D07" w:rsidP="00BA0D15">
      <w:pPr>
        <w:pStyle w:val="affa"/>
        <w:numPr>
          <w:ilvl w:val="2"/>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投标人的投标报价的总价小于调整后的报价，中标价即为投标人的投标报价的总价；投标报价的总价大于调整后的报价，中标价即为调整后的报价。</w:t>
      </w:r>
    </w:p>
    <w:p w:rsidR="00964482" w:rsidRPr="00BD323F" w:rsidRDefault="00D31D07" w:rsidP="00BA0D15">
      <w:pPr>
        <w:pStyle w:val="affa"/>
        <w:numPr>
          <w:ilvl w:val="0"/>
          <w:numId w:val="31"/>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投标文件的澄清</w:t>
      </w:r>
    </w:p>
    <w:p w:rsidR="00964482" w:rsidRPr="00BD323F" w:rsidRDefault="00D31D07" w:rsidP="00BA0D15">
      <w:pPr>
        <w:pStyle w:val="af5"/>
        <w:numPr>
          <w:ilvl w:val="1"/>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为有助于投标文件的审查、评价和比较，必要时，评标委员会可以以书面形式要求投标人对投标文件含义不明确的内容作必要的澄清或说明，投标人应采用书面形式进行澄清说明，但不得超出投标文件的范围或改变投标文件的实质性内容。</w:t>
      </w:r>
    </w:p>
    <w:p w:rsidR="00964482" w:rsidRPr="00BD323F" w:rsidRDefault="00D31D07" w:rsidP="00BA0D15">
      <w:pPr>
        <w:pStyle w:val="affa"/>
        <w:numPr>
          <w:ilvl w:val="0"/>
          <w:numId w:val="31"/>
        </w:numPr>
        <w:spacing w:line="360" w:lineRule="auto"/>
        <w:ind w:firstLineChars="0"/>
        <w:jc w:val="left"/>
        <w:rPr>
          <w:rFonts w:asciiTheme="minorEastAsia" w:eastAsiaTheme="minorEastAsia" w:hAnsiTheme="minorEastAsia"/>
          <w:b/>
          <w:szCs w:val="21"/>
        </w:rPr>
      </w:pPr>
      <w:r w:rsidRPr="00BD323F">
        <w:rPr>
          <w:rFonts w:asciiTheme="minorEastAsia" w:eastAsiaTheme="minorEastAsia" w:hAnsiTheme="minorEastAsia" w:hint="eastAsia"/>
          <w:b/>
          <w:szCs w:val="21"/>
        </w:rPr>
        <w:t>招标过程的保密性</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招标人和有关工作人员不得向他人透露已获取招标文件的潜在投标人的名称、数量。</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在投标文件的评审和比较、投标人推荐以及授予合同的过程中，投标人不得有向招标人和评标委员会施加影响的任何行为。</w:t>
      </w:r>
    </w:p>
    <w:p w:rsidR="00964482" w:rsidRPr="00BD323F" w:rsidRDefault="00D31D07" w:rsidP="00BA0D15">
      <w:pPr>
        <w:pStyle w:val="affa"/>
        <w:numPr>
          <w:ilvl w:val="1"/>
          <w:numId w:val="31"/>
        </w:numPr>
        <w:spacing w:line="360" w:lineRule="auto"/>
        <w:ind w:firstLineChars="0"/>
        <w:jc w:val="left"/>
        <w:rPr>
          <w:rFonts w:asciiTheme="minorEastAsia" w:eastAsiaTheme="minorEastAsia" w:hAnsiTheme="minorEastAsia"/>
          <w:szCs w:val="21"/>
        </w:rPr>
      </w:pPr>
      <w:r w:rsidRPr="00BD323F">
        <w:rPr>
          <w:rFonts w:asciiTheme="minorEastAsia" w:eastAsiaTheme="minorEastAsia" w:hAnsiTheme="minorEastAsia" w:hint="eastAsia"/>
          <w:szCs w:val="21"/>
        </w:rPr>
        <w:t>评标委员会成员和参与评标的有关工作人员不得透露对投标文件的评审、中标候选人的推荐情况以及与评标有关的其他任何情况。</w:t>
      </w:r>
    </w:p>
    <w:p w:rsidR="00964482" w:rsidRPr="00BD323F" w:rsidRDefault="00D31D07" w:rsidP="00BA0D15">
      <w:pPr>
        <w:pStyle w:val="af5"/>
        <w:numPr>
          <w:ilvl w:val="1"/>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中标人确定后，招标人无需向未中标人就评标过程及其未能中标作出任何解释。评标委员会成员或其关人员不得向未中标人透露评标过程的情况和材料。</w:t>
      </w:r>
    </w:p>
    <w:p w:rsidR="00964482" w:rsidRPr="00BD323F" w:rsidRDefault="00D31D07" w:rsidP="00BA0D15">
      <w:pPr>
        <w:pStyle w:val="af5"/>
        <w:numPr>
          <w:ilvl w:val="0"/>
          <w:numId w:val="31"/>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评标方法和标准</w:t>
      </w:r>
    </w:p>
    <w:p w:rsidR="00964482" w:rsidRPr="00BD323F" w:rsidRDefault="00D31D07" w:rsidP="00BA0D15">
      <w:pPr>
        <w:pStyle w:val="af5"/>
        <w:numPr>
          <w:ilvl w:val="1"/>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本次招标的评标方法和标准按“</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r w:rsidR="00962289" w:rsidRPr="00BD323F">
        <w:rPr>
          <w:rFonts w:asciiTheme="minorEastAsia" w:eastAsiaTheme="minorEastAsia" w:hAnsiTheme="minorEastAsia" w:hint="eastAsia"/>
          <w:szCs w:val="21"/>
        </w:rPr>
        <w:t>规定</w:t>
      </w:r>
      <w:r w:rsidRPr="00BD323F">
        <w:rPr>
          <w:rFonts w:asciiTheme="minorEastAsia" w:eastAsiaTheme="minorEastAsia" w:hAnsiTheme="minorEastAsia" w:hint="eastAsia"/>
          <w:szCs w:val="21"/>
        </w:rPr>
        <w:t>执行。</w:t>
      </w:r>
    </w:p>
    <w:p w:rsidR="00964482" w:rsidRPr="00BD323F" w:rsidRDefault="00D31D07" w:rsidP="00BA0D15">
      <w:pPr>
        <w:pStyle w:val="af5"/>
        <w:numPr>
          <w:ilvl w:val="0"/>
          <w:numId w:val="31"/>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定标方法</w:t>
      </w:r>
    </w:p>
    <w:p w:rsidR="00964482" w:rsidRPr="00BD323F" w:rsidRDefault="00D31D07" w:rsidP="00BA0D15">
      <w:pPr>
        <w:pStyle w:val="af5"/>
        <w:numPr>
          <w:ilvl w:val="1"/>
          <w:numId w:val="31"/>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评标委员会依据评标办法对投标文件进行评定，提交评标报告并按次序推荐1-3名中标候选人。</w:t>
      </w:r>
    </w:p>
    <w:p w:rsidR="00964482" w:rsidRPr="00BD323F" w:rsidRDefault="00D31D07" w:rsidP="00BA0D15">
      <w:pPr>
        <w:pStyle w:val="af5"/>
        <w:numPr>
          <w:ilvl w:val="1"/>
          <w:numId w:val="31"/>
        </w:numPr>
        <w:spacing w:line="360" w:lineRule="auto"/>
        <w:rPr>
          <w:rFonts w:asciiTheme="minorEastAsia" w:eastAsiaTheme="minorEastAsia" w:hAnsiTheme="minorEastAsia"/>
          <w:szCs w:val="21"/>
        </w:rPr>
      </w:pPr>
      <w:bookmarkStart w:id="72" w:name="_Ref503099917"/>
      <w:r w:rsidRPr="00BD323F">
        <w:rPr>
          <w:rFonts w:asciiTheme="minorEastAsia" w:eastAsiaTheme="minorEastAsia" w:hAnsiTheme="minorEastAsia" w:hint="eastAsia"/>
          <w:szCs w:val="21"/>
        </w:rPr>
        <w:t>招标人根据评标委员会提出的书面评审意见和推荐的中标候选人报股份公司审批后确定中标人。</w:t>
      </w:r>
      <w:bookmarkEnd w:id="72"/>
    </w:p>
    <w:p w:rsidR="00964482" w:rsidRPr="00BD323F" w:rsidRDefault="00D31D07" w:rsidP="00BA0D15">
      <w:pPr>
        <w:pStyle w:val="3"/>
        <w:spacing w:after="0" w:line="360" w:lineRule="auto"/>
        <w:rPr>
          <w:rFonts w:asciiTheme="minorEastAsia" w:eastAsiaTheme="minorEastAsia" w:hAnsiTheme="minorEastAsia"/>
        </w:rPr>
      </w:pPr>
      <w:bookmarkStart w:id="73" w:name="_Toc42769131"/>
      <w:r w:rsidRPr="00BD323F">
        <w:rPr>
          <w:rFonts w:asciiTheme="minorEastAsia" w:eastAsiaTheme="minorEastAsia" w:hAnsiTheme="minorEastAsia" w:hint="eastAsia"/>
        </w:rPr>
        <w:t>合同授予</w:t>
      </w:r>
      <w:bookmarkEnd w:id="73"/>
    </w:p>
    <w:p w:rsidR="00964482" w:rsidRPr="00BD323F" w:rsidRDefault="00D31D07" w:rsidP="00BA0D15">
      <w:pPr>
        <w:pStyle w:val="af5"/>
        <w:numPr>
          <w:ilvl w:val="0"/>
          <w:numId w:val="32"/>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合同的签订</w:t>
      </w:r>
    </w:p>
    <w:p w:rsidR="00964482" w:rsidRPr="00BD323F" w:rsidRDefault="00D31D07" w:rsidP="00BA0D15">
      <w:pPr>
        <w:pStyle w:val="af5"/>
        <w:numPr>
          <w:ilvl w:val="1"/>
          <w:numId w:val="32"/>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本次招标的合同将授予按照</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_Ref503099917 \r \h  \* MERGEFORMAT </w:instrText>
      </w:r>
      <w:r w:rsidR="006E229E" w:rsidRPr="00BD323F">
        <w:fldChar w:fldCharType="separate"/>
      </w:r>
      <w:r w:rsidR="006E229E" w:rsidRPr="006E229E">
        <w:rPr>
          <w:rFonts w:asciiTheme="minorEastAsia" w:eastAsiaTheme="minorEastAsia" w:hAnsiTheme="minorEastAsia"/>
          <w:szCs w:val="21"/>
          <w:u w:val="single"/>
        </w:rPr>
        <w:t>30.2</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所确定的中标人。</w:t>
      </w:r>
    </w:p>
    <w:p w:rsidR="00964482" w:rsidRPr="00BD323F" w:rsidRDefault="00D31D07" w:rsidP="00BA0D15">
      <w:pPr>
        <w:pStyle w:val="af5"/>
        <w:numPr>
          <w:ilvl w:val="1"/>
          <w:numId w:val="32"/>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评标结束后</w:t>
      </w:r>
      <w:r w:rsidRPr="00BD323F">
        <w:rPr>
          <w:rFonts w:asciiTheme="minorEastAsia" w:eastAsiaTheme="minorEastAsia" w:hAnsiTheme="minorEastAsia" w:hint="eastAsia"/>
          <w:szCs w:val="21"/>
          <w:u w:val="single"/>
        </w:rPr>
        <w:t>10</w:t>
      </w:r>
      <w:r w:rsidRPr="00BD323F">
        <w:rPr>
          <w:rFonts w:asciiTheme="minorEastAsia" w:eastAsiaTheme="minorEastAsia" w:hAnsiTheme="minorEastAsia" w:hint="eastAsia"/>
          <w:szCs w:val="21"/>
        </w:rPr>
        <w:t>天内，招标人向中标人发出书面《中标通知书》，同时将中标结果通知未中标的投标人。</w:t>
      </w:r>
    </w:p>
    <w:p w:rsidR="00964482" w:rsidRPr="00BD323F" w:rsidRDefault="00D31D07" w:rsidP="00BA0D15">
      <w:pPr>
        <w:pStyle w:val="af5"/>
        <w:numPr>
          <w:ilvl w:val="1"/>
          <w:numId w:val="32"/>
        </w:numPr>
        <w:spacing w:line="360" w:lineRule="auto"/>
        <w:rPr>
          <w:rFonts w:asciiTheme="minorEastAsia" w:eastAsiaTheme="minorEastAsia" w:hAnsiTheme="minorEastAsia"/>
          <w:szCs w:val="21"/>
        </w:rPr>
      </w:pPr>
      <w:bookmarkStart w:id="74" w:name="_Ref503309620"/>
      <w:r w:rsidRPr="00BD323F">
        <w:rPr>
          <w:rFonts w:asciiTheme="minorEastAsia" w:eastAsiaTheme="minorEastAsia" w:hAnsiTheme="minorEastAsia" w:hint="eastAsia"/>
          <w:szCs w:val="21"/>
        </w:rPr>
        <w:t>招标人和中标人应当自中标通知书发出之日起</w:t>
      </w:r>
      <w:r w:rsidR="00171741" w:rsidRPr="00BD323F">
        <w:rPr>
          <w:rFonts w:asciiTheme="minorEastAsia" w:eastAsiaTheme="minorEastAsia" w:hAnsiTheme="minorEastAsia" w:hint="eastAsia"/>
          <w:szCs w:val="21"/>
          <w:u w:val="single"/>
        </w:rPr>
        <w:t>3</w:t>
      </w:r>
      <w:r w:rsidRPr="00BD323F">
        <w:rPr>
          <w:rFonts w:asciiTheme="minorEastAsia" w:eastAsiaTheme="minorEastAsia" w:hAnsiTheme="minorEastAsia" w:hint="eastAsia"/>
          <w:szCs w:val="21"/>
          <w:u w:val="single"/>
        </w:rPr>
        <w:t>0</w:t>
      </w:r>
      <w:r w:rsidRPr="00BD323F">
        <w:rPr>
          <w:rFonts w:asciiTheme="minorEastAsia" w:eastAsiaTheme="minorEastAsia" w:hAnsiTheme="minorEastAsia" w:hint="eastAsia"/>
          <w:szCs w:val="21"/>
        </w:rPr>
        <w:t>日内，根据招标文件和中标人的投标文件订立书面合同。</w:t>
      </w:r>
      <w:bookmarkEnd w:id="74"/>
    </w:p>
    <w:p w:rsidR="00964482" w:rsidRPr="00BD323F" w:rsidRDefault="00D31D07" w:rsidP="00BA0D15">
      <w:pPr>
        <w:pStyle w:val="af5"/>
        <w:numPr>
          <w:ilvl w:val="1"/>
          <w:numId w:val="32"/>
        </w:numPr>
        <w:spacing w:line="360" w:lineRule="auto"/>
        <w:ind w:firstLineChars="200" w:firstLine="420"/>
        <w:rPr>
          <w:rFonts w:asciiTheme="minorEastAsia" w:eastAsiaTheme="minorEastAsia" w:hAnsiTheme="minorEastAsia"/>
          <w:b/>
          <w:szCs w:val="21"/>
        </w:rPr>
      </w:pPr>
      <w:r w:rsidRPr="00BD323F">
        <w:rPr>
          <w:rFonts w:asciiTheme="minorEastAsia" w:eastAsiaTheme="minorEastAsia" w:hAnsiTheme="minorEastAsia" w:hint="eastAsia"/>
          <w:szCs w:val="21"/>
        </w:rPr>
        <w:t>中标人无正当理由拒签合同的，或者在签订合同时向招标人提出附加条件或者更改合同实质性内容的，招标人可取消其中标资格，并没收其投标担保；给招标人的损失超过其投标担保数额的，中标人应当对超过部分予以赔偿；没有提交投标担保的，应当对招标人的损失承担赔偿责任。</w:t>
      </w:r>
      <w:r w:rsidRPr="00BD323F">
        <w:rPr>
          <w:rFonts w:asciiTheme="minorEastAsia" w:eastAsiaTheme="minorEastAsia" w:hAnsiTheme="minorEastAsia" w:hint="eastAsia"/>
          <w:szCs w:val="21"/>
        </w:rPr>
        <w:lastRenderedPageBreak/>
        <w:t>同时依法承担相应法律责任。</w:t>
      </w:r>
    </w:p>
    <w:p w:rsidR="00964482" w:rsidRPr="00BD323F" w:rsidRDefault="00D31D07" w:rsidP="00BA0D15">
      <w:pPr>
        <w:pStyle w:val="af5"/>
        <w:numPr>
          <w:ilvl w:val="0"/>
          <w:numId w:val="32"/>
        </w:numPr>
        <w:spacing w:line="360" w:lineRule="auto"/>
        <w:ind w:firstLineChars="200" w:firstLine="422"/>
        <w:rPr>
          <w:rFonts w:asciiTheme="minorEastAsia" w:eastAsiaTheme="minorEastAsia" w:hAnsiTheme="minorEastAsia"/>
          <w:szCs w:val="21"/>
        </w:rPr>
      </w:pPr>
      <w:r w:rsidRPr="00BD323F">
        <w:rPr>
          <w:rFonts w:asciiTheme="minorEastAsia" w:eastAsiaTheme="minorEastAsia" w:hAnsiTheme="minorEastAsia" w:hint="eastAsia"/>
          <w:b/>
          <w:szCs w:val="21"/>
        </w:rPr>
        <w:t>履约担保</w:t>
      </w:r>
    </w:p>
    <w:p w:rsidR="00964482" w:rsidRPr="00BD323F" w:rsidRDefault="00D31D07" w:rsidP="00BA0D15">
      <w:pPr>
        <w:pStyle w:val="af5"/>
        <w:numPr>
          <w:ilvl w:val="1"/>
          <w:numId w:val="32"/>
        </w:numPr>
        <w:spacing w:line="360" w:lineRule="auto"/>
        <w:ind w:firstLineChars="200" w:firstLine="420"/>
        <w:rPr>
          <w:rFonts w:asciiTheme="minorEastAsia" w:eastAsiaTheme="minorEastAsia" w:hAnsiTheme="minorEastAsia"/>
          <w:szCs w:val="21"/>
        </w:rPr>
      </w:pPr>
      <w:bookmarkStart w:id="75" w:name="_Ref503100935"/>
      <w:r w:rsidRPr="00BD323F">
        <w:rPr>
          <w:rFonts w:asciiTheme="minorEastAsia" w:eastAsiaTheme="minorEastAsia" w:hAnsiTheme="minorEastAsia" w:hint="eastAsia"/>
          <w:szCs w:val="21"/>
        </w:rPr>
        <w:t>本招标项目履约担保的金额和方式：见“</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bookmarkEnd w:id="75"/>
    </w:p>
    <w:p w:rsidR="00964482" w:rsidRPr="00BD323F" w:rsidRDefault="00D31D07" w:rsidP="00BA0D15">
      <w:pPr>
        <w:pStyle w:val="af5"/>
        <w:numPr>
          <w:ilvl w:val="1"/>
          <w:numId w:val="32"/>
        </w:numPr>
        <w:spacing w:line="360" w:lineRule="auto"/>
        <w:ind w:firstLineChars="200" w:firstLine="420"/>
        <w:rPr>
          <w:rFonts w:asciiTheme="minorEastAsia" w:eastAsiaTheme="minorEastAsia" w:hAnsiTheme="minorEastAsia"/>
          <w:szCs w:val="21"/>
        </w:rPr>
      </w:pPr>
      <w:bookmarkStart w:id="76" w:name="_Ref503100943"/>
      <w:r w:rsidRPr="00BD323F">
        <w:rPr>
          <w:rFonts w:asciiTheme="minorEastAsia" w:eastAsiaTheme="minorEastAsia" w:hAnsiTheme="minorEastAsia" w:hint="eastAsia"/>
          <w:szCs w:val="21"/>
        </w:rPr>
        <w:t>在签订合同前，中标人应向招标人提交履约担保，履约担保可参照使用本招标文件提供的格式。</w:t>
      </w:r>
      <w:bookmarkEnd w:id="76"/>
    </w:p>
    <w:p w:rsidR="00964482" w:rsidRPr="00BD323F" w:rsidRDefault="00D31D07" w:rsidP="00BA0D15">
      <w:pPr>
        <w:pStyle w:val="af5"/>
        <w:numPr>
          <w:ilvl w:val="1"/>
          <w:numId w:val="32"/>
        </w:numPr>
        <w:spacing w:line="360" w:lineRule="auto"/>
        <w:ind w:firstLineChars="200" w:firstLine="420"/>
        <w:rPr>
          <w:rFonts w:asciiTheme="minorEastAsia" w:eastAsiaTheme="minorEastAsia" w:hAnsiTheme="minorEastAsia"/>
          <w:szCs w:val="21"/>
        </w:rPr>
      </w:pPr>
      <w:r w:rsidRPr="00BD323F">
        <w:rPr>
          <w:rFonts w:asciiTheme="minorEastAsia" w:eastAsiaTheme="minorEastAsia" w:hAnsiTheme="minorEastAsia" w:hint="eastAsia"/>
          <w:szCs w:val="21"/>
        </w:rPr>
        <w:t>联合体中标的，其履约担保由联合体牵头人提交，并应符合</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_Ref503100935 \r \h  \* MERGEFORMAT </w:instrText>
      </w:r>
      <w:r w:rsidR="006E229E" w:rsidRPr="00BD323F">
        <w:fldChar w:fldCharType="separate"/>
      </w:r>
      <w:r w:rsidR="006E229E" w:rsidRPr="006E229E">
        <w:rPr>
          <w:rFonts w:asciiTheme="minorEastAsia" w:eastAsiaTheme="minorEastAsia" w:hAnsiTheme="minorEastAsia"/>
          <w:szCs w:val="21"/>
          <w:u w:val="single"/>
        </w:rPr>
        <w:t>32.1</w:t>
      </w:r>
      <w:r w:rsidR="006E229E" w:rsidRPr="00BD323F">
        <w:fldChar w:fldCharType="end"/>
      </w:r>
      <w:r w:rsidRPr="00BD323F">
        <w:rPr>
          <w:rFonts w:asciiTheme="minorEastAsia" w:eastAsiaTheme="minorEastAsia" w:hAnsiTheme="minorEastAsia" w:hint="eastAsia"/>
          <w:szCs w:val="21"/>
          <w:u w:val="single"/>
        </w:rPr>
        <w:t>条、第</w:t>
      </w:r>
      <w:r w:rsidR="006E229E" w:rsidRPr="00BD323F">
        <w:fldChar w:fldCharType="begin"/>
      </w:r>
      <w:r w:rsidR="006E229E" w:rsidRPr="00BD323F">
        <w:instrText xml:space="preserve"> REF _Ref503100943 \r \h  \* MERGEFORMAT </w:instrText>
      </w:r>
      <w:r w:rsidR="006E229E" w:rsidRPr="00BD323F">
        <w:fldChar w:fldCharType="separate"/>
      </w:r>
      <w:r w:rsidR="006E229E" w:rsidRPr="006E229E">
        <w:rPr>
          <w:rFonts w:asciiTheme="minorEastAsia" w:eastAsiaTheme="minorEastAsia" w:hAnsiTheme="minorEastAsia"/>
          <w:szCs w:val="21"/>
          <w:u w:val="single"/>
        </w:rPr>
        <w:t>32.2</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的规定。</w:t>
      </w:r>
    </w:p>
    <w:p w:rsidR="00964482" w:rsidRPr="00BD323F" w:rsidRDefault="00D31D07" w:rsidP="00BA0D15">
      <w:pPr>
        <w:pStyle w:val="af5"/>
        <w:numPr>
          <w:ilvl w:val="1"/>
          <w:numId w:val="32"/>
        </w:numPr>
        <w:spacing w:line="360" w:lineRule="auto"/>
        <w:ind w:firstLineChars="200" w:firstLine="420"/>
        <w:rPr>
          <w:rFonts w:asciiTheme="minorEastAsia" w:eastAsiaTheme="minorEastAsia" w:hAnsiTheme="minorEastAsia"/>
          <w:szCs w:val="21"/>
        </w:rPr>
      </w:pPr>
      <w:r w:rsidRPr="00BD323F">
        <w:rPr>
          <w:rFonts w:asciiTheme="minorEastAsia" w:eastAsiaTheme="minorEastAsia" w:hAnsiTheme="minorEastAsia" w:hint="eastAsia"/>
          <w:szCs w:val="21"/>
        </w:rPr>
        <w:t>如果中标人拒不提交</w:t>
      </w:r>
      <w:r w:rsidRPr="00BD323F">
        <w:rPr>
          <w:rFonts w:asciiTheme="minorEastAsia" w:eastAsiaTheme="minorEastAsia" w:hAnsiTheme="minorEastAsia" w:hint="eastAsia"/>
          <w:szCs w:val="21"/>
          <w:u w:val="single"/>
        </w:rPr>
        <w:t>本节第</w:t>
      </w:r>
      <w:r w:rsidR="006E229E" w:rsidRPr="00BD323F">
        <w:fldChar w:fldCharType="begin"/>
      </w:r>
      <w:r w:rsidR="006E229E" w:rsidRPr="00BD323F">
        <w:instrText xml:space="preserve"> REF _Ref503100935 \r \h  \* MERGEFORMAT </w:instrText>
      </w:r>
      <w:r w:rsidR="006E229E" w:rsidRPr="00BD323F">
        <w:fldChar w:fldCharType="separate"/>
      </w:r>
      <w:r w:rsidR="006E229E" w:rsidRPr="006E229E">
        <w:rPr>
          <w:rFonts w:asciiTheme="minorEastAsia" w:eastAsiaTheme="minorEastAsia" w:hAnsiTheme="minorEastAsia"/>
          <w:szCs w:val="21"/>
          <w:u w:val="single"/>
        </w:rPr>
        <w:t>32.1</w:t>
      </w:r>
      <w:r w:rsidR="006E229E" w:rsidRPr="00BD323F">
        <w:fldChar w:fldCharType="end"/>
      </w:r>
      <w:r w:rsidRPr="00BD323F">
        <w:rPr>
          <w:rFonts w:asciiTheme="minorEastAsia" w:eastAsiaTheme="minorEastAsia" w:hAnsiTheme="minorEastAsia" w:hint="eastAsia"/>
          <w:szCs w:val="21"/>
          <w:u w:val="single"/>
        </w:rPr>
        <w:t>条、第</w:t>
      </w:r>
      <w:r w:rsidR="006E229E" w:rsidRPr="00BD323F">
        <w:fldChar w:fldCharType="begin"/>
      </w:r>
      <w:r w:rsidR="006E229E" w:rsidRPr="00BD323F">
        <w:instrText xml:space="preserve"> REF _Ref503100943 \r \h  \* MERGEFORMAT </w:instrText>
      </w:r>
      <w:r w:rsidR="006E229E" w:rsidRPr="00BD323F">
        <w:fldChar w:fldCharType="separate"/>
      </w:r>
      <w:r w:rsidR="006E229E" w:rsidRPr="006E229E">
        <w:rPr>
          <w:rFonts w:asciiTheme="minorEastAsia" w:eastAsiaTheme="minorEastAsia" w:hAnsiTheme="minorEastAsia"/>
          <w:szCs w:val="21"/>
          <w:u w:val="single"/>
        </w:rPr>
        <w:t>32.2</w:t>
      </w:r>
      <w:r w:rsidR="006E229E" w:rsidRPr="00BD323F">
        <w:fldChar w:fldCharType="end"/>
      </w:r>
      <w:r w:rsidRPr="00BD323F">
        <w:rPr>
          <w:rFonts w:asciiTheme="minorEastAsia" w:eastAsiaTheme="minorEastAsia" w:hAnsiTheme="minorEastAsia" w:hint="eastAsia"/>
          <w:szCs w:val="21"/>
          <w:u w:val="single"/>
        </w:rPr>
        <w:t>条</w:t>
      </w:r>
      <w:r w:rsidRPr="00BD323F">
        <w:rPr>
          <w:rFonts w:asciiTheme="minorEastAsia" w:eastAsiaTheme="minorEastAsia" w:hAnsiTheme="minorEastAsia" w:hint="eastAsia"/>
          <w:szCs w:val="21"/>
        </w:rPr>
        <w:t>规定的履约担保的，招标人可取消其中标资格，并没收其投标担保。</w:t>
      </w:r>
    </w:p>
    <w:p w:rsidR="00964482" w:rsidRPr="00BD323F" w:rsidRDefault="00D31D07" w:rsidP="00BA0D15">
      <w:pPr>
        <w:pStyle w:val="af5"/>
        <w:numPr>
          <w:ilvl w:val="0"/>
          <w:numId w:val="32"/>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支付担保</w:t>
      </w:r>
    </w:p>
    <w:p w:rsidR="00964482" w:rsidRPr="00BD323F" w:rsidRDefault="00D31D07" w:rsidP="00BA0D15">
      <w:pPr>
        <w:pStyle w:val="af5"/>
        <w:numPr>
          <w:ilvl w:val="1"/>
          <w:numId w:val="32"/>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本招标项目支付担保的金额和方式：见“</w:t>
      </w:r>
      <w:r w:rsidR="006E229E" w:rsidRPr="00BD323F">
        <w:fldChar w:fldCharType="begin"/>
      </w:r>
      <w:r w:rsidR="006E229E" w:rsidRPr="00BD323F">
        <w:instrText xml:space="preserve"> REF _Ref503301975 \h  \* MERGEFORMAT </w:instrText>
      </w:r>
      <w:r w:rsidR="006E229E" w:rsidRPr="00BD323F">
        <w:fldChar w:fldCharType="separate"/>
      </w:r>
      <w:r w:rsidR="006E229E" w:rsidRPr="00BD323F">
        <w:rPr>
          <w:rFonts w:asciiTheme="minorEastAsia" w:eastAsiaTheme="minorEastAsia" w:hAnsiTheme="minorEastAsia" w:hint="eastAsia"/>
        </w:rPr>
        <w:t>投标须知前附表</w:t>
      </w:r>
      <w:r w:rsidR="006E229E" w:rsidRPr="00BD323F">
        <w:fldChar w:fldCharType="end"/>
      </w:r>
      <w:r w:rsidRPr="00BD323F">
        <w:rPr>
          <w:rFonts w:asciiTheme="minorEastAsia" w:eastAsiaTheme="minorEastAsia" w:hAnsiTheme="minorEastAsia" w:hint="eastAsia"/>
          <w:szCs w:val="21"/>
        </w:rPr>
        <w:t>”。</w:t>
      </w:r>
    </w:p>
    <w:p w:rsidR="00964482" w:rsidRPr="00BD323F" w:rsidRDefault="00D31D07" w:rsidP="00BA0D15">
      <w:pPr>
        <w:pStyle w:val="af5"/>
        <w:numPr>
          <w:ilvl w:val="1"/>
          <w:numId w:val="32"/>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招标人将在中标人提交履约担保的同时，向中标人提交支付担保。</w:t>
      </w:r>
    </w:p>
    <w:p w:rsidR="00964482" w:rsidRPr="00BD323F" w:rsidRDefault="00D31D07" w:rsidP="00BA0D15">
      <w:pPr>
        <w:pStyle w:val="3"/>
        <w:spacing w:after="0" w:line="360" w:lineRule="auto"/>
        <w:rPr>
          <w:rFonts w:asciiTheme="minorEastAsia" w:eastAsiaTheme="minorEastAsia" w:hAnsiTheme="minorEastAsia"/>
        </w:rPr>
      </w:pPr>
      <w:bookmarkStart w:id="77" w:name="_Toc42769132"/>
      <w:r w:rsidRPr="00BD323F">
        <w:rPr>
          <w:rFonts w:asciiTheme="minorEastAsia" w:eastAsiaTheme="minorEastAsia" w:hAnsiTheme="minorEastAsia" w:hint="eastAsia"/>
        </w:rPr>
        <w:t>其他</w:t>
      </w:r>
      <w:bookmarkEnd w:id="77"/>
    </w:p>
    <w:p w:rsidR="00964482" w:rsidRPr="00BD323F" w:rsidRDefault="00D31D07" w:rsidP="00BA0D15">
      <w:pPr>
        <w:pStyle w:val="af5"/>
        <w:numPr>
          <w:ilvl w:val="0"/>
          <w:numId w:val="33"/>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重新招标和不再招标</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有下列情形之一的，招标人应当重新招标：</w:t>
      </w:r>
    </w:p>
    <w:p w:rsidR="00964482" w:rsidRPr="00BD323F" w:rsidRDefault="00962289" w:rsidP="00BA0D15">
      <w:pPr>
        <w:pStyle w:val="af5"/>
        <w:numPr>
          <w:ilvl w:val="2"/>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至投标报名截止时间或</w:t>
      </w:r>
      <w:r w:rsidR="00D31D07" w:rsidRPr="00BD323F">
        <w:rPr>
          <w:rFonts w:asciiTheme="minorEastAsia" w:eastAsiaTheme="minorEastAsia" w:hAnsiTheme="minorEastAsia" w:hint="eastAsia"/>
          <w:szCs w:val="21"/>
        </w:rPr>
        <w:t>至投标截止时间，投标人少于3个的；</w:t>
      </w:r>
    </w:p>
    <w:p w:rsidR="00964482" w:rsidRPr="00BD323F" w:rsidRDefault="00D31D07" w:rsidP="00BA0D15">
      <w:pPr>
        <w:pStyle w:val="af5"/>
        <w:numPr>
          <w:ilvl w:val="2"/>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经评标委员会评审后否决所有投标的；</w:t>
      </w:r>
    </w:p>
    <w:p w:rsidR="00964482" w:rsidRPr="00BD323F" w:rsidRDefault="00D31D07" w:rsidP="00BA0D15">
      <w:pPr>
        <w:pStyle w:val="af5"/>
        <w:numPr>
          <w:ilvl w:val="2"/>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评标委员会推荐的中标候选人均未能与招标人签订合同的。</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重新招标后投标人仍少于3个或者所有投标被否决的，招标人可不再招标，并可通过谈判确定中标人。</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招标人不负担因招标失败给投标人造成的损失。</w:t>
      </w:r>
    </w:p>
    <w:p w:rsidR="00964482" w:rsidRPr="00BD323F" w:rsidRDefault="00D31D07" w:rsidP="00BA0D15">
      <w:pPr>
        <w:pStyle w:val="af5"/>
        <w:numPr>
          <w:ilvl w:val="0"/>
          <w:numId w:val="33"/>
        </w:numPr>
        <w:spacing w:line="360" w:lineRule="auto"/>
        <w:rPr>
          <w:rFonts w:asciiTheme="minorEastAsia" w:eastAsiaTheme="minorEastAsia" w:hAnsiTheme="minorEastAsia"/>
          <w:b/>
          <w:szCs w:val="21"/>
        </w:rPr>
      </w:pPr>
      <w:r w:rsidRPr="00BD323F">
        <w:rPr>
          <w:rFonts w:asciiTheme="minorEastAsia" w:eastAsiaTheme="minorEastAsia" w:hAnsiTheme="minorEastAsia" w:hint="eastAsia"/>
          <w:b/>
          <w:szCs w:val="21"/>
        </w:rPr>
        <w:t>其他</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本招标文件的解释权归招标人所有，招标人有权在法律允许范围内调整本次招标活动的细节及保留最终解释权。</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招标人向投标人提供的资料和数据，是招标人现有的能使投标人利用的资料，招标人对投标人由此而作出的推论、理解和结论概不负责。</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如果投标人实质上不符合投标资格，即使参加投标并缴纳各种费用，招标人可以随时取消其投标或中标资格，招标人对该投标人的一切损失概不责任。</w:t>
      </w:r>
    </w:p>
    <w:p w:rsidR="00964482" w:rsidRPr="00BD323F" w:rsidRDefault="00D31D07" w:rsidP="00BA0D15">
      <w:pPr>
        <w:pStyle w:val="af5"/>
        <w:numPr>
          <w:ilvl w:val="1"/>
          <w:numId w:val="33"/>
        </w:numPr>
        <w:spacing w:line="360" w:lineRule="auto"/>
        <w:rPr>
          <w:rFonts w:asciiTheme="minorEastAsia" w:eastAsiaTheme="minorEastAsia" w:hAnsiTheme="minorEastAsia"/>
          <w:szCs w:val="21"/>
        </w:rPr>
      </w:pPr>
      <w:r w:rsidRPr="00BD323F">
        <w:rPr>
          <w:rFonts w:asciiTheme="minorEastAsia" w:eastAsiaTheme="minorEastAsia" w:hAnsiTheme="minorEastAsia" w:hint="eastAsia"/>
          <w:szCs w:val="21"/>
        </w:rPr>
        <w:t>中标无效的，发出的中标通知书和签订的合同自始没有法律约束力，但不影响合同中存在的有关解决争议方法的条款的效力。</w:t>
      </w:r>
    </w:p>
    <w:p w:rsidR="00964482" w:rsidRPr="00BD323F" w:rsidRDefault="00D31D07" w:rsidP="00BA0D15">
      <w:pPr>
        <w:pStyle w:val="af5"/>
        <w:numPr>
          <w:ilvl w:val="1"/>
          <w:numId w:val="33"/>
        </w:numPr>
        <w:spacing w:line="360" w:lineRule="auto"/>
        <w:ind w:firstLineChars="200" w:firstLine="420"/>
        <w:rPr>
          <w:rFonts w:asciiTheme="minorEastAsia" w:eastAsiaTheme="minorEastAsia" w:hAnsiTheme="minorEastAsia"/>
          <w:szCs w:val="21"/>
        </w:rPr>
      </w:pPr>
      <w:r w:rsidRPr="00BD323F">
        <w:rPr>
          <w:rFonts w:asciiTheme="minorEastAsia" w:eastAsiaTheme="minorEastAsia" w:hAnsiTheme="minorEastAsia" w:hint="eastAsia"/>
          <w:szCs w:val="21"/>
        </w:rPr>
        <w:t>本招标文件所有的附件与本招标文件具有同等效力。</w:t>
      </w:r>
    </w:p>
    <w:p w:rsidR="00575975" w:rsidRPr="00BD323F" w:rsidRDefault="00575975" w:rsidP="00BA0D15">
      <w:pPr>
        <w:widowControl/>
        <w:spacing w:line="360" w:lineRule="auto"/>
        <w:jc w:val="left"/>
        <w:rPr>
          <w:rFonts w:asciiTheme="minorEastAsia" w:eastAsiaTheme="minorEastAsia" w:hAnsiTheme="minorEastAsia"/>
          <w:b/>
          <w:sz w:val="32"/>
          <w:szCs w:val="32"/>
        </w:rPr>
      </w:pPr>
      <w:r w:rsidRPr="00BD323F">
        <w:rPr>
          <w:rFonts w:asciiTheme="minorEastAsia" w:eastAsiaTheme="minorEastAsia" w:hAnsiTheme="minorEastAsia"/>
          <w:b/>
          <w:sz w:val="32"/>
          <w:szCs w:val="32"/>
        </w:rPr>
        <w:br w:type="page"/>
      </w:r>
    </w:p>
    <w:p w:rsidR="00AD7459" w:rsidRPr="00BD323F" w:rsidRDefault="00AD7459" w:rsidP="00BA0D15">
      <w:pPr>
        <w:adjustRightInd w:val="0"/>
        <w:snapToGrid w:val="0"/>
        <w:spacing w:line="360" w:lineRule="auto"/>
        <w:jc w:val="center"/>
        <w:outlineLvl w:val="2"/>
        <w:rPr>
          <w:rFonts w:ascii="黑体" w:eastAsia="黑体" w:hAnsi="宋体"/>
          <w:snapToGrid w:val="0"/>
          <w:kern w:val="0"/>
          <w:sz w:val="30"/>
        </w:rPr>
      </w:pPr>
      <w:bookmarkStart w:id="78" w:name="_Toc42769133"/>
      <w:r w:rsidRPr="00BD323F">
        <w:rPr>
          <w:rFonts w:ascii="黑体" w:eastAsia="黑体" w:hAnsi="宋体" w:hint="eastAsia"/>
          <w:snapToGrid w:val="0"/>
          <w:kern w:val="0"/>
          <w:sz w:val="30"/>
        </w:rPr>
        <w:lastRenderedPageBreak/>
        <w:t xml:space="preserve">附件  </w:t>
      </w:r>
      <w:r w:rsidR="00E734BB" w:rsidRPr="00BD323F">
        <w:rPr>
          <w:rFonts w:ascii="黑体" w:eastAsia="黑体" w:hAnsi="宋体" w:hint="eastAsia"/>
          <w:snapToGrid w:val="0"/>
          <w:kern w:val="0"/>
          <w:sz w:val="30"/>
        </w:rPr>
        <w:t>投标文件</w:t>
      </w:r>
      <w:r w:rsidRPr="00BD323F">
        <w:rPr>
          <w:rFonts w:ascii="黑体" w:eastAsia="黑体" w:hAnsi="宋体" w:hint="eastAsia"/>
          <w:snapToGrid w:val="0"/>
          <w:kern w:val="0"/>
          <w:sz w:val="30"/>
        </w:rPr>
        <w:t>评审用表</w:t>
      </w:r>
      <w:bookmarkEnd w:id="78"/>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694"/>
        <w:gridCol w:w="1418"/>
        <w:gridCol w:w="6378"/>
        <w:gridCol w:w="1560"/>
      </w:tblGrid>
      <w:tr w:rsidR="002D2DA0" w:rsidRPr="00BD323F" w:rsidTr="003B3AB4">
        <w:trPr>
          <w:trHeight w:val="427"/>
          <w:jc w:val="center"/>
        </w:trPr>
        <w:tc>
          <w:tcPr>
            <w:tcW w:w="694"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t>评审项</w:t>
            </w:r>
          </w:p>
        </w:tc>
        <w:tc>
          <w:tcPr>
            <w:tcW w:w="6378"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t>评审</w:t>
            </w:r>
            <w:r w:rsidRPr="00BD323F">
              <w:t>要素与标准</w:t>
            </w:r>
          </w:p>
        </w:tc>
        <w:tc>
          <w:tcPr>
            <w:tcW w:w="1560"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t>对应评审得分</w:t>
            </w:r>
          </w:p>
        </w:tc>
      </w:tr>
      <w:tr w:rsidR="006E3638" w:rsidRPr="00BD323F" w:rsidTr="003B3AB4">
        <w:trPr>
          <w:trHeight w:val="427"/>
          <w:jc w:val="center"/>
        </w:trPr>
        <w:tc>
          <w:tcPr>
            <w:tcW w:w="694" w:type="dxa"/>
            <w:tcBorders>
              <w:top w:val="single" w:sz="4" w:space="0" w:color="auto"/>
              <w:left w:val="single" w:sz="4" w:space="0" w:color="auto"/>
              <w:bottom w:val="single" w:sz="4" w:space="0" w:color="auto"/>
              <w:right w:val="single" w:sz="4" w:space="0" w:color="auto"/>
            </w:tcBorders>
            <w:vAlign w:val="center"/>
          </w:tcPr>
          <w:p w:rsidR="006E3638" w:rsidRPr="00BD323F" w:rsidRDefault="006E3638" w:rsidP="00BA0D15">
            <w:pPr>
              <w:spacing w:line="360" w:lineRule="auto"/>
              <w:jc w:val="center"/>
            </w:pPr>
            <w:r w:rsidRPr="00BD323F">
              <w:t>1</w:t>
            </w:r>
          </w:p>
        </w:tc>
        <w:tc>
          <w:tcPr>
            <w:tcW w:w="1418" w:type="dxa"/>
            <w:tcBorders>
              <w:top w:val="single" w:sz="4" w:space="0" w:color="auto"/>
              <w:left w:val="single" w:sz="4" w:space="0" w:color="auto"/>
              <w:bottom w:val="single" w:sz="4" w:space="0" w:color="auto"/>
              <w:right w:val="single" w:sz="4" w:space="0" w:color="auto"/>
            </w:tcBorders>
            <w:vAlign w:val="center"/>
          </w:tcPr>
          <w:p w:rsidR="006E3638" w:rsidRPr="00BD323F" w:rsidRDefault="006E3638" w:rsidP="00BA0D15">
            <w:pPr>
              <w:spacing w:line="360" w:lineRule="auto"/>
              <w:jc w:val="center"/>
            </w:pPr>
            <w:r w:rsidRPr="00BD323F">
              <w:rPr>
                <w:rFonts w:hint="eastAsia"/>
              </w:rPr>
              <w:t>投标人企业业绩</w:t>
            </w:r>
          </w:p>
        </w:tc>
        <w:tc>
          <w:tcPr>
            <w:tcW w:w="6378" w:type="dxa"/>
            <w:tcBorders>
              <w:top w:val="single" w:sz="4" w:space="0" w:color="auto"/>
              <w:left w:val="single" w:sz="4" w:space="0" w:color="auto"/>
              <w:bottom w:val="single" w:sz="4" w:space="0" w:color="auto"/>
              <w:right w:val="single" w:sz="4" w:space="0" w:color="auto"/>
            </w:tcBorders>
            <w:vAlign w:val="center"/>
          </w:tcPr>
          <w:p w:rsidR="00E47257" w:rsidRPr="00BD323F" w:rsidRDefault="00E47257" w:rsidP="00BA0D15">
            <w:pPr>
              <w:spacing w:line="360" w:lineRule="auto"/>
              <w:jc w:val="left"/>
            </w:pPr>
            <w:r w:rsidRPr="00BD323F">
              <w:rPr>
                <w:rFonts w:hint="eastAsia"/>
              </w:rPr>
              <w:t>近</w:t>
            </w:r>
            <w:r w:rsidRPr="00BD323F">
              <w:rPr>
                <w:rFonts w:hint="eastAsia"/>
              </w:rPr>
              <w:t xml:space="preserve"> 5 </w:t>
            </w:r>
            <w:r w:rsidRPr="00BD323F">
              <w:rPr>
                <w:rFonts w:hint="eastAsia"/>
              </w:rPr>
              <w:t>年内（</w:t>
            </w:r>
            <w:r w:rsidRPr="00BD323F">
              <w:rPr>
                <w:rFonts w:hint="eastAsia"/>
              </w:rPr>
              <w:t>201</w:t>
            </w:r>
            <w:r w:rsidRPr="00BD323F">
              <w:t>5</w:t>
            </w:r>
            <w:r w:rsidRPr="00BD323F">
              <w:rPr>
                <w:rFonts w:hint="eastAsia"/>
              </w:rPr>
              <w:t>年</w:t>
            </w:r>
            <w:r w:rsidRPr="00BD323F">
              <w:t>6</w:t>
            </w:r>
            <w:r w:rsidRPr="00BD323F">
              <w:rPr>
                <w:rFonts w:hint="eastAsia"/>
              </w:rPr>
              <w:t>月</w:t>
            </w:r>
            <w:r w:rsidRPr="00BD323F">
              <w:rPr>
                <w:rFonts w:hint="eastAsia"/>
              </w:rPr>
              <w:t>1</w:t>
            </w:r>
            <w:r w:rsidRPr="00BD323F">
              <w:rPr>
                <w:rFonts w:hint="eastAsia"/>
              </w:rPr>
              <w:t>日至投标截止之日，时间以交（竣）工验收证明材料上标明最晚的时间为准），独立完成的高速公路机电工程施工安装业绩：</w:t>
            </w:r>
          </w:p>
          <w:p w:rsidR="00E47257" w:rsidRPr="00BD323F" w:rsidRDefault="00E47257" w:rsidP="00BA0D15">
            <w:pPr>
              <w:spacing w:line="360" w:lineRule="auto"/>
              <w:jc w:val="left"/>
            </w:pPr>
            <w:r w:rsidRPr="00BD323F">
              <w:rPr>
                <w:rFonts w:hint="eastAsia"/>
              </w:rPr>
              <w:t>A</w:t>
            </w:r>
            <w:r w:rsidRPr="00BD323F">
              <w:rPr>
                <w:rFonts w:hint="eastAsia"/>
              </w:rPr>
              <w:t>：业绩数量满足</w:t>
            </w:r>
            <w:r w:rsidRPr="00BD323F">
              <w:t>5</w:t>
            </w:r>
            <w:r w:rsidRPr="00BD323F">
              <w:rPr>
                <w:rFonts w:hint="eastAsia"/>
              </w:rPr>
              <w:t>项的；</w:t>
            </w:r>
          </w:p>
          <w:p w:rsidR="00E47257" w:rsidRPr="00BD323F" w:rsidRDefault="00E47257" w:rsidP="00BA0D15">
            <w:pPr>
              <w:spacing w:line="360" w:lineRule="auto"/>
              <w:jc w:val="left"/>
            </w:pPr>
            <w:r w:rsidRPr="00BD323F">
              <w:rPr>
                <w:rFonts w:hint="eastAsia"/>
              </w:rPr>
              <w:t>B</w:t>
            </w:r>
            <w:r w:rsidRPr="00BD323F">
              <w:rPr>
                <w:rFonts w:hint="eastAsia"/>
              </w:rPr>
              <w:t>：业绩数量为</w:t>
            </w:r>
            <w:r w:rsidRPr="00BD323F">
              <w:t>3-4</w:t>
            </w:r>
            <w:r w:rsidRPr="00BD323F">
              <w:rPr>
                <w:rFonts w:hint="eastAsia"/>
              </w:rPr>
              <w:t>项的；</w:t>
            </w:r>
          </w:p>
          <w:p w:rsidR="00E47257" w:rsidRPr="00BD323F" w:rsidRDefault="00E47257" w:rsidP="00BA0D15">
            <w:pPr>
              <w:spacing w:line="360" w:lineRule="auto"/>
              <w:jc w:val="left"/>
            </w:pPr>
            <w:r w:rsidRPr="00BD323F">
              <w:rPr>
                <w:rFonts w:hint="eastAsia"/>
              </w:rPr>
              <w:t>C</w:t>
            </w:r>
            <w:r w:rsidRPr="00BD323F">
              <w:rPr>
                <w:rFonts w:hint="eastAsia"/>
              </w:rPr>
              <w:t>：其他情形。</w:t>
            </w:r>
          </w:p>
          <w:p w:rsidR="00E47257" w:rsidRPr="00BD323F" w:rsidRDefault="00E47257" w:rsidP="00BA0D15">
            <w:pPr>
              <w:spacing w:line="360" w:lineRule="auto"/>
              <w:jc w:val="left"/>
            </w:pPr>
            <w:r w:rsidRPr="00BD323F">
              <w:rPr>
                <w:rFonts w:hint="eastAsia"/>
              </w:rPr>
              <w:t>注：</w:t>
            </w:r>
          </w:p>
          <w:p w:rsidR="00E47257" w:rsidRPr="00BD323F" w:rsidRDefault="00E47257" w:rsidP="00BA0D15">
            <w:pPr>
              <w:spacing w:line="360" w:lineRule="auto"/>
              <w:ind w:firstLineChars="200" w:firstLine="420"/>
              <w:jc w:val="left"/>
            </w:pPr>
            <w:r w:rsidRPr="00BD323F">
              <w:rPr>
                <w:rFonts w:hint="eastAsia"/>
              </w:rPr>
              <w:t>①“独立完成”指投标人独立完成工程，并通过交（竣）工验收，质量评定等级为合格；</w:t>
            </w:r>
          </w:p>
          <w:p w:rsidR="00E47257" w:rsidRPr="00BD323F" w:rsidRDefault="00E47257" w:rsidP="00BA0D15">
            <w:pPr>
              <w:spacing w:line="360" w:lineRule="auto"/>
              <w:ind w:firstLineChars="200" w:firstLine="420"/>
              <w:jc w:val="left"/>
            </w:pPr>
            <w:r w:rsidRPr="00BD323F">
              <w:rPr>
                <w:rFonts w:hint="eastAsia"/>
              </w:rPr>
              <w:t>②工程项目的质量评定等级以验收证书为准，完成时间以交（竣）工验收证明材料上标明最晚的时间为准；</w:t>
            </w:r>
          </w:p>
          <w:p w:rsidR="00E47257" w:rsidRPr="00BD323F" w:rsidRDefault="00E47257" w:rsidP="00BA0D15">
            <w:pPr>
              <w:spacing w:line="360" w:lineRule="auto"/>
              <w:ind w:firstLineChars="200" w:firstLine="420"/>
              <w:jc w:val="left"/>
            </w:pPr>
            <w:r w:rsidRPr="00BD323F">
              <w:rPr>
                <w:rFonts w:hint="eastAsia"/>
              </w:rPr>
              <w:t>③投标人须同时出具合同关键页（应体现合同封面、工程内容、工程地点、签字盖章页）和交（竣）工验收报告的扫描件，如上述材料不能证明或体现属于高速公路机电施工项目业绩的，投标人还需提供能项目建设单位出具的业绩证明材料。</w:t>
            </w:r>
          </w:p>
          <w:p w:rsidR="006E3638" w:rsidRPr="00BD323F" w:rsidRDefault="00E47257" w:rsidP="00BA0D15">
            <w:pPr>
              <w:spacing w:line="360" w:lineRule="auto"/>
              <w:ind w:firstLineChars="175" w:firstLine="368"/>
              <w:jc w:val="left"/>
            </w:pPr>
            <w:r w:rsidRPr="00BD323F">
              <w:rPr>
                <w:rFonts w:hint="eastAsia"/>
              </w:rPr>
              <w:t>未全部出具以上证明材料或证明材料不能完整的响应以上条件的，该部分业绩不予计取。</w:t>
            </w:r>
          </w:p>
        </w:tc>
        <w:tc>
          <w:tcPr>
            <w:tcW w:w="1560" w:type="dxa"/>
            <w:tcBorders>
              <w:top w:val="single" w:sz="4" w:space="0" w:color="auto"/>
              <w:left w:val="single" w:sz="4" w:space="0" w:color="auto"/>
              <w:bottom w:val="single" w:sz="4" w:space="0" w:color="auto"/>
              <w:right w:val="single" w:sz="4" w:space="0" w:color="auto"/>
            </w:tcBorders>
            <w:vAlign w:val="center"/>
          </w:tcPr>
          <w:p w:rsidR="00E47257" w:rsidRPr="00BD323F" w:rsidRDefault="00E47257" w:rsidP="00BA0D15">
            <w:pPr>
              <w:spacing w:line="360" w:lineRule="auto"/>
              <w:jc w:val="center"/>
            </w:pPr>
            <w:r w:rsidRPr="00BD323F">
              <w:rPr>
                <w:rFonts w:hint="eastAsia"/>
              </w:rPr>
              <w:t>A</w:t>
            </w:r>
            <w:r w:rsidRPr="00BD323F">
              <w:rPr>
                <w:rFonts w:hint="eastAsia"/>
              </w:rPr>
              <w:t>：</w:t>
            </w:r>
            <w:r w:rsidRPr="00BD323F">
              <w:rPr>
                <w:rFonts w:hint="eastAsia"/>
              </w:rPr>
              <w:t>7</w:t>
            </w:r>
          </w:p>
          <w:p w:rsidR="00E47257" w:rsidRPr="00BD323F" w:rsidRDefault="00E47257" w:rsidP="00BA0D15">
            <w:pPr>
              <w:spacing w:line="360" w:lineRule="auto"/>
              <w:jc w:val="center"/>
            </w:pPr>
            <w:r w:rsidRPr="00BD323F">
              <w:rPr>
                <w:rFonts w:hint="eastAsia"/>
              </w:rPr>
              <w:t>B</w:t>
            </w:r>
            <w:r w:rsidRPr="00BD323F">
              <w:rPr>
                <w:rFonts w:hint="eastAsia"/>
              </w:rPr>
              <w:t>：</w:t>
            </w:r>
            <w:r w:rsidRPr="00BD323F">
              <w:rPr>
                <w:rFonts w:hint="eastAsia"/>
              </w:rPr>
              <w:t>5</w:t>
            </w:r>
          </w:p>
          <w:p w:rsidR="006E3638" w:rsidRPr="00BD323F" w:rsidRDefault="00E47257" w:rsidP="00BA0D15">
            <w:pPr>
              <w:spacing w:line="360" w:lineRule="auto"/>
              <w:jc w:val="center"/>
            </w:pPr>
            <w:r w:rsidRPr="00BD323F">
              <w:rPr>
                <w:rFonts w:hint="eastAsia"/>
              </w:rPr>
              <w:t>C</w:t>
            </w:r>
            <w:r w:rsidRPr="00BD323F">
              <w:rPr>
                <w:rFonts w:hint="eastAsia"/>
              </w:rPr>
              <w:t>：</w:t>
            </w:r>
            <w:r w:rsidRPr="00BD323F">
              <w:rPr>
                <w:rFonts w:hint="eastAsia"/>
              </w:rPr>
              <w:t>3</w:t>
            </w:r>
          </w:p>
        </w:tc>
      </w:tr>
      <w:tr w:rsidR="002D2DA0" w:rsidRPr="00BD323F" w:rsidTr="003B3AB4">
        <w:trPr>
          <w:trHeight w:val="427"/>
          <w:jc w:val="center"/>
        </w:trPr>
        <w:tc>
          <w:tcPr>
            <w:tcW w:w="694"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t>2</w:t>
            </w:r>
          </w:p>
        </w:tc>
        <w:tc>
          <w:tcPr>
            <w:tcW w:w="1418"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t>获得智慧高速公路相关软件著作权</w:t>
            </w:r>
          </w:p>
        </w:tc>
        <w:tc>
          <w:tcPr>
            <w:tcW w:w="6378" w:type="dxa"/>
            <w:tcBorders>
              <w:top w:val="single" w:sz="4" w:space="0" w:color="auto"/>
              <w:left w:val="single" w:sz="4" w:space="0" w:color="auto"/>
              <w:bottom w:val="single" w:sz="4" w:space="0" w:color="auto"/>
              <w:right w:val="single" w:sz="4" w:space="0" w:color="auto"/>
            </w:tcBorders>
            <w:vAlign w:val="center"/>
          </w:tcPr>
          <w:p w:rsidR="00E47257" w:rsidRPr="00BD323F" w:rsidRDefault="00E47257" w:rsidP="00BA0D15">
            <w:pPr>
              <w:spacing w:line="360" w:lineRule="auto"/>
              <w:jc w:val="left"/>
            </w:pPr>
            <w:r w:rsidRPr="00BD323F">
              <w:rPr>
                <w:rFonts w:hint="eastAsia"/>
              </w:rPr>
              <w:t>获得智慧高速公路相关计算机软件著作权登记证书数量：</w:t>
            </w:r>
          </w:p>
          <w:p w:rsidR="00E47257" w:rsidRPr="00BD323F" w:rsidRDefault="00E47257" w:rsidP="00BA0D15">
            <w:pPr>
              <w:spacing w:line="360" w:lineRule="auto"/>
              <w:jc w:val="left"/>
            </w:pPr>
            <w:r w:rsidRPr="00BD323F">
              <w:rPr>
                <w:rFonts w:hint="eastAsia"/>
              </w:rPr>
              <w:t>A</w:t>
            </w:r>
            <w:r w:rsidRPr="00BD323F">
              <w:rPr>
                <w:rFonts w:hint="eastAsia"/>
              </w:rPr>
              <w:t>：著作权数量满足</w:t>
            </w:r>
            <w:r w:rsidRPr="00BD323F">
              <w:t>5</w:t>
            </w:r>
            <w:r w:rsidRPr="00BD323F">
              <w:rPr>
                <w:rFonts w:hint="eastAsia"/>
              </w:rPr>
              <w:t>项的；</w:t>
            </w:r>
          </w:p>
          <w:p w:rsidR="00E47257" w:rsidRPr="00BD323F" w:rsidRDefault="00E47257" w:rsidP="00BA0D15">
            <w:pPr>
              <w:spacing w:line="360" w:lineRule="auto"/>
              <w:jc w:val="left"/>
            </w:pPr>
            <w:r w:rsidRPr="00BD323F">
              <w:rPr>
                <w:rFonts w:hint="eastAsia"/>
              </w:rPr>
              <w:t>B</w:t>
            </w:r>
            <w:r w:rsidRPr="00BD323F">
              <w:rPr>
                <w:rFonts w:hint="eastAsia"/>
              </w:rPr>
              <w:t>：著作权数量为</w:t>
            </w:r>
            <w:r w:rsidRPr="00BD323F">
              <w:t>3-4</w:t>
            </w:r>
            <w:r w:rsidRPr="00BD323F">
              <w:rPr>
                <w:rFonts w:hint="eastAsia"/>
              </w:rPr>
              <w:t>项的；</w:t>
            </w:r>
          </w:p>
          <w:p w:rsidR="00E47257" w:rsidRPr="00BD323F" w:rsidRDefault="00E47257" w:rsidP="00BA0D15">
            <w:pPr>
              <w:spacing w:line="360" w:lineRule="auto"/>
              <w:jc w:val="left"/>
            </w:pPr>
            <w:r w:rsidRPr="00BD323F">
              <w:rPr>
                <w:rFonts w:hint="eastAsia"/>
              </w:rPr>
              <w:t>C</w:t>
            </w:r>
            <w:r w:rsidRPr="00BD323F">
              <w:rPr>
                <w:rFonts w:hint="eastAsia"/>
              </w:rPr>
              <w:t>：著作权数量不足</w:t>
            </w:r>
            <w:r w:rsidRPr="00BD323F">
              <w:t>3</w:t>
            </w:r>
            <w:r w:rsidRPr="00BD323F">
              <w:rPr>
                <w:rFonts w:hint="eastAsia"/>
              </w:rPr>
              <w:t>项的。</w:t>
            </w:r>
          </w:p>
          <w:p w:rsidR="002D2DA0" w:rsidRPr="00BD323F" w:rsidRDefault="00E47257" w:rsidP="00BA0D15">
            <w:pPr>
              <w:spacing w:line="360" w:lineRule="auto"/>
              <w:jc w:val="left"/>
            </w:pPr>
            <w:r w:rsidRPr="00BD323F">
              <w:rPr>
                <w:rFonts w:hint="eastAsia"/>
              </w:rPr>
              <w:t>注：提供计算机软件著作权登记证书复印件</w:t>
            </w:r>
            <w:r w:rsidR="002E09A9" w:rsidRPr="00BD323F">
              <w:rPr>
                <w:rFonts w:hint="eastAsia"/>
              </w:rPr>
              <w:t>，并核实真伪</w:t>
            </w:r>
            <w:r w:rsidRPr="00BD323F">
              <w:rPr>
                <w:rFonts w:hint="eastAsia"/>
              </w:rPr>
              <w:t>。</w:t>
            </w:r>
          </w:p>
        </w:tc>
        <w:tc>
          <w:tcPr>
            <w:tcW w:w="1560"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t>A</w:t>
            </w:r>
            <w:r w:rsidRPr="00BD323F">
              <w:rPr>
                <w:rFonts w:hint="eastAsia"/>
              </w:rPr>
              <w:t>：</w:t>
            </w:r>
            <w:r w:rsidRPr="00BD323F">
              <w:t>15</w:t>
            </w:r>
          </w:p>
          <w:p w:rsidR="002D2DA0" w:rsidRPr="00BD323F" w:rsidRDefault="002D2DA0" w:rsidP="00BA0D15">
            <w:pPr>
              <w:spacing w:line="360" w:lineRule="auto"/>
              <w:jc w:val="center"/>
            </w:pPr>
            <w:r w:rsidRPr="00BD323F">
              <w:rPr>
                <w:rFonts w:hint="eastAsia"/>
              </w:rPr>
              <w:t>B</w:t>
            </w:r>
            <w:r w:rsidRPr="00BD323F">
              <w:rPr>
                <w:rFonts w:hint="eastAsia"/>
              </w:rPr>
              <w:t>：</w:t>
            </w:r>
            <w:r w:rsidRPr="00BD323F">
              <w:t>12</w:t>
            </w:r>
          </w:p>
          <w:p w:rsidR="002D2DA0" w:rsidRPr="00BD323F" w:rsidRDefault="002D2DA0" w:rsidP="00BA0D15">
            <w:pPr>
              <w:spacing w:line="360" w:lineRule="auto"/>
              <w:jc w:val="center"/>
            </w:pPr>
            <w:r w:rsidRPr="00BD323F">
              <w:rPr>
                <w:rFonts w:hint="eastAsia"/>
              </w:rPr>
              <w:t>C</w:t>
            </w:r>
            <w:r w:rsidRPr="00BD323F">
              <w:rPr>
                <w:rFonts w:hint="eastAsia"/>
              </w:rPr>
              <w:t>：</w:t>
            </w:r>
            <w:r w:rsidRPr="00BD323F">
              <w:t>9</w:t>
            </w:r>
          </w:p>
        </w:tc>
      </w:tr>
      <w:tr w:rsidR="002D2DA0" w:rsidRPr="00BD323F" w:rsidTr="003B3AB4">
        <w:trPr>
          <w:trHeight w:val="427"/>
          <w:jc w:val="center"/>
        </w:trPr>
        <w:tc>
          <w:tcPr>
            <w:tcW w:w="694"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t>3</w:t>
            </w:r>
          </w:p>
        </w:tc>
        <w:tc>
          <w:tcPr>
            <w:tcW w:w="1418" w:type="dxa"/>
            <w:tcBorders>
              <w:top w:val="single" w:sz="4" w:space="0" w:color="auto"/>
              <w:left w:val="single" w:sz="4" w:space="0" w:color="auto"/>
              <w:bottom w:val="single" w:sz="4" w:space="0" w:color="auto"/>
              <w:right w:val="single" w:sz="4" w:space="0" w:color="auto"/>
            </w:tcBorders>
            <w:vAlign w:val="center"/>
          </w:tcPr>
          <w:p w:rsidR="002D2DA0" w:rsidRPr="00BD323F" w:rsidRDefault="00E47257" w:rsidP="00BA0D15">
            <w:pPr>
              <w:spacing w:line="360" w:lineRule="auto"/>
              <w:jc w:val="center"/>
            </w:pPr>
            <w:r w:rsidRPr="00BD323F">
              <w:rPr>
                <w:rFonts w:hint="eastAsia"/>
              </w:rPr>
              <w:t>获得公路相关产品发明专利</w:t>
            </w:r>
          </w:p>
        </w:tc>
        <w:tc>
          <w:tcPr>
            <w:tcW w:w="6378" w:type="dxa"/>
            <w:tcBorders>
              <w:top w:val="single" w:sz="4" w:space="0" w:color="auto"/>
              <w:left w:val="single" w:sz="4" w:space="0" w:color="auto"/>
              <w:bottom w:val="single" w:sz="4" w:space="0" w:color="auto"/>
              <w:right w:val="single" w:sz="4" w:space="0" w:color="auto"/>
            </w:tcBorders>
            <w:vAlign w:val="center"/>
          </w:tcPr>
          <w:p w:rsidR="00E47257" w:rsidRPr="00BD323F" w:rsidRDefault="00E47257" w:rsidP="00BA0D15">
            <w:pPr>
              <w:spacing w:line="360" w:lineRule="auto"/>
              <w:jc w:val="left"/>
            </w:pPr>
            <w:r w:rsidRPr="00BD323F">
              <w:rPr>
                <w:rFonts w:hint="eastAsia"/>
              </w:rPr>
              <w:t>获得公路相关产品发明专利证书数量：</w:t>
            </w:r>
          </w:p>
          <w:p w:rsidR="00E47257" w:rsidRPr="00BD323F" w:rsidRDefault="00E47257" w:rsidP="00BA0D15">
            <w:pPr>
              <w:spacing w:line="360" w:lineRule="auto"/>
              <w:jc w:val="left"/>
            </w:pPr>
            <w:r w:rsidRPr="00BD323F">
              <w:rPr>
                <w:rFonts w:hint="eastAsia"/>
              </w:rPr>
              <w:t>A</w:t>
            </w:r>
            <w:r w:rsidRPr="00BD323F">
              <w:rPr>
                <w:rFonts w:hint="eastAsia"/>
              </w:rPr>
              <w:t>：专利数量满足</w:t>
            </w:r>
            <w:r w:rsidRPr="00BD323F">
              <w:t>5</w:t>
            </w:r>
            <w:r w:rsidRPr="00BD323F">
              <w:rPr>
                <w:rFonts w:hint="eastAsia"/>
              </w:rPr>
              <w:t>项的；</w:t>
            </w:r>
          </w:p>
          <w:p w:rsidR="00E47257" w:rsidRPr="00BD323F" w:rsidRDefault="00E47257" w:rsidP="00BA0D15">
            <w:pPr>
              <w:spacing w:line="360" w:lineRule="auto"/>
              <w:jc w:val="left"/>
            </w:pPr>
            <w:r w:rsidRPr="00BD323F">
              <w:rPr>
                <w:rFonts w:hint="eastAsia"/>
              </w:rPr>
              <w:t>B</w:t>
            </w:r>
            <w:r w:rsidRPr="00BD323F">
              <w:rPr>
                <w:rFonts w:hint="eastAsia"/>
              </w:rPr>
              <w:t>：专利数量为</w:t>
            </w:r>
            <w:r w:rsidRPr="00BD323F">
              <w:t>3-4</w:t>
            </w:r>
            <w:r w:rsidRPr="00BD323F">
              <w:rPr>
                <w:rFonts w:hint="eastAsia"/>
              </w:rPr>
              <w:t>项的；</w:t>
            </w:r>
          </w:p>
          <w:p w:rsidR="00E47257" w:rsidRPr="00BD323F" w:rsidRDefault="00E47257" w:rsidP="00BA0D15">
            <w:pPr>
              <w:spacing w:line="360" w:lineRule="auto"/>
              <w:jc w:val="left"/>
            </w:pPr>
            <w:r w:rsidRPr="00BD323F">
              <w:rPr>
                <w:rFonts w:hint="eastAsia"/>
              </w:rPr>
              <w:t>C</w:t>
            </w:r>
            <w:r w:rsidRPr="00BD323F">
              <w:rPr>
                <w:rFonts w:hint="eastAsia"/>
              </w:rPr>
              <w:t>：专利数量不足</w:t>
            </w:r>
            <w:r w:rsidRPr="00BD323F">
              <w:t>3</w:t>
            </w:r>
            <w:r w:rsidRPr="00BD323F">
              <w:rPr>
                <w:rFonts w:hint="eastAsia"/>
              </w:rPr>
              <w:t>项的。</w:t>
            </w:r>
          </w:p>
          <w:p w:rsidR="002D2DA0" w:rsidRPr="00BD323F" w:rsidRDefault="00E47257" w:rsidP="00BA0D15">
            <w:pPr>
              <w:spacing w:line="360" w:lineRule="auto"/>
              <w:jc w:val="left"/>
            </w:pPr>
            <w:r w:rsidRPr="00BD323F">
              <w:rPr>
                <w:rFonts w:hint="eastAsia"/>
              </w:rPr>
              <w:t>注：提供发明专利证书复印件</w:t>
            </w:r>
            <w:r w:rsidR="002E09A9" w:rsidRPr="00BD323F">
              <w:rPr>
                <w:rFonts w:hint="eastAsia"/>
              </w:rPr>
              <w:t>，并核实真伪</w:t>
            </w:r>
            <w:r w:rsidRPr="00BD323F">
              <w:rPr>
                <w:rFonts w:hint="eastAsia"/>
              </w:rPr>
              <w:t>。</w:t>
            </w:r>
          </w:p>
        </w:tc>
        <w:tc>
          <w:tcPr>
            <w:tcW w:w="1560" w:type="dxa"/>
            <w:tcBorders>
              <w:top w:val="single" w:sz="4" w:space="0" w:color="auto"/>
              <w:left w:val="single" w:sz="4" w:space="0" w:color="auto"/>
              <w:bottom w:val="single" w:sz="4" w:space="0" w:color="auto"/>
              <w:right w:val="single" w:sz="4" w:space="0" w:color="auto"/>
            </w:tcBorders>
            <w:vAlign w:val="center"/>
          </w:tcPr>
          <w:p w:rsidR="00E47257" w:rsidRPr="00BD323F" w:rsidRDefault="00E47257" w:rsidP="00BA0D15">
            <w:pPr>
              <w:spacing w:line="360" w:lineRule="auto"/>
              <w:jc w:val="center"/>
            </w:pPr>
            <w:r w:rsidRPr="00BD323F">
              <w:rPr>
                <w:rFonts w:hint="eastAsia"/>
              </w:rPr>
              <w:t>A</w:t>
            </w:r>
            <w:r w:rsidRPr="00BD323F">
              <w:rPr>
                <w:rFonts w:hint="eastAsia"/>
              </w:rPr>
              <w:t>：</w:t>
            </w:r>
            <w:r w:rsidRPr="00BD323F">
              <w:rPr>
                <w:rFonts w:hint="eastAsia"/>
              </w:rPr>
              <w:t>10</w:t>
            </w:r>
          </w:p>
          <w:p w:rsidR="00E47257" w:rsidRPr="00BD323F" w:rsidRDefault="00E47257" w:rsidP="00BA0D15">
            <w:pPr>
              <w:spacing w:line="360" w:lineRule="auto"/>
              <w:jc w:val="center"/>
            </w:pPr>
            <w:r w:rsidRPr="00BD323F">
              <w:rPr>
                <w:rFonts w:hint="eastAsia"/>
              </w:rPr>
              <w:t>B</w:t>
            </w:r>
            <w:r w:rsidRPr="00BD323F">
              <w:rPr>
                <w:rFonts w:hint="eastAsia"/>
              </w:rPr>
              <w:t>：</w:t>
            </w:r>
            <w:r w:rsidRPr="00BD323F">
              <w:rPr>
                <w:rFonts w:hint="eastAsia"/>
              </w:rPr>
              <w:t>8</w:t>
            </w:r>
          </w:p>
          <w:p w:rsidR="002D2DA0" w:rsidRPr="00BD323F" w:rsidRDefault="00E47257" w:rsidP="00BA0D15">
            <w:pPr>
              <w:spacing w:line="360" w:lineRule="auto"/>
              <w:jc w:val="center"/>
            </w:pPr>
            <w:r w:rsidRPr="00BD323F">
              <w:rPr>
                <w:rFonts w:hint="eastAsia"/>
              </w:rPr>
              <w:t>C</w:t>
            </w:r>
            <w:r w:rsidRPr="00BD323F">
              <w:rPr>
                <w:rFonts w:hint="eastAsia"/>
              </w:rPr>
              <w:t>：</w:t>
            </w:r>
            <w:r w:rsidRPr="00BD323F">
              <w:rPr>
                <w:rFonts w:hint="eastAsia"/>
              </w:rPr>
              <w:t>6</w:t>
            </w:r>
          </w:p>
        </w:tc>
      </w:tr>
      <w:tr w:rsidR="002D2DA0" w:rsidRPr="00BD323F" w:rsidTr="003B3AB4">
        <w:trPr>
          <w:trHeight w:val="427"/>
          <w:jc w:val="center"/>
        </w:trPr>
        <w:tc>
          <w:tcPr>
            <w:tcW w:w="694"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t>4</w:t>
            </w:r>
          </w:p>
        </w:tc>
        <w:tc>
          <w:tcPr>
            <w:tcW w:w="1418" w:type="dxa"/>
            <w:tcBorders>
              <w:top w:val="single" w:sz="4" w:space="0" w:color="auto"/>
              <w:left w:val="single" w:sz="4" w:space="0" w:color="auto"/>
              <w:bottom w:val="single" w:sz="4" w:space="0" w:color="auto"/>
              <w:right w:val="single" w:sz="4" w:space="0" w:color="auto"/>
            </w:tcBorders>
            <w:vAlign w:val="center"/>
          </w:tcPr>
          <w:p w:rsidR="002D2DA0" w:rsidRPr="00BD323F" w:rsidRDefault="00E47257" w:rsidP="00BA0D15">
            <w:pPr>
              <w:spacing w:line="360" w:lineRule="auto"/>
              <w:jc w:val="center"/>
            </w:pPr>
            <w:r w:rsidRPr="00BD323F">
              <w:rPr>
                <w:rFonts w:hint="eastAsia"/>
              </w:rPr>
              <w:t>拟派项目经理业绩情况</w:t>
            </w:r>
          </w:p>
        </w:tc>
        <w:tc>
          <w:tcPr>
            <w:tcW w:w="6378" w:type="dxa"/>
            <w:tcBorders>
              <w:top w:val="single" w:sz="4" w:space="0" w:color="auto"/>
              <w:left w:val="single" w:sz="4" w:space="0" w:color="auto"/>
              <w:bottom w:val="single" w:sz="4" w:space="0" w:color="auto"/>
              <w:right w:val="single" w:sz="4" w:space="0" w:color="auto"/>
            </w:tcBorders>
            <w:vAlign w:val="center"/>
          </w:tcPr>
          <w:p w:rsidR="00E47257" w:rsidRPr="00BD323F" w:rsidRDefault="00E47257" w:rsidP="00BA0D15">
            <w:pPr>
              <w:spacing w:line="360" w:lineRule="auto"/>
              <w:jc w:val="left"/>
            </w:pPr>
            <w:r w:rsidRPr="00BD323F">
              <w:rPr>
                <w:rFonts w:hint="eastAsia"/>
              </w:rPr>
              <w:t>近</w:t>
            </w:r>
            <w:r w:rsidRPr="00BD323F">
              <w:rPr>
                <w:rFonts w:hint="eastAsia"/>
              </w:rPr>
              <w:t xml:space="preserve"> 5 </w:t>
            </w:r>
            <w:r w:rsidRPr="00BD323F">
              <w:rPr>
                <w:rFonts w:hint="eastAsia"/>
              </w:rPr>
              <w:t>年内（</w:t>
            </w:r>
            <w:r w:rsidRPr="00BD323F">
              <w:rPr>
                <w:rFonts w:hint="eastAsia"/>
              </w:rPr>
              <w:t>201</w:t>
            </w:r>
            <w:r w:rsidRPr="00BD323F">
              <w:t>5</w:t>
            </w:r>
            <w:r w:rsidRPr="00BD323F">
              <w:rPr>
                <w:rFonts w:hint="eastAsia"/>
              </w:rPr>
              <w:t>年</w:t>
            </w:r>
            <w:r w:rsidRPr="00BD323F">
              <w:t>6</w:t>
            </w:r>
            <w:r w:rsidRPr="00BD323F">
              <w:rPr>
                <w:rFonts w:hint="eastAsia"/>
              </w:rPr>
              <w:t>月</w:t>
            </w:r>
            <w:r w:rsidRPr="00BD323F">
              <w:rPr>
                <w:rFonts w:hint="eastAsia"/>
              </w:rPr>
              <w:t>1</w:t>
            </w:r>
            <w:r w:rsidRPr="00BD323F">
              <w:rPr>
                <w:rFonts w:hint="eastAsia"/>
              </w:rPr>
              <w:t>日至投标截止之日，时间以交（竣）工验收证明材料上标明最晚的时间为准），本项目拟派项目经理作为项目经理或项目副经理完成过的高速公路机电工程施工安装业绩：</w:t>
            </w:r>
          </w:p>
          <w:p w:rsidR="00E47257" w:rsidRPr="00BD323F" w:rsidRDefault="00E47257" w:rsidP="00BA0D15">
            <w:pPr>
              <w:spacing w:line="360" w:lineRule="auto"/>
              <w:jc w:val="left"/>
            </w:pPr>
            <w:r w:rsidRPr="00BD323F">
              <w:rPr>
                <w:rFonts w:hint="eastAsia"/>
              </w:rPr>
              <w:t>A</w:t>
            </w:r>
            <w:r w:rsidRPr="00BD323F">
              <w:rPr>
                <w:rFonts w:hint="eastAsia"/>
              </w:rPr>
              <w:t>：业绩数量满足</w:t>
            </w:r>
            <w:r w:rsidRPr="00BD323F">
              <w:rPr>
                <w:rFonts w:hint="eastAsia"/>
              </w:rPr>
              <w:t>3</w:t>
            </w:r>
            <w:r w:rsidRPr="00BD323F">
              <w:rPr>
                <w:rFonts w:hint="eastAsia"/>
              </w:rPr>
              <w:t>项的；</w:t>
            </w:r>
          </w:p>
          <w:p w:rsidR="00E47257" w:rsidRPr="00BD323F" w:rsidRDefault="00E47257" w:rsidP="00BA0D15">
            <w:pPr>
              <w:spacing w:line="360" w:lineRule="auto"/>
              <w:jc w:val="left"/>
            </w:pPr>
            <w:r w:rsidRPr="00BD323F">
              <w:rPr>
                <w:rFonts w:hint="eastAsia"/>
              </w:rPr>
              <w:lastRenderedPageBreak/>
              <w:t>B</w:t>
            </w:r>
            <w:r w:rsidRPr="00BD323F">
              <w:rPr>
                <w:rFonts w:hint="eastAsia"/>
              </w:rPr>
              <w:t>：业绩数量为</w:t>
            </w:r>
            <w:r w:rsidRPr="00BD323F">
              <w:rPr>
                <w:rFonts w:hint="eastAsia"/>
              </w:rPr>
              <w:t>1</w:t>
            </w:r>
            <w:r w:rsidRPr="00BD323F">
              <w:t>-</w:t>
            </w:r>
            <w:r w:rsidRPr="00BD323F">
              <w:rPr>
                <w:rFonts w:hint="eastAsia"/>
              </w:rPr>
              <w:t>2</w:t>
            </w:r>
            <w:r w:rsidRPr="00BD323F">
              <w:rPr>
                <w:rFonts w:hint="eastAsia"/>
              </w:rPr>
              <w:t>项的；</w:t>
            </w:r>
          </w:p>
          <w:p w:rsidR="00E47257" w:rsidRPr="00BD323F" w:rsidRDefault="00E47257" w:rsidP="00BA0D15">
            <w:pPr>
              <w:spacing w:line="360" w:lineRule="auto"/>
              <w:jc w:val="left"/>
            </w:pPr>
            <w:r w:rsidRPr="00BD323F">
              <w:rPr>
                <w:rFonts w:hint="eastAsia"/>
              </w:rPr>
              <w:t>C</w:t>
            </w:r>
            <w:r w:rsidRPr="00BD323F">
              <w:rPr>
                <w:rFonts w:hint="eastAsia"/>
              </w:rPr>
              <w:t>：其他情形。</w:t>
            </w:r>
          </w:p>
          <w:p w:rsidR="00E47257" w:rsidRPr="00BD323F" w:rsidRDefault="00E47257" w:rsidP="00BA0D15">
            <w:pPr>
              <w:spacing w:line="360" w:lineRule="auto"/>
              <w:jc w:val="left"/>
            </w:pPr>
            <w:r w:rsidRPr="00BD323F">
              <w:rPr>
                <w:rFonts w:hint="eastAsia"/>
              </w:rPr>
              <w:t>注：</w:t>
            </w:r>
          </w:p>
          <w:p w:rsidR="00E47257" w:rsidRPr="00BD323F" w:rsidRDefault="00E47257" w:rsidP="00BA0D15">
            <w:pPr>
              <w:spacing w:line="360" w:lineRule="auto"/>
              <w:ind w:firstLineChars="200" w:firstLine="420"/>
              <w:jc w:val="left"/>
            </w:pPr>
            <w:r w:rsidRPr="00BD323F">
              <w:rPr>
                <w:rFonts w:hint="eastAsia"/>
              </w:rPr>
              <w:t>①项目经理业绩指投标人独立完成工程并通过交（竣）工验收，质量评定等级为合格；</w:t>
            </w:r>
          </w:p>
          <w:p w:rsidR="00E47257" w:rsidRPr="00BD323F" w:rsidRDefault="00E47257" w:rsidP="00BA0D15">
            <w:pPr>
              <w:spacing w:line="360" w:lineRule="auto"/>
              <w:ind w:firstLineChars="200" w:firstLine="420"/>
              <w:jc w:val="left"/>
            </w:pPr>
            <w:r w:rsidRPr="00BD323F">
              <w:rPr>
                <w:rFonts w:hint="eastAsia"/>
              </w:rPr>
              <w:t>②工程项目的质量评定等级以验收证书为准，完成时间以交（竣）工验收证明材料上标明最晚的时间为准；</w:t>
            </w:r>
          </w:p>
          <w:p w:rsidR="00E47257" w:rsidRPr="00BD323F" w:rsidRDefault="00E47257" w:rsidP="00BA0D15">
            <w:pPr>
              <w:spacing w:line="360" w:lineRule="auto"/>
              <w:ind w:firstLineChars="200" w:firstLine="420"/>
              <w:jc w:val="left"/>
            </w:pPr>
            <w:r w:rsidRPr="00BD323F">
              <w:rPr>
                <w:rFonts w:hint="eastAsia"/>
              </w:rPr>
              <w:t>③投标人须同时出具合同关键页（应体现合同封面、工程内容、工程地点、签字盖章页及项目经理信息）和交（竣）工验收报告的扫描件，如上述材料不能证明或体现属于高速公路机电施工项目业绩或无法体现项目经理信息的，投标人还需提供项目建设单位出具的业绩证明材料。</w:t>
            </w:r>
          </w:p>
          <w:p w:rsidR="002D2DA0" w:rsidRPr="00BD323F" w:rsidRDefault="00E47257" w:rsidP="00BA0D15">
            <w:pPr>
              <w:spacing w:line="360" w:lineRule="auto"/>
              <w:ind w:firstLineChars="175" w:firstLine="368"/>
              <w:jc w:val="left"/>
            </w:pPr>
            <w:r w:rsidRPr="00BD323F">
              <w:rPr>
                <w:rFonts w:hint="eastAsia"/>
              </w:rPr>
              <w:t>未全部出具以上证明材料或证明材料不能完整的响应以上条件的，该部分业绩不予计取。</w:t>
            </w:r>
          </w:p>
        </w:tc>
        <w:tc>
          <w:tcPr>
            <w:tcW w:w="1560" w:type="dxa"/>
            <w:tcBorders>
              <w:top w:val="single" w:sz="4" w:space="0" w:color="auto"/>
              <w:left w:val="single" w:sz="4" w:space="0" w:color="auto"/>
              <w:bottom w:val="single" w:sz="4" w:space="0" w:color="auto"/>
              <w:right w:val="single" w:sz="4" w:space="0" w:color="auto"/>
            </w:tcBorders>
            <w:vAlign w:val="center"/>
          </w:tcPr>
          <w:p w:rsidR="002D2DA0" w:rsidRPr="00BD323F" w:rsidRDefault="002D2DA0" w:rsidP="00BA0D15">
            <w:pPr>
              <w:spacing w:line="360" w:lineRule="auto"/>
              <w:jc w:val="center"/>
            </w:pPr>
            <w:r w:rsidRPr="00BD323F">
              <w:rPr>
                <w:rFonts w:hint="eastAsia"/>
              </w:rPr>
              <w:lastRenderedPageBreak/>
              <w:t>A</w:t>
            </w:r>
            <w:r w:rsidRPr="00BD323F">
              <w:rPr>
                <w:rFonts w:hint="eastAsia"/>
              </w:rPr>
              <w:t>：</w:t>
            </w:r>
            <w:r w:rsidR="00487EF2" w:rsidRPr="00BD323F">
              <w:t>8</w:t>
            </w:r>
          </w:p>
          <w:p w:rsidR="002D2DA0" w:rsidRPr="00BD323F" w:rsidRDefault="002D2DA0" w:rsidP="00BA0D15">
            <w:pPr>
              <w:spacing w:line="360" w:lineRule="auto"/>
              <w:jc w:val="center"/>
            </w:pPr>
            <w:r w:rsidRPr="00BD323F">
              <w:t>B</w:t>
            </w:r>
            <w:r w:rsidRPr="00BD323F">
              <w:rPr>
                <w:rFonts w:hint="eastAsia"/>
              </w:rPr>
              <w:t>：</w:t>
            </w:r>
            <w:r w:rsidR="00487EF2" w:rsidRPr="00BD323F">
              <w:t>6</w:t>
            </w:r>
          </w:p>
          <w:p w:rsidR="002D2DA0" w:rsidRPr="00BD323F" w:rsidRDefault="002D2DA0" w:rsidP="00BA0D15">
            <w:pPr>
              <w:spacing w:line="360" w:lineRule="auto"/>
              <w:jc w:val="center"/>
            </w:pPr>
            <w:r w:rsidRPr="00BD323F">
              <w:t>C</w:t>
            </w:r>
            <w:r w:rsidRPr="00BD323F">
              <w:rPr>
                <w:rFonts w:hint="eastAsia"/>
              </w:rPr>
              <w:t>：</w:t>
            </w:r>
            <w:r w:rsidR="00487EF2" w:rsidRPr="00BD323F">
              <w:t>4</w:t>
            </w:r>
          </w:p>
        </w:tc>
      </w:tr>
      <w:tr w:rsidR="00DF7018" w:rsidRPr="00BD323F" w:rsidTr="003B3AB4">
        <w:trPr>
          <w:trHeight w:val="668"/>
          <w:jc w:val="center"/>
        </w:trPr>
        <w:tc>
          <w:tcPr>
            <w:tcW w:w="694" w:type="dxa"/>
            <w:vAlign w:val="center"/>
          </w:tcPr>
          <w:p w:rsidR="00DF7018" w:rsidRPr="00BD323F" w:rsidRDefault="00E1342E" w:rsidP="00BA0D15">
            <w:pPr>
              <w:spacing w:line="360" w:lineRule="auto"/>
              <w:jc w:val="center"/>
            </w:pPr>
            <w:r w:rsidRPr="00BD323F">
              <w:lastRenderedPageBreak/>
              <w:t>5</w:t>
            </w:r>
          </w:p>
        </w:tc>
        <w:tc>
          <w:tcPr>
            <w:tcW w:w="1418" w:type="dxa"/>
            <w:vAlign w:val="center"/>
          </w:tcPr>
          <w:p w:rsidR="00DF7018" w:rsidRPr="00BD323F" w:rsidRDefault="00DF7018" w:rsidP="00BA0D15">
            <w:pPr>
              <w:spacing w:line="360" w:lineRule="auto"/>
              <w:jc w:val="center"/>
            </w:pPr>
            <w:r w:rsidRPr="00BD323F">
              <w:rPr>
                <w:rFonts w:hint="eastAsia"/>
              </w:rPr>
              <w:t>投标报价</w:t>
            </w:r>
          </w:p>
        </w:tc>
        <w:tc>
          <w:tcPr>
            <w:tcW w:w="6378" w:type="dxa"/>
          </w:tcPr>
          <w:p w:rsidR="00E47257" w:rsidRPr="00BD323F" w:rsidRDefault="00E47257" w:rsidP="00BA0D15">
            <w:pPr>
              <w:spacing w:line="360" w:lineRule="auto"/>
              <w:ind w:firstLineChars="200" w:firstLine="420"/>
              <w:jc w:val="left"/>
            </w:pPr>
            <w:r w:rsidRPr="00BD323F">
              <w:rPr>
                <w:rFonts w:hint="eastAsia"/>
              </w:rPr>
              <w:t>（</w:t>
            </w:r>
            <w:r w:rsidRPr="00BD323F">
              <w:rPr>
                <w:rFonts w:hint="eastAsia"/>
              </w:rPr>
              <w:t>1</w:t>
            </w:r>
            <w:r w:rsidRPr="00BD323F">
              <w:rPr>
                <w:rFonts w:hint="eastAsia"/>
              </w:rPr>
              <w:t>）评标价的确定：</w:t>
            </w:r>
          </w:p>
          <w:p w:rsidR="00E47257" w:rsidRPr="00BD323F" w:rsidRDefault="00E47257" w:rsidP="00BA0D15">
            <w:pPr>
              <w:spacing w:line="360" w:lineRule="auto"/>
              <w:ind w:firstLineChars="200" w:firstLine="420"/>
              <w:jc w:val="left"/>
            </w:pPr>
            <w:r w:rsidRPr="00BD323F">
              <w:rPr>
                <w:rFonts w:hint="eastAsia"/>
              </w:rPr>
              <w:t>评标价</w:t>
            </w:r>
            <w:r w:rsidRPr="00BD323F">
              <w:rPr>
                <w:rFonts w:hint="eastAsia"/>
              </w:rPr>
              <w:t>=</w:t>
            </w:r>
            <w:r w:rsidRPr="00BD323F">
              <w:rPr>
                <w:rFonts w:hint="eastAsia"/>
              </w:rPr>
              <w:t>投标函文字报价</w:t>
            </w:r>
          </w:p>
          <w:p w:rsidR="00E47257" w:rsidRPr="00BD323F" w:rsidRDefault="00E47257" w:rsidP="00BA0D15">
            <w:pPr>
              <w:spacing w:line="360" w:lineRule="auto"/>
              <w:ind w:firstLineChars="200" w:firstLine="420"/>
              <w:jc w:val="left"/>
            </w:pPr>
            <w:r w:rsidRPr="00BD323F">
              <w:rPr>
                <w:rFonts w:hint="eastAsia"/>
              </w:rPr>
              <w:t>（</w:t>
            </w:r>
            <w:r w:rsidRPr="00BD323F">
              <w:rPr>
                <w:rFonts w:hint="eastAsia"/>
              </w:rPr>
              <w:t>2</w:t>
            </w:r>
            <w:r w:rsidRPr="00BD323F">
              <w:rPr>
                <w:rFonts w:hint="eastAsia"/>
              </w:rPr>
              <w:t>）评标价平均值计算：</w:t>
            </w:r>
          </w:p>
          <w:p w:rsidR="00E47257" w:rsidRPr="00BD323F" w:rsidRDefault="00E47257" w:rsidP="00BA0D15">
            <w:pPr>
              <w:spacing w:line="360" w:lineRule="auto"/>
              <w:ind w:firstLineChars="200" w:firstLine="420"/>
              <w:jc w:val="left"/>
            </w:pPr>
            <w:r w:rsidRPr="00BD323F">
              <w:rPr>
                <w:rFonts w:hint="eastAsia"/>
              </w:rPr>
              <w:t>参与评标基准价计算的评标价的范围：招标人高投标限价的</w:t>
            </w:r>
            <w:r w:rsidRPr="00BD323F">
              <w:rPr>
                <w:rFonts w:hint="eastAsia"/>
              </w:rPr>
              <w:t>85%</w:t>
            </w:r>
            <w:r w:rsidRPr="00BD323F">
              <w:rPr>
                <w:rFonts w:hint="eastAsia"/>
              </w:rPr>
              <w:t>≤参与评标基准价计算的评标价≤招标人高投标限价的</w:t>
            </w:r>
            <w:r w:rsidRPr="00BD323F">
              <w:rPr>
                <w:rFonts w:hint="eastAsia"/>
              </w:rPr>
              <w:t>100%</w:t>
            </w:r>
            <w:r w:rsidRPr="00BD323F">
              <w:rPr>
                <w:rFonts w:hint="eastAsia"/>
              </w:rPr>
              <w:t>，小于招标人高投标限价的</w:t>
            </w:r>
            <w:r w:rsidRPr="00BD323F">
              <w:rPr>
                <w:rFonts w:hint="eastAsia"/>
              </w:rPr>
              <w:t>85%</w:t>
            </w:r>
            <w:r w:rsidRPr="00BD323F">
              <w:rPr>
                <w:rFonts w:hint="eastAsia"/>
              </w:rPr>
              <w:t>的评标价不参与评标基准价的计算，但仍参与评标价的得分计算。</w:t>
            </w:r>
          </w:p>
          <w:p w:rsidR="00E47257" w:rsidRPr="00BD323F" w:rsidRDefault="00E47257" w:rsidP="00BA0D15">
            <w:pPr>
              <w:spacing w:line="360" w:lineRule="auto"/>
              <w:ind w:firstLineChars="200" w:firstLine="420"/>
              <w:jc w:val="left"/>
            </w:pPr>
            <w:r w:rsidRPr="00BD323F">
              <w:rPr>
                <w:rFonts w:hint="eastAsia"/>
              </w:rPr>
              <w:t>开标会未被宣布当场废标的所有通过评审的投标人的投标报价，去掉一个最高值和一个最低值后的算术平均值（如果参与评标价平均值计算的有效投标人少于</w:t>
            </w:r>
            <w:r w:rsidRPr="00BD323F">
              <w:rPr>
                <w:rFonts w:hint="eastAsia"/>
              </w:rPr>
              <w:t>5</w:t>
            </w:r>
            <w:r w:rsidRPr="00BD323F">
              <w:rPr>
                <w:rFonts w:hint="eastAsia"/>
              </w:rPr>
              <w:t>家时，则计算评标价平均值时不去掉最高值和最低值）即为评标价平均值。</w:t>
            </w:r>
          </w:p>
          <w:p w:rsidR="00E47257" w:rsidRPr="00BD323F" w:rsidRDefault="00E47257" w:rsidP="00BA0D15">
            <w:pPr>
              <w:spacing w:line="360" w:lineRule="auto"/>
              <w:ind w:firstLineChars="200" w:firstLine="420"/>
              <w:jc w:val="left"/>
            </w:pPr>
            <w:r w:rsidRPr="00BD323F">
              <w:rPr>
                <w:rFonts w:hint="eastAsia"/>
              </w:rPr>
              <w:t>（</w:t>
            </w:r>
            <w:r w:rsidRPr="00BD323F">
              <w:rPr>
                <w:rFonts w:hint="eastAsia"/>
              </w:rPr>
              <w:t>3</w:t>
            </w:r>
            <w:r w:rsidRPr="00BD323F">
              <w:rPr>
                <w:rFonts w:hint="eastAsia"/>
              </w:rPr>
              <w:t>）评标基准价的确定</w:t>
            </w:r>
          </w:p>
          <w:p w:rsidR="00E47257" w:rsidRPr="00BD323F" w:rsidRDefault="00E47257" w:rsidP="00BA0D15">
            <w:pPr>
              <w:spacing w:line="360" w:lineRule="auto"/>
              <w:ind w:firstLineChars="200" w:firstLine="420"/>
              <w:jc w:val="left"/>
            </w:pPr>
            <w:r w:rsidRPr="00BD323F">
              <w:rPr>
                <w:rFonts w:hint="eastAsia"/>
              </w:rPr>
              <w:t>将评标价平均值直接作为评标基准价。</w:t>
            </w:r>
          </w:p>
          <w:p w:rsidR="00E47257" w:rsidRPr="00BD323F" w:rsidRDefault="00E47257" w:rsidP="00BA0D15">
            <w:pPr>
              <w:spacing w:line="360" w:lineRule="auto"/>
              <w:ind w:firstLineChars="200" w:firstLine="420"/>
              <w:jc w:val="left"/>
            </w:pPr>
            <w:r w:rsidRPr="00BD323F">
              <w:rPr>
                <w:rFonts w:hint="eastAsia"/>
              </w:rPr>
              <w:t>在评标过程中，评标委员会应对招标人计算的评标基准价进行复核，存在计算错误的应予以修正并在评标报告中作出说明。除此之外，评标基准价在整个评标期间保持不变，不随任何因素发生变化。</w:t>
            </w:r>
          </w:p>
          <w:p w:rsidR="00E47257" w:rsidRPr="00BD323F" w:rsidRDefault="00E47257" w:rsidP="00BA0D15">
            <w:pPr>
              <w:spacing w:line="360" w:lineRule="auto"/>
              <w:ind w:firstLineChars="200" w:firstLine="420"/>
              <w:jc w:val="left"/>
            </w:pPr>
            <w:r w:rsidRPr="00BD323F">
              <w:rPr>
                <w:rFonts w:hint="eastAsia"/>
              </w:rPr>
              <w:t>（</w:t>
            </w:r>
            <w:r w:rsidRPr="00BD323F">
              <w:rPr>
                <w:rFonts w:hint="eastAsia"/>
              </w:rPr>
              <w:t>4</w:t>
            </w:r>
            <w:r w:rsidRPr="00BD323F">
              <w:rPr>
                <w:rFonts w:hint="eastAsia"/>
              </w:rPr>
              <w:t>）投标报价的偏差率计算公式</w:t>
            </w:r>
          </w:p>
          <w:p w:rsidR="00E47257" w:rsidRPr="00BD323F" w:rsidRDefault="00E47257" w:rsidP="00BA0D15">
            <w:pPr>
              <w:spacing w:line="360" w:lineRule="auto"/>
              <w:ind w:firstLineChars="200" w:firstLine="420"/>
              <w:jc w:val="left"/>
            </w:pPr>
            <w:r w:rsidRPr="00BD323F">
              <w:rPr>
                <w:rFonts w:hint="eastAsia"/>
              </w:rPr>
              <w:t>偏差率</w:t>
            </w:r>
            <w:r w:rsidRPr="00BD323F">
              <w:rPr>
                <w:rFonts w:hint="eastAsia"/>
              </w:rPr>
              <w:t>=100%</w:t>
            </w:r>
            <w:r w:rsidRPr="00BD323F">
              <w:rPr>
                <w:rFonts w:hint="eastAsia"/>
              </w:rPr>
              <w:t>×（投标人评标价</w:t>
            </w:r>
            <w:r w:rsidRPr="00BD323F">
              <w:rPr>
                <w:rFonts w:hint="eastAsia"/>
              </w:rPr>
              <w:t>-</w:t>
            </w:r>
            <w:r w:rsidRPr="00BD323F">
              <w:rPr>
                <w:rFonts w:hint="eastAsia"/>
              </w:rPr>
              <w:t>评标基准价）</w:t>
            </w:r>
            <w:r w:rsidRPr="00BD323F">
              <w:rPr>
                <w:rFonts w:hint="eastAsia"/>
              </w:rPr>
              <w:t>/</w:t>
            </w:r>
            <w:r w:rsidRPr="00BD323F">
              <w:rPr>
                <w:rFonts w:hint="eastAsia"/>
              </w:rPr>
              <w:t>评标基准价</w:t>
            </w:r>
          </w:p>
          <w:p w:rsidR="00E47257" w:rsidRPr="00BD323F" w:rsidRDefault="00E47257" w:rsidP="00BA0D15">
            <w:pPr>
              <w:spacing w:line="360" w:lineRule="auto"/>
              <w:ind w:firstLineChars="200" w:firstLine="420"/>
              <w:jc w:val="left"/>
            </w:pPr>
            <w:r w:rsidRPr="00BD323F">
              <w:rPr>
                <w:rFonts w:hint="eastAsia"/>
              </w:rPr>
              <w:t>偏差率计算结果保留小数点后四位，小数点后第五位“四舍五</w:t>
            </w:r>
            <w:r w:rsidRPr="00BD323F">
              <w:rPr>
                <w:rFonts w:hint="eastAsia"/>
              </w:rPr>
              <w:lastRenderedPageBreak/>
              <w:t>入”。</w:t>
            </w:r>
          </w:p>
          <w:p w:rsidR="00E47257" w:rsidRPr="00BD323F" w:rsidRDefault="00E47257" w:rsidP="00BA0D15">
            <w:pPr>
              <w:spacing w:line="360" w:lineRule="auto"/>
              <w:ind w:firstLineChars="200" w:firstLine="420"/>
              <w:jc w:val="left"/>
            </w:pPr>
            <w:r w:rsidRPr="00BD323F">
              <w:rPr>
                <w:rFonts w:hint="eastAsia"/>
              </w:rPr>
              <w:t>（</w:t>
            </w:r>
            <w:r w:rsidRPr="00BD323F">
              <w:rPr>
                <w:rFonts w:hint="eastAsia"/>
              </w:rPr>
              <w:t>5</w:t>
            </w:r>
            <w:r w:rsidRPr="00BD323F">
              <w:rPr>
                <w:rFonts w:hint="eastAsia"/>
              </w:rPr>
              <w:t>）评标价得分计算公式：</w:t>
            </w:r>
          </w:p>
          <w:p w:rsidR="00E47257" w:rsidRPr="00BD323F" w:rsidRDefault="00E47257" w:rsidP="00BA0D15">
            <w:pPr>
              <w:spacing w:line="360" w:lineRule="auto"/>
              <w:ind w:firstLineChars="200" w:firstLine="420"/>
              <w:jc w:val="left"/>
            </w:pPr>
            <w:r w:rsidRPr="00BD323F">
              <w:rPr>
                <w:rFonts w:hint="eastAsia"/>
              </w:rPr>
              <w:t>①如果投标人的评标价＞评标基准价，则评标价得分</w:t>
            </w:r>
            <w:r w:rsidRPr="00BD323F">
              <w:rPr>
                <w:rFonts w:hint="eastAsia"/>
              </w:rPr>
              <w:t>=60-</w:t>
            </w:r>
            <w:r w:rsidRPr="00BD323F">
              <w:rPr>
                <w:rFonts w:hint="eastAsia"/>
              </w:rPr>
              <w:t>偏差率×</w:t>
            </w:r>
            <w:r w:rsidRPr="00BD323F">
              <w:rPr>
                <w:rFonts w:hint="eastAsia"/>
              </w:rPr>
              <w:t>100</w:t>
            </w:r>
            <w:r w:rsidRPr="00BD323F">
              <w:rPr>
                <w:rFonts w:hint="eastAsia"/>
              </w:rPr>
              <w:t>×</w:t>
            </w:r>
            <w:r w:rsidRPr="00BD323F">
              <w:rPr>
                <w:rFonts w:hint="eastAsia"/>
              </w:rPr>
              <w:t>E1</w:t>
            </w:r>
            <w:r w:rsidRPr="00BD323F">
              <w:rPr>
                <w:rFonts w:hint="eastAsia"/>
              </w:rPr>
              <w:t>；</w:t>
            </w:r>
          </w:p>
          <w:p w:rsidR="00E47257" w:rsidRPr="00BD323F" w:rsidRDefault="00E47257" w:rsidP="00BA0D15">
            <w:pPr>
              <w:spacing w:line="360" w:lineRule="auto"/>
              <w:ind w:firstLineChars="200" w:firstLine="420"/>
              <w:jc w:val="left"/>
            </w:pPr>
            <w:r w:rsidRPr="00BD323F">
              <w:rPr>
                <w:rFonts w:hint="eastAsia"/>
              </w:rPr>
              <w:t>②如果投标人的评标价≤评标基准价，则评标价得分</w:t>
            </w:r>
            <w:r w:rsidRPr="00BD323F">
              <w:rPr>
                <w:rFonts w:hint="eastAsia"/>
              </w:rPr>
              <w:t>=60+</w:t>
            </w:r>
            <w:r w:rsidRPr="00BD323F">
              <w:rPr>
                <w:rFonts w:hint="eastAsia"/>
              </w:rPr>
              <w:t>偏差率×</w:t>
            </w:r>
            <w:r w:rsidRPr="00BD323F">
              <w:rPr>
                <w:rFonts w:hint="eastAsia"/>
              </w:rPr>
              <w:t>100</w:t>
            </w:r>
            <w:r w:rsidRPr="00BD323F">
              <w:rPr>
                <w:rFonts w:hint="eastAsia"/>
              </w:rPr>
              <w:t>×</w:t>
            </w:r>
            <w:r w:rsidRPr="00BD323F">
              <w:rPr>
                <w:rFonts w:hint="eastAsia"/>
              </w:rPr>
              <w:t>E2</w:t>
            </w:r>
            <w:r w:rsidRPr="00BD323F">
              <w:rPr>
                <w:rFonts w:hint="eastAsia"/>
              </w:rPr>
              <w:t>（低于理论成本价的投标报价也应计算评标价得分）；</w:t>
            </w:r>
          </w:p>
          <w:p w:rsidR="00E47257" w:rsidRPr="00BD323F" w:rsidRDefault="00E47257" w:rsidP="00BA0D15">
            <w:pPr>
              <w:spacing w:line="360" w:lineRule="auto"/>
              <w:ind w:firstLineChars="200" w:firstLine="420"/>
              <w:jc w:val="left"/>
            </w:pPr>
            <w:r w:rsidRPr="00BD323F">
              <w:rPr>
                <w:rFonts w:hint="eastAsia"/>
              </w:rPr>
              <w:t>其中：</w:t>
            </w:r>
            <w:r w:rsidRPr="00BD323F">
              <w:rPr>
                <w:rFonts w:hint="eastAsia"/>
              </w:rPr>
              <w:t>E1</w:t>
            </w:r>
            <w:r w:rsidRPr="00BD323F">
              <w:rPr>
                <w:rFonts w:hint="eastAsia"/>
              </w:rPr>
              <w:t>是评标价每高于评标基准价一个百分点的扣分值，</w:t>
            </w:r>
            <w:r w:rsidRPr="00BD323F">
              <w:rPr>
                <w:rFonts w:hint="eastAsia"/>
              </w:rPr>
              <w:t>E1=0.2</w:t>
            </w:r>
            <w:r w:rsidRPr="00BD323F">
              <w:rPr>
                <w:rFonts w:hint="eastAsia"/>
              </w:rPr>
              <w:t>；</w:t>
            </w:r>
          </w:p>
          <w:p w:rsidR="00DF7018" w:rsidRPr="00BD323F" w:rsidRDefault="00E47257" w:rsidP="00BA0D15">
            <w:pPr>
              <w:spacing w:line="360" w:lineRule="auto"/>
              <w:ind w:firstLineChars="200" w:firstLine="420"/>
              <w:jc w:val="left"/>
            </w:pPr>
            <w:r w:rsidRPr="00BD323F">
              <w:rPr>
                <w:rFonts w:hint="eastAsia"/>
              </w:rPr>
              <w:t>E2</w:t>
            </w:r>
            <w:r w:rsidRPr="00BD323F">
              <w:rPr>
                <w:rFonts w:hint="eastAsia"/>
              </w:rPr>
              <w:t>是评标价每低于评标基准价一个百分点的扣分值，</w:t>
            </w:r>
            <w:r w:rsidRPr="00BD323F">
              <w:rPr>
                <w:rFonts w:hint="eastAsia"/>
              </w:rPr>
              <w:t>E2=0.1</w:t>
            </w:r>
            <w:r w:rsidRPr="00BD323F">
              <w:rPr>
                <w:rFonts w:hint="eastAsia"/>
              </w:rPr>
              <w:t>。</w:t>
            </w:r>
          </w:p>
        </w:tc>
        <w:tc>
          <w:tcPr>
            <w:tcW w:w="1560" w:type="dxa"/>
            <w:vAlign w:val="center"/>
          </w:tcPr>
          <w:p w:rsidR="00DF7018" w:rsidRPr="00BD323F" w:rsidRDefault="004F36CE" w:rsidP="00BA0D15">
            <w:pPr>
              <w:spacing w:line="360" w:lineRule="auto"/>
              <w:jc w:val="center"/>
            </w:pPr>
            <w:r w:rsidRPr="00BD323F">
              <w:rPr>
                <w:rFonts w:hint="eastAsia"/>
              </w:rPr>
              <w:lastRenderedPageBreak/>
              <w:t>计算得分</w:t>
            </w:r>
          </w:p>
        </w:tc>
      </w:tr>
    </w:tbl>
    <w:p w:rsidR="00B635D8" w:rsidRPr="00BD323F" w:rsidRDefault="00B635D8" w:rsidP="00BA0D15">
      <w:pPr>
        <w:adjustRightInd w:val="0"/>
        <w:snapToGrid w:val="0"/>
        <w:spacing w:line="360" w:lineRule="auto"/>
        <w:jc w:val="center"/>
        <w:rPr>
          <w:rFonts w:ascii="黑体" w:eastAsia="黑体" w:hAnsi="宋体"/>
          <w:snapToGrid w:val="0"/>
          <w:kern w:val="0"/>
          <w:sz w:val="30"/>
        </w:rPr>
      </w:pPr>
    </w:p>
    <w:p w:rsidR="0098043D" w:rsidRPr="00BD323F" w:rsidRDefault="00D31D07" w:rsidP="00BA0D15">
      <w:pPr>
        <w:widowControl/>
        <w:spacing w:line="360" w:lineRule="auto"/>
        <w:jc w:val="left"/>
        <w:rPr>
          <w:rFonts w:asciiTheme="minorEastAsia" w:eastAsiaTheme="minorEastAsia" w:hAnsiTheme="minorEastAsia" w:cs="方正小标宋简体"/>
          <w:b/>
          <w:sz w:val="32"/>
          <w:szCs w:val="32"/>
        </w:rPr>
      </w:pPr>
      <w:bookmarkStart w:id="79" w:name="_Toc179632616"/>
      <w:bookmarkStart w:id="80" w:name="_Toc447010130"/>
      <w:bookmarkStart w:id="81" w:name="_Toc271024935"/>
      <w:bookmarkEnd w:id="32"/>
      <w:bookmarkEnd w:id="33"/>
      <w:bookmarkEnd w:id="34"/>
      <w:bookmarkEnd w:id="35"/>
      <w:bookmarkEnd w:id="36"/>
      <w:r w:rsidRPr="00BD323F">
        <w:rPr>
          <w:rFonts w:asciiTheme="minorEastAsia" w:eastAsiaTheme="minorEastAsia" w:hAnsiTheme="minorEastAsia" w:cs="方正小标宋简体"/>
          <w:b/>
          <w:sz w:val="32"/>
          <w:szCs w:val="32"/>
        </w:rPr>
        <w:br w:type="page"/>
      </w:r>
      <w:bookmarkStart w:id="82" w:name="_Toc271024936"/>
      <w:bookmarkStart w:id="83" w:name="_Toc179632617"/>
      <w:bookmarkEnd w:id="79"/>
      <w:bookmarkEnd w:id="80"/>
      <w:bookmarkEnd w:id="81"/>
    </w:p>
    <w:p w:rsidR="0098043D" w:rsidRPr="00BD323F" w:rsidRDefault="0098043D" w:rsidP="00BA0D15">
      <w:pPr>
        <w:widowControl/>
        <w:spacing w:line="360" w:lineRule="auto"/>
        <w:jc w:val="left"/>
        <w:rPr>
          <w:rFonts w:asciiTheme="minorEastAsia" w:eastAsiaTheme="minorEastAsia" w:hAnsiTheme="minorEastAsia"/>
          <w:b/>
          <w:bCs/>
          <w:kern w:val="44"/>
          <w:szCs w:val="21"/>
        </w:rPr>
      </w:pPr>
      <w:bookmarkStart w:id="84" w:name="_Toc498001629"/>
      <w:bookmarkStart w:id="85" w:name="_Toc498001362"/>
      <w:bookmarkStart w:id="86" w:name="_Toc503277897"/>
      <w:bookmarkStart w:id="87" w:name="_Toc447010134"/>
      <w:bookmarkStart w:id="88" w:name="_Toc271024950"/>
      <w:bookmarkStart w:id="89" w:name="_Toc152042575"/>
      <w:bookmarkStart w:id="90" w:name="_Toc152045786"/>
      <w:bookmarkStart w:id="91" w:name="_Toc144974855"/>
      <w:bookmarkEnd w:id="82"/>
      <w:bookmarkEnd w:id="83"/>
    </w:p>
    <w:p w:rsidR="00964482" w:rsidRPr="00BD323F" w:rsidRDefault="00964482" w:rsidP="00BA0D15">
      <w:pPr>
        <w:widowControl/>
        <w:tabs>
          <w:tab w:val="left" w:pos="2640"/>
        </w:tabs>
        <w:spacing w:line="360" w:lineRule="auto"/>
        <w:jc w:val="left"/>
        <w:rPr>
          <w:rFonts w:asciiTheme="minorEastAsia" w:eastAsiaTheme="minorEastAsia" w:hAnsiTheme="minorEastAsia"/>
          <w:b/>
          <w:bCs/>
          <w:kern w:val="44"/>
          <w:szCs w:val="21"/>
        </w:rPr>
      </w:pPr>
    </w:p>
    <w:p w:rsidR="00391438" w:rsidRPr="00BD323F" w:rsidRDefault="00D31D07" w:rsidP="00BA0D15">
      <w:pPr>
        <w:pStyle w:val="13"/>
        <w:spacing w:after="0" w:line="360" w:lineRule="auto"/>
        <w:rPr>
          <w:rFonts w:asciiTheme="minorEastAsia" w:eastAsiaTheme="minorEastAsia" w:hAnsiTheme="minorEastAsia"/>
        </w:rPr>
      </w:pPr>
      <w:bookmarkStart w:id="92" w:name="_Toc42769134"/>
      <w:r w:rsidRPr="00BD323F">
        <w:rPr>
          <w:rFonts w:asciiTheme="minorEastAsia" w:eastAsiaTheme="minorEastAsia" w:hAnsiTheme="minorEastAsia" w:hint="eastAsia"/>
        </w:rPr>
        <w:t>合同</w:t>
      </w:r>
      <w:bookmarkEnd w:id="84"/>
      <w:bookmarkEnd w:id="85"/>
      <w:r w:rsidRPr="00BD323F">
        <w:rPr>
          <w:rFonts w:asciiTheme="minorEastAsia" w:eastAsiaTheme="minorEastAsia" w:hAnsiTheme="minorEastAsia" w:hint="eastAsia"/>
        </w:rPr>
        <w:t>条款</w:t>
      </w:r>
      <w:bookmarkEnd w:id="86"/>
      <w:bookmarkEnd w:id="92"/>
    </w:p>
    <w:p w:rsidR="005B04D6" w:rsidRPr="00BD323F" w:rsidRDefault="00393053" w:rsidP="00BA0D15">
      <w:pPr>
        <w:widowControl/>
        <w:spacing w:line="360" w:lineRule="auto"/>
        <w:jc w:val="center"/>
        <w:rPr>
          <w:rFonts w:asciiTheme="minorEastAsia" w:eastAsiaTheme="minorEastAsia" w:hAnsiTheme="minorEastAsia"/>
        </w:rPr>
      </w:pPr>
      <w:r w:rsidRPr="00BD323F">
        <w:rPr>
          <w:rFonts w:asciiTheme="minorEastAsia" w:eastAsiaTheme="minorEastAsia" w:hAnsiTheme="minorEastAsia" w:hint="eastAsia"/>
        </w:rPr>
        <w:t>（中标</w:t>
      </w:r>
      <w:r w:rsidR="00AF77B3" w:rsidRPr="00BD323F">
        <w:rPr>
          <w:rFonts w:asciiTheme="minorEastAsia" w:eastAsiaTheme="minorEastAsia" w:hAnsiTheme="minorEastAsia" w:hint="eastAsia"/>
        </w:rPr>
        <w:t>人</w:t>
      </w:r>
      <w:r w:rsidRPr="00BD323F">
        <w:rPr>
          <w:rFonts w:asciiTheme="minorEastAsia" w:eastAsiaTheme="minorEastAsia" w:hAnsiTheme="minorEastAsia" w:hint="eastAsia"/>
        </w:rPr>
        <w:t>在不违背招标文件实质性条款的基础上协商签订合同协议）</w:t>
      </w:r>
    </w:p>
    <w:p w:rsidR="005B04D6" w:rsidRPr="00BD323F" w:rsidRDefault="005B04D6" w:rsidP="00BA0D15">
      <w:pPr>
        <w:pStyle w:val="38"/>
        <w:tabs>
          <w:tab w:val="left" w:pos="851"/>
        </w:tabs>
        <w:spacing w:after="0" w:line="360" w:lineRule="auto"/>
        <w:ind w:leftChars="0" w:left="0"/>
        <w:rPr>
          <w:szCs w:val="21"/>
        </w:rPr>
      </w:pPr>
    </w:p>
    <w:p w:rsidR="0020498D" w:rsidRPr="00BD323F" w:rsidRDefault="0020498D" w:rsidP="00BA0D15">
      <w:pPr>
        <w:widowControl/>
        <w:spacing w:line="360" w:lineRule="auto"/>
        <w:jc w:val="left"/>
      </w:pPr>
      <w:r w:rsidRPr="00BD323F">
        <w:br w:type="page"/>
      </w:r>
    </w:p>
    <w:p w:rsidR="00597DD1" w:rsidRPr="00BD323F" w:rsidRDefault="00597DD1" w:rsidP="00BA0D15">
      <w:pPr>
        <w:spacing w:line="360" w:lineRule="auto"/>
        <w:jc w:val="center"/>
        <w:outlineLvl w:val="1"/>
        <w:rPr>
          <w:rFonts w:ascii="黑体" w:eastAsia="黑体" w:hAnsi="宋体"/>
          <w:bCs/>
          <w:kern w:val="0"/>
          <w:sz w:val="30"/>
        </w:rPr>
      </w:pPr>
      <w:bookmarkStart w:id="93" w:name="_Toc331690843"/>
      <w:bookmarkStart w:id="94" w:name="_Toc369445242"/>
      <w:bookmarkStart w:id="95" w:name="_Toc337812535"/>
      <w:bookmarkStart w:id="96" w:name="_Toc337813276"/>
      <w:bookmarkStart w:id="97" w:name="_Toc344289909"/>
      <w:bookmarkStart w:id="98" w:name="_Toc369445243"/>
      <w:bookmarkStart w:id="99" w:name="_Toc370286871"/>
      <w:bookmarkStart w:id="100" w:name="_Toc14376885"/>
      <w:bookmarkStart w:id="101" w:name="_Toc41637639"/>
      <w:bookmarkStart w:id="102" w:name="_Toc41855684"/>
      <w:bookmarkStart w:id="103" w:name="_Toc42769135"/>
      <w:r w:rsidRPr="00BD323F">
        <w:rPr>
          <w:rFonts w:ascii="黑体" w:eastAsia="黑体" w:hAnsi="宋体" w:hint="eastAsia"/>
          <w:bCs/>
          <w:kern w:val="0"/>
          <w:sz w:val="30"/>
        </w:rPr>
        <w:lastRenderedPageBreak/>
        <w:t>一、通用合同条款</w:t>
      </w:r>
      <w:bookmarkEnd w:id="93"/>
      <w:bookmarkEnd w:id="94"/>
      <w:bookmarkEnd w:id="95"/>
      <w:bookmarkEnd w:id="96"/>
      <w:bookmarkEnd w:id="97"/>
      <w:bookmarkEnd w:id="98"/>
      <w:bookmarkEnd w:id="99"/>
      <w:bookmarkEnd w:id="100"/>
      <w:bookmarkEnd w:id="101"/>
      <w:bookmarkEnd w:id="102"/>
      <w:bookmarkEnd w:id="103"/>
    </w:p>
    <w:p w:rsidR="00597DD1" w:rsidRPr="00BD323F" w:rsidRDefault="00597DD1" w:rsidP="00BA0D15">
      <w:pPr>
        <w:spacing w:line="360" w:lineRule="auto"/>
        <w:ind w:firstLineChars="196" w:firstLine="413"/>
        <w:rPr>
          <w:rFonts w:ascii="宋体" w:hAnsi="宋体"/>
          <w:b/>
        </w:rPr>
      </w:pPr>
    </w:p>
    <w:p w:rsidR="00597DD1" w:rsidRPr="00BD323F" w:rsidRDefault="00597DD1" w:rsidP="00BA0D15">
      <w:pPr>
        <w:spacing w:line="360" w:lineRule="auto"/>
        <w:ind w:firstLineChars="196" w:firstLine="412"/>
        <w:rPr>
          <w:rFonts w:ascii="宋体" w:hAnsi="宋体"/>
        </w:rPr>
      </w:pPr>
      <w:r w:rsidRPr="00BD323F">
        <w:rPr>
          <w:rFonts w:ascii="宋体" w:hAnsi="宋体" w:hint="eastAsia"/>
        </w:rPr>
        <w:t>〖提示：公路工程施工招标通用合同条款采用《标准施工招标文件(2007年版)》(国家发展和改革委员会等九部委令第56号)中的“通用合同条款”〗</w:t>
      </w:r>
    </w:p>
    <w:p w:rsidR="00597DD1" w:rsidRPr="00BD323F" w:rsidRDefault="00597DD1" w:rsidP="00BA0D15">
      <w:pPr>
        <w:spacing w:line="360" w:lineRule="auto"/>
      </w:pPr>
    </w:p>
    <w:p w:rsidR="00597DD1" w:rsidRPr="00BD323F" w:rsidRDefault="00597DD1" w:rsidP="00BA0D15">
      <w:pPr>
        <w:topLinePunct/>
        <w:snapToGrid w:val="0"/>
        <w:spacing w:line="360" w:lineRule="auto"/>
        <w:jc w:val="left"/>
        <w:outlineLvl w:val="2"/>
        <w:rPr>
          <w:rFonts w:ascii="黑体" w:eastAsia="黑体"/>
          <w:sz w:val="24"/>
        </w:rPr>
      </w:pPr>
      <w:bookmarkStart w:id="104" w:name="_Toc144974579"/>
      <w:bookmarkStart w:id="105" w:name="_Toc152042389"/>
      <w:bookmarkStart w:id="106" w:name="_Toc152045611"/>
      <w:bookmarkStart w:id="107" w:name="_Toc216038874"/>
      <w:bookmarkStart w:id="108" w:name="_Toc216039690"/>
      <w:bookmarkStart w:id="109" w:name="_Toc221496474"/>
      <w:bookmarkStart w:id="110" w:name="_Toc224619993"/>
      <w:bookmarkStart w:id="111" w:name="_Toc228313667"/>
      <w:bookmarkStart w:id="112" w:name="_Toc236824561"/>
      <w:bookmarkStart w:id="113" w:name="_Toc236825254"/>
      <w:bookmarkStart w:id="114" w:name="_Toc252336693"/>
      <w:bookmarkStart w:id="115" w:name="_Toc260299481"/>
      <w:bookmarkStart w:id="116" w:name="_Toc260311718"/>
      <w:bookmarkStart w:id="117" w:name="_Toc261185098"/>
      <w:bookmarkStart w:id="118" w:name="_Toc261185288"/>
      <w:bookmarkStart w:id="119" w:name="_Toc261185481"/>
      <w:bookmarkStart w:id="120" w:name="_Toc329301028"/>
      <w:bookmarkStart w:id="121" w:name="_Toc478736053"/>
      <w:bookmarkStart w:id="122" w:name="_Toc479975814"/>
      <w:bookmarkStart w:id="123" w:name="_Toc480235849"/>
      <w:bookmarkStart w:id="124" w:name="_Toc480236938"/>
      <w:bookmarkStart w:id="125" w:name="_Toc498599914"/>
      <w:bookmarkStart w:id="126" w:name="_Toc14376886"/>
      <w:bookmarkStart w:id="127" w:name="_Toc41637640"/>
      <w:bookmarkStart w:id="128" w:name="_Toc41855685"/>
      <w:bookmarkStart w:id="129" w:name="_Toc42769136"/>
      <w:r w:rsidRPr="00BD323F">
        <w:rPr>
          <w:rFonts w:ascii="黑体" w:eastAsia="黑体" w:hint="eastAsia"/>
          <w:sz w:val="24"/>
        </w:rPr>
        <w:t>1. 一般约定</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597DD1" w:rsidRPr="00BD323F" w:rsidRDefault="00597DD1" w:rsidP="00BA0D15">
      <w:pPr>
        <w:topLinePunct/>
        <w:spacing w:line="360" w:lineRule="auto"/>
        <w:jc w:val="left"/>
        <w:rPr>
          <w:rFonts w:ascii="黑体" w:eastAsia="黑体"/>
          <w:b/>
          <w:szCs w:val="21"/>
        </w:rPr>
      </w:pPr>
      <w:bookmarkStart w:id="130" w:name="_Toc144974580"/>
      <w:bookmarkStart w:id="131" w:name="_Toc152042390"/>
      <w:bookmarkStart w:id="132" w:name="_Toc152045612"/>
      <w:bookmarkStart w:id="133" w:name="_Toc478736054"/>
      <w:bookmarkStart w:id="134" w:name="_Toc479975815"/>
      <w:r w:rsidRPr="00BD323F">
        <w:rPr>
          <w:rFonts w:ascii="黑体" w:eastAsia="黑体" w:hint="eastAsia"/>
          <w:b/>
          <w:szCs w:val="21"/>
        </w:rPr>
        <w:t>1.1 词语定义</w:t>
      </w:r>
      <w:bookmarkEnd w:id="130"/>
      <w:bookmarkEnd w:id="131"/>
      <w:bookmarkEnd w:id="132"/>
      <w:bookmarkEnd w:id="133"/>
      <w:bookmarkEnd w:id="134"/>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通用合同条款、专用合同条款中的下列词语应具有本款所赋予的含义。</w:t>
      </w:r>
    </w:p>
    <w:p w:rsidR="00597DD1" w:rsidRPr="00BD323F" w:rsidRDefault="00597DD1" w:rsidP="00BA0D15">
      <w:pPr>
        <w:adjustRightInd w:val="0"/>
        <w:spacing w:line="360" w:lineRule="auto"/>
        <w:ind w:firstLineChars="200" w:firstLine="422"/>
        <w:rPr>
          <w:rFonts w:ascii="宋体" w:hAnsi="宋体" w:cs="Arial"/>
          <w:b/>
        </w:rPr>
      </w:pPr>
      <w:bookmarkStart w:id="135" w:name="_Toc478736055"/>
      <w:bookmarkStart w:id="136" w:name="_Toc479975816"/>
      <w:r w:rsidRPr="00BD323F">
        <w:rPr>
          <w:rFonts w:ascii="宋体" w:hAnsi="宋体" w:cs="Arial" w:hint="eastAsia"/>
          <w:b/>
        </w:rPr>
        <w:t>1.1.1 合同</w:t>
      </w:r>
      <w:bookmarkEnd w:id="135"/>
      <w:bookmarkEnd w:id="136"/>
    </w:p>
    <w:p w:rsidR="00597DD1" w:rsidRPr="00BD323F" w:rsidRDefault="00597DD1" w:rsidP="00BA0D15">
      <w:pPr>
        <w:adjustRightInd w:val="0"/>
        <w:spacing w:line="360" w:lineRule="auto"/>
        <w:ind w:firstLineChars="200" w:firstLine="420"/>
        <w:rPr>
          <w:rFonts w:ascii="宋体" w:hAnsi="宋体" w:cs="Arial"/>
        </w:rPr>
      </w:pPr>
      <w:bookmarkStart w:id="137" w:name="_Toc478736056"/>
      <w:bookmarkStart w:id="138" w:name="_Toc479975817"/>
      <w:r w:rsidRPr="00BD323F">
        <w:rPr>
          <w:rFonts w:ascii="宋体" w:hAnsi="宋体" w:cs="Arial" w:hint="eastAsia"/>
        </w:rPr>
        <w:t xml:space="preserve">1.1.1.1 </w:t>
      </w:r>
      <w:r w:rsidRPr="00BD323F">
        <w:rPr>
          <w:rFonts w:ascii="楷体_GB2312" w:eastAsia="楷体_GB2312" w:hAnsi="宋体" w:cs="Arial" w:hint="eastAsia"/>
          <w:b/>
        </w:rPr>
        <w:t>合同文件</w:t>
      </w:r>
      <w:r w:rsidRPr="00BD323F">
        <w:rPr>
          <w:rFonts w:ascii="宋体" w:hAnsi="宋体" w:cs="Arial" w:hint="eastAsia"/>
        </w:rPr>
        <w:t>(或称</w:t>
      </w:r>
      <w:r w:rsidRPr="00BD323F">
        <w:rPr>
          <w:rFonts w:ascii="楷体_GB2312" w:eastAsia="楷体_GB2312" w:hAnsi="宋体" w:cs="Arial" w:hint="eastAsia"/>
          <w:b/>
        </w:rPr>
        <w:t>合同</w:t>
      </w:r>
      <w:r w:rsidRPr="00BD323F">
        <w:rPr>
          <w:rFonts w:ascii="宋体" w:hAnsi="宋体" w:cs="Arial" w:hint="eastAsia"/>
        </w:rPr>
        <w:t>)：指合同协议书、中标通知书、投标函及投标函附录、专用合同条款、通用合同条款、补充技术规范、图纸、已标价工程量清单，以及其他合同文件。</w:t>
      </w:r>
      <w:bookmarkEnd w:id="137"/>
      <w:bookmarkEnd w:id="138"/>
    </w:p>
    <w:p w:rsidR="00597DD1" w:rsidRPr="00BD323F" w:rsidRDefault="00597DD1" w:rsidP="00BA0D15">
      <w:pPr>
        <w:adjustRightInd w:val="0"/>
        <w:spacing w:line="360" w:lineRule="auto"/>
        <w:ind w:firstLineChars="200" w:firstLine="420"/>
        <w:rPr>
          <w:rFonts w:ascii="宋体" w:hAnsi="宋体" w:cs="Arial"/>
        </w:rPr>
      </w:pPr>
      <w:bookmarkStart w:id="139" w:name="_Toc478736057"/>
      <w:bookmarkStart w:id="140" w:name="_Toc479975818"/>
      <w:r w:rsidRPr="00BD323F">
        <w:rPr>
          <w:rFonts w:ascii="宋体" w:hAnsi="宋体" w:cs="Arial" w:hint="eastAsia"/>
        </w:rPr>
        <w:t xml:space="preserve">1.1.1.2 </w:t>
      </w:r>
      <w:r w:rsidRPr="00BD323F">
        <w:rPr>
          <w:rFonts w:ascii="楷体_GB2312" w:eastAsia="楷体_GB2312" w:hAnsi="宋体" w:cs="Arial" w:hint="eastAsia"/>
          <w:b/>
        </w:rPr>
        <w:t>合同协议书</w:t>
      </w:r>
      <w:r w:rsidRPr="00BD323F">
        <w:rPr>
          <w:rFonts w:ascii="宋体" w:hAnsi="宋体" w:cs="Arial" w:hint="eastAsia"/>
        </w:rPr>
        <w:t>：指第1.5款所指的合同协议书。</w:t>
      </w:r>
      <w:bookmarkEnd w:id="139"/>
      <w:bookmarkEnd w:id="140"/>
    </w:p>
    <w:p w:rsidR="00597DD1" w:rsidRPr="00BD323F" w:rsidRDefault="00597DD1" w:rsidP="00BA0D15">
      <w:pPr>
        <w:adjustRightInd w:val="0"/>
        <w:spacing w:line="360" w:lineRule="auto"/>
        <w:ind w:firstLineChars="200" w:firstLine="420"/>
        <w:rPr>
          <w:rFonts w:ascii="宋体" w:hAnsi="宋体" w:cs="Arial"/>
        </w:rPr>
      </w:pPr>
      <w:bookmarkStart w:id="141" w:name="_Toc478736058"/>
      <w:bookmarkStart w:id="142" w:name="_Toc479975819"/>
      <w:r w:rsidRPr="00BD323F">
        <w:rPr>
          <w:rFonts w:ascii="宋体" w:hAnsi="宋体" w:cs="Arial" w:hint="eastAsia"/>
        </w:rPr>
        <w:t xml:space="preserve">1.1.1.3 </w:t>
      </w:r>
      <w:r w:rsidRPr="00BD323F">
        <w:rPr>
          <w:rFonts w:ascii="楷体_GB2312" w:eastAsia="楷体_GB2312" w:hAnsi="宋体" w:cs="Arial" w:hint="eastAsia"/>
          <w:b/>
        </w:rPr>
        <w:t>中标通知书</w:t>
      </w:r>
      <w:r w:rsidRPr="00BD323F">
        <w:rPr>
          <w:rFonts w:ascii="宋体" w:hAnsi="宋体" w:cs="Arial" w:hint="eastAsia"/>
        </w:rPr>
        <w:t>：指发包人通知承包人中标的函件。</w:t>
      </w:r>
      <w:bookmarkEnd w:id="141"/>
      <w:bookmarkEnd w:id="142"/>
    </w:p>
    <w:p w:rsidR="00597DD1" w:rsidRPr="00BD323F" w:rsidRDefault="00597DD1" w:rsidP="00BA0D15">
      <w:pPr>
        <w:adjustRightInd w:val="0"/>
        <w:spacing w:line="360" w:lineRule="auto"/>
        <w:ind w:firstLineChars="200" w:firstLine="420"/>
        <w:rPr>
          <w:rFonts w:ascii="宋体" w:hAnsi="宋体" w:cs="Arial"/>
        </w:rPr>
      </w:pPr>
      <w:bookmarkStart w:id="143" w:name="_Toc478736059"/>
      <w:bookmarkStart w:id="144" w:name="_Toc479975820"/>
      <w:r w:rsidRPr="00BD323F">
        <w:rPr>
          <w:rFonts w:ascii="宋体" w:hAnsi="宋体" w:cs="Arial" w:hint="eastAsia"/>
        </w:rPr>
        <w:t xml:space="preserve">1.1.1.4 </w:t>
      </w:r>
      <w:r w:rsidRPr="00BD323F">
        <w:rPr>
          <w:rFonts w:ascii="楷体_GB2312" w:eastAsia="楷体_GB2312" w:hAnsi="宋体" w:cs="Arial" w:hint="eastAsia"/>
          <w:b/>
        </w:rPr>
        <w:t>投标函</w:t>
      </w:r>
      <w:r w:rsidRPr="00BD323F">
        <w:rPr>
          <w:rFonts w:ascii="宋体" w:hAnsi="宋体" w:cs="Arial" w:hint="eastAsia"/>
        </w:rPr>
        <w:t>：指构成合同文件组成部分的由承包人填写并签署的投标函。</w:t>
      </w:r>
      <w:bookmarkEnd w:id="143"/>
      <w:bookmarkEnd w:id="144"/>
    </w:p>
    <w:p w:rsidR="00597DD1" w:rsidRPr="00BD323F" w:rsidRDefault="00597DD1" w:rsidP="00BA0D15">
      <w:pPr>
        <w:adjustRightInd w:val="0"/>
        <w:spacing w:line="360" w:lineRule="auto"/>
        <w:ind w:firstLineChars="200" w:firstLine="420"/>
        <w:rPr>
          <w:rFonts w:ascii="宋体" w:hAnsi="宋体" w:cs="Arial"/>
        </w:rPr>
      </w:pPr>
      <w:bookmarkStart w:id="145" w:name="_Toc478736060"/>
      <w:bookmarkStart w:id="146" w:name="_Toc479975821"/>
      <w:r w:rsidRPr="00BD323F">
        <w:rPr>
          <w:rFonts w:ascii="宋体" w:hAnsi="宋体" w:cs="Arial" w:hint="eastAsia"/>
        </w:rPr>
        <w:t xml:space="preserve">1.1.1.5 </w:t>
      </w:r>
      <w:r w:rsidRPr="00BD323F">
        <w:rPr>
          <w:rFonts w:ascii="楷体_GB2312" w:eastAsia="楷体_GB2312" w:hAnsi="宋体" w:cs="Arial" w:hint="eastAsia"/>
          <w:b/>
        </w:rPr>
        <w:t>投标函附录</w:t>
      </w:r>
      <w:r w:rsidRPr="00BD323F">
        <w:rPr>
          <w:rFonts w:ascii="宋体" w:hAnsi="宋体" w:cs="Arial" w:hint="eastAsia"/>
        </w:rPr>
        <w:t>：指附在投标函后构成合同文件的投标函附录。</w:t>
      </w:r>
      <w:bookmarkEnd w:id="145"/>
      <w:bookmarkEnd w:id="146"/>
    </w:p>
    <w:p w:rsidR="00597DD1" w:rsidRPr="00BD323F" w:rsidRDefault="00597DD1" w:rsidP="00BA0D15">
      <w:pPr>
        <w:adjustRightInd w:val="0"/>
        <w:spacing w:line="360" w:lineRule="auto"/>
        <w:ind w:firstLineChars="200" w:firstLine="420"/>
        <w:rPr>
          <w:rFonts w:ascii="宋体" w:hAnsi="宋体" w:cs="Arial"/>
        </w:rPr>
      </w:pPr>
      <w:bookmarkStart w:id="147" w:name="_Toc478736061"/>
      <w:bookmarkStart w:id="148" w:name="_Toc479975822"/>
      <w:r w:rsidRPr="00BD323F">
        <w:rPr>
          <w:rFonts w:ascii="宋体" w:hAnsi="宋体" w:cs="Arial" w:hint="eastAsia"/>
        </w:rPr>
        <w:t xml:space="preserve">1.1.1.6 </w:t>
      </w:r>
      <w:r w:rsidRPr="00BD323F">
        <w:rPr>
          <w:rFonts w:ascii="楷体_GB2312" w:eastAsia="楷体_GB2312" w:hAnsi="宋体" w:cs="Arial" w:hint="eastAsia"/>
          <w:b/>
        </w:rPr>
        <w:t>技术标准</w:t>
      </w:r>
      <w:r w:rsidRPr="00BD323F">
        <w:rPr>
          <w:rFonts w:ascii="宋体" w:hAnsi="宋体" w:cs="Arial" w:hint="eastAsia"/>
        </w:rPr>
        <w:t>：指构成合同文件组成部分的名为技术标准、规范，包括合同双方当事人约定对其所作的修改或补充。</w:t>
      </w:r>
      <w:bookmarkEnd w:id="147"/>
      <w:bookmarkEnd w:id="148"/>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1.1.1.7</w:t>
      </w:r>
      <w:r w:rsidRPr="00BD323F">
        <w:rPr>
          <w:rFonts w:ascii="楷体_GB2312" w:eastAsia="楷体_GB2312" w:hAnsi="宋体" w:cs="Arial" w:hint="eastAsia"/>
          <w:b/>
        </w:rPr>
        <w:t>图纸</w:t>
      </w:r>
      <w:r w:rsidRPr="00BD323F">
        <w:rPr>
          <w:rFonts w:ascii="宋体" w:hAnsi="宋体" w:cs="Arial" w:hint="eastAsia"/>
        </w:rPr>
        <w:t>：指包含在合同中的工程图纸，以及由发包人按合同约定提供的任何补充和修改的图纸，包括配套的说明。</w:t>
      </w:r>
    </w:p>
    <w:p w:rsidR="00597DD1" w:rsidRPr="00BD323F" w:rsidRDefault="00597DD1" w:rsidP="00BA0D15">
      <w:pPr>
        <w:adjustRightInd w:val="0"/>
        <w:spacing w:line="360" w:lineRule="auto"/>
        <w:ind w:firstLineChars="200" w:firstLine="420"/>
        <w:rPr>
          <w:rFonts w:ascii="宋体" w:hAnsi="宋体" w:cs="Arial"/>
        </w:rPr>
      </w:pPr>
      <w:bookmarkStart w:id="149" w:name="_Toc478736062"/>
      <w:bookmarkStart w:id="150" w:name="_Toc479975823"/>
      <w:r w:rsidRPr="00BD323F">
        <w:rPr>
          <w:rFonts w:ascii="宋体" w:hAnsi="宋体" w:cs="Arial" w:hint="eastAsia"/>
        </w:rPr>
        <w:t xml:space="preserve">1.1.1.8 </w:t>
      </w:r>
      <w:r w:rsidRPr="00BD323F">
        <w:rPr>
          <w:rFonts w:ascii="楷体_GB2312" w:eastAsia="楷体_GB2312" w:hAnsi="宋体" w:cs="Arial" w:hint="eastAsia"/>
          <w:b/>
        </w:rPr>
        <w:t>已标价工程量清单</w:t>
      </w:r>
      <w:r w:rsidRPr="00BD323F">
        <w:rPr>
          <w:rFonts w:ascii="宋体" w:hAnsi="宋体" w:cs="Arial" w:hint="eastAsia"/>
        </w:rPr>
        <w:t>：指构成合同文件组成部分的由承包人按照规定的格式和要求填写并标明价格的工程量清单。</w:t>
      </w:r>
      <w:bookmarkEnd w:id="149"/>
      <w:bookmarkEnd w:id="150"/>
    </w:p>
    <w:p w:rsidR="00597DD1" w:rsidRPr="00BD323F" w:rsidRDefault="00597DD1" w:rsidP="00BA0D15">
      <w:pPr>
        <w:adjustRightInd w:val="0"/>
        <w:spacing w:line="360" w:lineRule="auto"/>
        <w:ind w:firstLineChars="200" w:firstLine="420"/>
        <w:rPr>
          <w:rFonts w:ascii="宋体" w:hAnsi="宋体" w:cs="Arial"/>
        </w:rPr>
      </w:pPr>
      <w:bookmarkStart w:id="151" w:name="_Toc478736063"/>
      <w:bookmarkStart w:id="152" w:name="_Toc479975824"/>
      <w:r w:rsidRPr="00BD323F">
        <w:rPr>
          <w:rFonts w:ascii="宋体" w:hAnsi="宋体" w:cs="Arial" w:hint="eastAsia"/>
        </w:rPr>
        <w:t xml:space="preserve">1.1.1.9 </w:t>
      </w:r>
      <w:r w:rsidRPr="00BD323F">
        <w:rPr>
          <w:rFonts w:ascii="楷体_GB2312" w:eastAsia="楷体_GB2312" w:hAnsi="宋体" w:cs="Arial" w:hint="eastAsia"/>
          <w:b/>
        </w:rPr>
        <w:t>其他合同文件</w:t>
      </w:r>
      <w:r w:rsidRPr="00BD323F">
        <w:rPr>
          <w:rFonts w:ascii="宋体" w:hAnsi="宋体" w:cs="Arial" w:hint="eastAsia"/>
        </w:rPr>
        <w:t>：指经合同双方当事人确认构成合同文件的其他文件。</w:t>
      </w:r>
      <w:bookmarkEnd w:id="151"/>
      <w:bookmarkEnd w:id="152"/>
    </w:p>
    <w:p w:rsidR="00597DD1" w:rsidRPr="00BD323F" w:rsidRDefault="00597DD1" w:rsidP="00BA0D15">
      <w:pPr>
        <w:adjustRightInd w:val="0"/>
        <w:spacing w:line="360" w:lineRule="auto"/>
        <w:ind w:firstLineChars="200" w:firstLine="422"/>
        <w:rPr>
          <w:rFonts w:ascii="宋体" w:hAnsi="宋体" w:cs="Arial"/>
          <w:b/>
        </w:rPr>
      </w:pPr>
      <w:bookmarkStart w:id="153" w:name="_Toc478736064"/>
      <w:bookmarkStart w:id="154" w:name="_Toc479975825"/>
      <w:r w:rsidRPr="00BD323F">
        <w:rPr>
          <w:rFonts w:ascii="宋体" w:hAnsi="宋体" w:cs="Arial" w:hint="eastAsia"/>
          <w:b/>
        </w:rPr>
        <w:t>1.1.2 合同当事人和人员</w:t>
      </w:r>
      <w:bookmarkEnd w:id="153"/>
      <w:bookmarkEnd w:id="154"/>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1.1.2.1 </w:t>
      </w:r>
      <w:r w:rsidRPr="00BD323F">
        <w:rPr>
          <w:rFonts w:ascii="楷体_GB2312" w:eastAsia="楷体_GB2312" w:hAnsi="宋体" w:cs="Arial" w:hint="eastAsia"/>
          <w:b/>
        </w:rPr>
        <w:t>合同当事人</w:t>
      </w:r>
      <w:r w:rsidRPr="00BD323F">
        <w:rPr>
          <w:rFonts w:ascii="宋体" w:hAnsi="宋体" w:cs="Arial" w:hint="eastAsia"/>
        </w:rPr>
        <w:t>:指发包人和(或)承包人。</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1.1.2.2 </w:t>
      </w:r>
      <w:r w:rsidRPr="00BD323F">
        <w:rPr>
          <w:rFonts w:ascii="楷体_GB2312" w:eastAsia="楷体_GB2312" w:hAnsi="宋体" w:cs="Arial" w:hint="eastAsia"/>
          <w:b/>
        </w:rPr>
        <w:t>发包人</w:t>
      </w:r>
      <w:r w:rsidRPr="00BD323F">
        <w:rPr>
          <w:rFonts w:ascii="宋体" w:hAnsi="宋体" w:cs="Arial" w:hint="eastAsia"/>
        </w:rPr>
        <w:t>：指专用合同条款中指明并与承包人在合同协议书中签字的当事人。</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1.1.2.3 </w:t>
      </w:r>
      <w:r w:rsidRPr="00BD323F">
        <w:rPr>
          <w:rFonts w:ascii="楷体_GB2312" w:eastAsia="楷体_GB2312" w:hAnsi="宋体" w:cs="Arial" w:hint="eastAsia"/>
          <w:b/>
        </w:rPr>
        <w:t>承包人</w:t>
      </w:r>
      <w:r w:rsidRPr="00BD323F">
        <w:rPr>
          <w:rFonts w:ascii="宋体" w:hAnsi="宋体" w:cs="Arial" w:hint="eastAsia"/>
        </w:rPr>
        <w:t>：指与发包人签订合同协议书的当事人。</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1.1.2.4 </w:t>
      </w:r>
      <w:r w:rsidRPr="00BD323F">
        <w:rPr>
          <w:rFonts w:ascii="楷体_GB2312" w:eastAsia="楷体_GB2312" w:hAnsi="宋体" w:cs="Arial" w:hint="eastAsia"/>
          <w:b/>
        </w:rPr>
        <w:t>承包人</w:t>
      </w:r>
      <w:r w:rsidRPr="00BD323F">
        <w:rPr>
          <w:rFonts w:ascii="宋体" w:hAnsi="宋体" w:cs="Arial" w:hint="eastAsia"/>
        </w:rPr>
        <w:t>项目经理：指承包人派驻施工场地的全权负责人。</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1.1.2.5 </w:t>
      </w:r>
      <w:r w:rsidRPr="00BD323F">
        <w:rPr>
          <w:rFonts w:ascii="楷体_GB2312" w:eastAsia="楷体_GB2312" w:hAnsi="宋体" w:cs="Arial" w:hint="eastAsia"/>
          <w:b/>
        </w:rPr>
        <w:t>分包人</w:t>
      </w:r>
      <w:r w:rsidRPr="00BD323F">
        <w:rPr>
          <w:rFonts w:ascii="宋体" w:hAnsi="宋体" w:cs="Arial" w:hint="eastAsia"/>
        </w:rPr>
        <w:t>：指从承包人处分包合同中某一部分工程，并与其签订分包合同的分包人。</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1.1.2.6 </w:t>
      </w:r>
      <w:r w:rsidRPr="00BD323F">
        <w:rPr>
          <w:rFonts w:ascii="楷体_GB2312" w:eastAsia="楷体_GB2312" w:hAnsi="宋体" w:cs="Arial" w:hint="eastAsia"/>
          <w:b/>
        </w:rPr>
        <w:t>监理人</w:t>
      </w:r>
      <w:r w:rsidRPr="00BD323F">
        <w:rPr>
          <w:rFonts w:ascii="宋体" w:hAnsi="宋体" w:cs="Arial" w:hint="eastAsia"/>
        </w:rPr>
        <w:t>：指在专用合同条款中指明的，受发包人委托对合同履行实施管理的法人或其他组织。</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1.1.2.7 </w:t>
      </w:r>
      <w:r w:rsidRPr="00BD323F">
        <w:rPr>
          <w:rFonts w:ascii="楷体_GB2312" w:eastAsia="楷体_GB2312" w:hAnsi="宋体" w:cs="Arial" w:hint="eastAsia"/>
          <w:b/>
        </w:rPr>
        <w:t>总监理工程师</w:t>
      </w:r>
      <w:r w:rsidRPr="00BD323F">
        <w:rPr>
          <w:rFonts w:ascii="宋体" w:hAnsi="宋体" w:cs="Arial" w:hint="eastAsia"/>
        </w:rPr>
        <w:t>(</w:t>
      </w:r>
      <w:r w:rsidRPr="00BD323F">
        <w:rPr>
          <w:rFonts w:ascii="楷体_GB2312" w:eastAsia="楷体_GB2312" w:hAnsi="宋体" w:cs="Arial" w:hint="eastAsia"/>
          <w:b/>
        </w:rPr>
        <w:t>总监</w:t>
      </w:r>
      <w:r w:rsidRPr="00BD323F">
        <w:rPr>
          <w:rFonts w:ascii="宋体" w:hAnsi="宋体" w:cs="Arial" w:hint="eastAsia"/>
        </w:rPr>
        <w:t>)：指由监理人委派常驻施工场地对合同履行实施管理的全权负责人。</w:t>
      </w:r>
    </w:p>
    <w:p w:rsidR="00597DD1" w:rsidRPr="00BD323F" w:rsidRDefault="00597DD1" w:rsidP="00BA0D15">
      <w:pPr>
        <w:adjustRightInd w:val="0"/>
        <w:spacing w:line="360" w:lineRule="auto"/>
        <w:ind w:firstLineChars="200" w:firstLine="422"/>
        <w:rPr>
          <w:rFonts w:ascii="宋体" w:hAnsi="宋体" w:cs="Arial"/>
          <w:b/>
        </w:rPr>
      </w:pPr>
      <w:bookmarkStart w:id="155" w:name="_Toc478736065"/>
      <w:bookmarkStart w:id="156" w:name="_Toc479975826"/>
      <w:r w:rsidRPr="00BD323F">
        <w:rPr>
          <w:rFonts w:ascii="宋体" w:hAnsi="宋体" w:cs="Arial" w:hint="eastAsia"/>
          <w:b/>
        </w:rPr>
        <w:t>1.1.3 工程和设备</w:t>
      </w:r>
      <w:bookmarkEnd w:id="155"/>
      <w:bookmarkEnd w:id="156"/>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1.1.3.1 </w:t>
      </w:r>
      <w:r w:rsidRPr="00BD323F">
        <w:rPr>
          <w:rFonts w:ascii="楷体_GB2312" w:eastAsia="楷体_GB2312" w:hAnsi="宋体" w:cs="Arial" w:hint="eastAsia"/>
          <w:b/>
        </w:rPr>
        <w:t>工程</w:t>
      </w:r>
      <w:r w:rsidRPr="00BD323F">
        <w:rPr>
          <w:rFonts w:ascii="宋体" w:hAnsi="宋体" w:cs="Arial" w:hint="eastAsia"/>
        </w:rPr>
        <w:t>：指永久工程和(或)临时工程。</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lastRenderedPageBreak/>
        <w:t xml:space="preserve">1.1.3.2 </w:t>
      </w:r>
      <w:r w:rsidRPr="00BD323F">
        <w:rPr>
          <w:rFonts w:ascii="楷体_GB2312" w:eastAsia="楷体_GB2312" w:hAnsi="宋体" w:cs="Arial" w:hint="eastAsia"/>
          <w:b/>
        </w:rPr>
        <w:t>永久工程</w:t>
      </w:r>
      <w:r w:rsidRPr="00BD323F">
        <w:rPr>
          <w:rFonts w:ascii="宋体" w:hAnsi="宋体" w:cs="Arial" w:hint="eastAsia"/>
        </w:rPr>
        <w:t>：指按合同约定建造并移交给发包人的工程，包括工程设备。</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1.1.3.3 </w:t>
      </w:r>
      <w:r w:rsidRPr="00BD323F">
        <w:rPr>
          <w:rFonts w:ascii="楷体_GB2312" w:eastAsia="楷体_GB2312" w:hAnsi="宋体" w:cs="Arial" w:hint="eastAsia"/>
          <w:b/>
        </w:rPr>
        <w:t>临时工程</w:t>
      </w:r>
      <w:r w:rsidRPr="00BD323F">
        <w:rPr>
          <w:rFonts w:ascii="宋体" w:hAnsi="宋体" w:cs="Arial" w:hint="eastAsia"/>
        </w:rPr>
        <w:t>：指为完成合同约定的永久工程所修建的各类临时性工程，不包括施工设备。</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1.1.3.4 </w:t>
      </w:r>
      <w:r w:rsidRPr="00BD323F">
        <w:rPr>
          <w:rFonts w:ascii="楷体_GB2312" w:eastAsia="楷体_GB2312" w:hAnsi="宋体" w:cs="Arial" w:hint="eastAsia"/>
          <w:b/>
        </w:rPr>
        <w:t>单位工程</w:t>
      </w:r>
      <w:r w:rsidRPr="00BD323F">
        <w:rPr>
          <w:rFonts w:ascii="宋体" w:hAnsi="宋体" w:cs="Arial" w:hint="eastAsia"/>
        </w:rPr>
        <w:t>：指专用合同条款中指明特定范围的永久工程。</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1.1.3.5 </w:t>
      </w:r>
      <w:r w:rsidRPr="00BD323F">
        <w:rPr>
          <w:rFonts w:ascii="楷体_GB2312" w:eastAsia="楷体_GB2312" w:hAnsi="宋体" w:cs="Arial" w:hint="eastAsia"/>
          <w:b/>
        </w:rPr>
        <w:t>工程设备</w:t>
      </w:r>
      <w:r w:rsidRPr="00BD323F">
        <w:rPr>
          <w:rFonts w:ascii="宋体" w:hAnsi="宋体" w:cs="Arial" w:hint="eastAsia"/>
        </w:rPr>
        <w:t>：指构成或计划构成永久工程一部分的机电设备、金属结构设备、仪器装置及其他类似的设备和装置。</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1.1.3.6 </w:t>
      </w:r>
      <w:r w:rsidRPr="00BD323F">
        <w:rPr>
          <w:rFonts w:ascii="楷体_GB2312" w:eastAsia="楷体_GB2312" w:hAnsi="宋体" w:cs="Arial" w:hint="eastAsia"/>
          <w:b/>
        </w:rPr>
        <w:t>施工设备</w:t>
      </w:r>
      <w:r w:rsidRPr="00BD323F">
        <w:rPr>
          <w:rFonts w:ascii="宋体" w:hAnsi="宋体" w:cs="Arial" w:hint="eastAsia"/>
        </w:rPr>
        <w:t>：指为完成合同约定的各项工作所需的设备、器具和其他物品，不包括临时工程和材料。</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1.1.3.7 </w:t>
      </w:r>
      <w:r w:rsidRPr="00BD323F">
        <w:rPr>
          <w:rFonts w:ascii="楷体_GB2312" w:eastAsia="楷体_GB2312" w:hAnsi="宋体" w:cs="Arial" w:hint="eastAsia"/>
          <w:b/>
        </w:rPr>
        <w:t>临时设施</w:t>
      </w:r>
      <w:r w:rsidRPr="00BD323F">
        <w:rPr>
          <w:rFonts w:ascii="宋体" w:hAnsi="宋体" w:cs="Arial" w:hint="eastAsia"/>
        </w:rPr>
        <w:t>：指为完成合同约定的各项工作所服务的临时性生产和生活设施。</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1.1.3.8 </w:t>
      </w:r>
      <w:r w:rsidRPr="00BD323F">
        <w:rPr>
          <w:rFonts w:ascii="楷体_GB2312" w:eastAsia="楷体_GB2312" w:hAnsi="宋体" w:cs="Arial" w:hint="eastAsia"/>
          <w:b/>
        </w:rPr>
        <w:t>承包人设备</w:t>
      </w:r>
      <w:r w:rsidRPr="00BD323F">
        <w:rPr>
          <w:rFonts w:ascii="宋体" w:hAnsi="宋体" w:cs="Arial" w:hint="eastAsia"/>
        </w:rPr>
        <w:t>：指承包人自带的施工设备。</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1.1.3.9 </w:t>
      </w:r>
      <w:r w:rsidRPr="00BD323F">
        <w:rPr>
          <w:rFonts w:ascii="楷体_GB2312" w:eastAsia="楷体_GB2312" w:hAnsi="宋体" w:cs="Arial" w:hint="eastAsia"/>
          <w:b/>
        </w:rPr>
        <w:t>施工场地</w:t>
      </w:r>
      <w:r w:rsidRPr="00BD323F">
        <w:rPr>
          <w:rFonts w:ascii="宋体" w:hAnsi="宋体" w:cs="Arial" w:hint="eastAsia"/>
        </w:rPr>
        <w:t>(或称</w:t>
      </w:r>
      <w:r w:rsidRPr="00BD323F">
        <w:rPr>
          <w:rFonts w:ascii="楷体_GB2312" w:eastAsia="楷体_GB2312" w:hAnsi="宋体" w:cs="Arial" w:hint="eastAsia"/>
          <w:b/>
        </w:rPr>
        <w:t>工地</w:t>
      </w:r>
      <w:r w:rsidRPr="00BD323F">
        <w:rPr>
          <w:rFonts w:ascii="宋体" w:hAnsi="宋体" w:cs="Arial" w:hint="eastAsia"/>
        </w:rPr>
        <w:t>、</w:t>
      </w:r>
      <w:r w:rsidRPr="00BD323F">
        <w:rPr>
          <w:rFonts w:ascii="楷体_GB2312" w:eastAsia="楷体_GB2312" w:hAnsi="宋体" w:cs="Arial" w:hint="eastAsia"/>
          <w:b/>
        </w:rPr>
        <w:t>现场</w:t>
      </w:r>
      <w:r w:rsidRPr="00BD323F">
        <w:rPr>
          <w:rFonts w:ascii="宋体" w:hAnsi="宋体" w:cs="Arial" w:hint="eastAsia"/>
        </w:rPr>
        <w:t>)：指用于合同工程施工的场所，以及在合同中指定作为施工场地组成部分的其他场所，包括永久占地和临时占地。</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1.1.3.10 </w:t>
      </w:r>
      <w:r w:rsidRPr="00BD323F">
        <w:rPr>
          <w:rFonts w:ascii="楷体_GB2312" w:eastAsia="楷体_GB2312" w:hAnsi="宋体" w:cs="Arial" w:hint="eastAsia"/>
          <w:b/>
        </w:rPr>
        <w:t>永久占地</w:t>
      </w:r>
      <w:r w:rsidRPr="00BD323F">
        <w:rPr>
          <w:rFonts w:ascii="宋体" w:hAnsi="宋体" w:cs="Arial" w:hint="eastAsia"/>
        </w:rPr>
        <w:t>：指专用合同条款中指明为实施合同工程需永久占用的土地。</w:t>
      </w:r>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1.1.3.11 </w:t>
      </w:r>
      <w:r w:rsidRPr="00BD323F">
        <w:rPr>
          <w:rFonts w:ascii="楷体_GB2312" w:eastAsia="楷体_GB2312" w:hAnsi="宋体" w:cs="Arial" w:hint="eastAsia"/>
          <w:b/>
        </w:rPr>
        <w:t>临时占地</w:t>
      </w:r>
      <w:r w:rsidRPr="00BD323F">
        <w:rPr>
          <w:rFonts w:ascii="宋体" w:hAnsi="宋体" w:cs="Arial" w:hint="eastAsia"/>
        </w:rPr>
        <w:t>：指专用合同条款中指明为实施合同工程需临时占用的土地。</w:t>
      </w:r>
    </w:p>
    <w:p w:rsidR="00597DD1" w:rsidRPr="00BD323F" w:rsidRDefault="00597DD1" w:rsidP="00BA0D15">
      <w:pPr>
        <w:adjustRightInd w:val="0"/>
        <w:spacing w:line="360" w:lineRule="auto"/>
        <w:ind w:firstLineChars="200" w:firstLine="422"/>
        <w:rPr>
          <w:rFonts w:ascii="宋体" w:hAnsi="宋体" w:cs="Arial"/>
          <w:b/>
        </w:rPr>
      </w:pPr>
      <w:r w:rsidRPr="00BD323F">
        <w:rPr>
          <w:rFonts w:ascii="宋体" w:hAnsi="宋体" w:cs="Arial" w:hint="eastAsia"/>
          <w:b/>
        </w:rPr>
        <w:t>1.1.4 日期</w:t>
      </w:r>
    </w:p>
    <w:p w:rsidR="00597DD1" w:rsidRPr="00BD323F" w:rsidRDefault="00597DD1" w:rsidP="00BA0D15">
      <w:pPr>
        <w:adjustRightInd w:val="0"/>
        <w:spacing w:line="360" w:lineRule="auto"/>
        <w:ind w:firstLineChars="200" w:firstLine="420"/>
        <w:rPr>
          <w:rFonts w:ascii="宋体" w:hAnsi="宋体" w:cs="Arial"/>
        </w:rPr>
      </w:pPr>
      <w:bookmarkStart w:id="157" w:name="_Toc478736066"/>
      <w:bookmarkStart w:id="158" w:name="_Toc479975827"/>
      <w:r w:rsidRPr="00BD323F">
        <w:rPr>
          <w:rFonts w:ascii="宋体" w:hAnsi="宋体" w:cs="Arial" w:hint="eastAsia"/>
        </w:rPr>
        <w:t xml:space="preserve">1.1.4.1 </w:t>
      </w:r>
      <w:r w:rsidRPr="00BD323F">
        <w:rPr>
          <w:rFonts w:ascii="楷体_GB2312" w:eastAsia="楷体_GB2312" w:hAnsi="宋体" w:cs="Arial" w:hint="eastAsia"/>
          <w:b/>
        </w:rPr>
        <w:t>开工通知</w:t>
      </w:r>
      <w:r w:rsidRPr="00BD323F">
        <w:rPr>
          <w:rFonts w:ascii="宋体" w:hAnsi="宋体" w:cs="Arial" w:hint="eastAsia"/>
        </w:rPr>
        <w:t>：指监理人按第11.1款通知承包人开工的函件。</w:t>
      </w:r>
      <w:bookmarkEnd w:id="157"/>
      <w:bookmarkEnd w:id="158"/>
    </w:p>
    <w:p w:rsidR="00597DD1" w:rsidRPr="00BD323F" w:rsidRDefault="00597DD1" w:rsidP="00BA0D15">
      <w:pPr>
        <w:adjustRightInd w:val="0"/>
        <w:spacing w:line="360" w:lineRule="auto"/>
        <w:ind w:firstLineChars="200" w:firstLine="420"/>
        <w:rPr>
          <w:rFonts w:ascii="宋体" w:hAnsi="宋体" w:cs="Arial"/>
        </w:rPr>
      </w:pPr>
      <w:bookmarkStart w:id="159" w:name="_Toc478736067"/>
      <w:bookmarkStart w:id="160" w:name="_Toc479975828"/>
      <w:r w:rsidRPr="00BD323F">
        <w:rPr>
          <w:rFonts w:ascii="宋体" w:hAnsi="宋体" w:cs="Arial" w:hint="eastAsia"/>
        </w:rPr>
        <w:t xml:space="preserve">1.1.4.2 </w:t>
      </w:r>
      <w:r w:rsidRPr="00BD323F">
        <w:rPr>
          <w:rFonts w:ascii="楷体_GB2312" w:eastAsia="楷体_GB2312" w:hAnsi="宋体" w:cs="Arial" w:hint="eastAsia"/>
          <w:b/>
        </w:rPr>
        <w:t>开工日期</w:t>
      </w:r>
      <w:r w:rsidRPr="00BD323F">
        <w:rPr>
          <w:rFonts w:ascii="宋体" w:hAnsi="宋体" w:cs="Arial" w:hint="eastAsia"/>
        </w:rPr>
        <w:t>：指监理人按第11.1款发出的开工通知中写明的开工日期。</w:t>
      </w:r>
      <w:bookmarkEnd w:id="159"/>
      <w:bookmarkEnd w:id="160"/>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1.1.4.3</w:t>
      </w:r>
      <w:r w:rsidRPr="00BD323F">
        <w:rPr>
          <w:rFonts w:ascii="楷体_GB2312" w:eastAsia="楷体_GB2312" w:hAnsi="宋体" w:cs="Arial" w:hint="eastAsia"/>
          <w:b/>
        </w:rPr>
        <w:t>工期</w:t>
      </w:r>
      <w:r w:rsidRPr="00BD323F">
        <w:rPr>
          <w:rFonts w:ascii="宋体" w:hAnsi="宋体" w:cs="Arial" w:hint="eastAsia"/>
        </w:rPr>
        <w:t>：指承包人在投标函中承诺的完成合同工程所需的期限，包括按第11.3款、第11.4款和第11.6款约定所作的变更。</w:t>
      </w:r>
    </w:p>
    <w:p w:rsidR="00597DD1" w:rsidRPr="00BD323F" w:rsidRDefault="00597DD1" w:rsidP="00BA0D15">
      <w:pPr>
        <w:adjustRightInd w:val="0"/>
        <w:spacing w:line="360" w:lineRule="auto"/>
        <w:ind w:firstLineChars="200" w:firstLine="420"/>
        <w:rPr>
          <w:rFonts w:ascii="宋体" w:hAnsi="宋体" w:cs="Arial"/>
        </w:rPr>
      </w:pPr>
      <w:bookmarkStart w:id="161" w:name="_Toc478736068"/>
      <w:bookmarkStart w:id="162" w:name="_Toc479975829"/>
      <w:r w:rsidRPr="00BD323F">
        <w:rPr>
          <w:rFonts w:ascii="宋体" w:hAnsi="宋体" w:cs="Arial" w:hint="eastAsia"/>
        </w:rPr>
        <w:t xml:space="preserve">1.1.4.4 </w:t>
      </w:r>
      <w:r w:rsidRPr="00BD323F">
        <w:rPr>
          <w:rFonts w:ascii="楷体_GB2312" w:eastAsia="楷体_GB2312" w:hAnsi="宋体" w:cs="Arial" w:hint="eastAsia"/>
          <w:b/>
        </w:rPr>
        <w:t>竣工日期</w:t>
      </w:r>
      <w:r w:rsidRPr="00BD323F">
        <w:rPr>
          <w:rFonts w:ascii="宋体" w:hAnsi="宋体" w:cs="Arial" w:hint="eastAsia"/>
        </w:rPr>
        <w:t>：指第1.1.4.3目约定工期届满时的日期。实际竣工日期以工程接收证书中写明的日期为准。</w:t>
      </w:r>
      <w:bookmarkEnd w:id="161"/>
      <w:bookmarkEnd w:id="162"/>
    </w:p>
    <w:p w:rsidR="00597DD1" w:rsidRPr="00BD323F" w:rsidRDefault="00597DD1" w:rsidP="00BA0D15">
      <w:pPr>
        <w:adjustRightInd w:val="0"/>
        <w:spacing w:line="360" w:lineRule="auto"/>
        <w:ind w:firstLineChars="200" w:firstLine="420"/>
        <w:rPr>
          <w:rFonts w:ascii="宋体" w:hAnsi="宋体" w:cs="Arial"/>
        </w:rPr>
      </w:pPr>
      <w:bookmarkStart w:id="163" w:name="_Toc478736069"/>
      <w:bookmarkStart w:id="164" w:name="_Toc479975830"/>
      <w:r w:rsidRPr="00BD323F">
        <w:rPr>
          <w:rFonts w:ascii="宋体" w:hAnsi="宋体" w:cs="Arial" w:hint="eastAsia"/>
        </w:rPr>
        <w:t xml:space="preserve">1.1.4.5 </w:t>
      </w:r>
      <w:r w:rsidRPr="00BD323F">
        <w:rPr>
          <w:rFonts w:ascii="楷体_GB2312" w:eastAsia="楷体_GB2312" w:hAnsi="宋体" w:cs="Arial" w:hint="eastAsia"/>
          <w:b/>
        </w:rPr>
        <w:t>缺陷责任期</w:t>
      </w:r>
      <w:r w:rsidRPr="00BD323F">
        <w:rPr>
          <w:rFonts w:ascii="宋体" w:hAnsi="宋体" w:cs="Arial" w:hint="eastAsia"/>
        </w:rPr>
        <w:t>：指履行第19.2款约定的缺陷责任的期限，具体期限由专用合同条款约定，包括根据第19.3款约定所作的延长。</w:t>
      </w:r>
      <w:bookmarkEnd w:id="163"/>
      <w:bookmarkEnd w:id="164"/>
    </w:p>
    <w:p w:rsidR="00597DD1" w:rsidRPr="00BD323F" w:rsidRDefault="00597DD1" w:rsidP="00BA0D15">
      <w:pPr>
        <w:adjustRightInd w:val="0"/>
        <w:spacing w:line="360" w:lineRule="auto"/>
        <w:ind w:firstLineChars="200" w:firstLine="420"/>
        <w:rPr>
          <w:rFonts w:ascii="宋体" w:hAnsi="宋体" w:cs="Arial"/>
        </w:rPr>
      </w:pPr>
      <w:bookmarkStart w:id="165" w:name="_Toc478736070"/>
      <w:bookmarkStart w:id="166" w:name="_Toc479975831"/>
      <w:r w:rsidRPr="00BD323F">
        <w:rPr>
          <w:rFonts w:ascii="宋体" w:hAnsi="宋体" w:cs="Arial" w:hint="eastAsia"/>
        </w:rPr>
        <w:t xml:space="preserve">1.1.4.6 </w:t>
      </w:r>
      <w:r w:rsidRPr="00BD323F">
        <w:rPr>
          <w:rFonts w:ascii="楷体_GB2312" w:eastAsia="楷体_GB2312" w:hAnsi="宋体" w:cs="Arial" w:hint="eastAsia"/>
          <w:b/>
        </w:rPr>
        <w:t>基准日期</w:t>
      </w:r>
      <w:r w:rsidRPr="00BD323F">
        <w:rPr>
          <w:rFonts w:ascii="宋体" w:hAnsi="宋体" w:cs="Arial" w:hint="eastAsia"/>
        </w:rPr>
        <w:t>：指投标截止时间前28天的日期。</w:t>
      </w:r>
      <w:bookmarkEnd w:id="165"/>
      <w:bookmarkEnd w:id="166"/>
    </w:p>
    <w:p w:rsidR="00597DD1" w:rsidRPr="00BD323F" w:rsidRDefault="00597DD1" w:rsidP="00BA0D15">
      <w:pPr>
        <w:adjustRightInd w:val="0"/>
        <w:spacing w:line="360" w:lineRule="auto"/>
        <w:ind w:firstLineChars="200" w:firstLine="420"/>
        <w:rPr>
          <w:rFonts w:ascii="宋体" w:hAnsi="宋体" w:cs="Arial"/>
        </w:rPr>
      </w:pPr>
      <w:bookmarkStart w:id="167" w:name="_Toc478736071"/>
      <w:bookmarkStart w:id="168" w:name="_Toc479975832"/>
      <w:r w:rsidRPr="00BD323F">
        <w:rPr>
          <w:rFonts w:ascii="宋体" w:hAnsi="宋体" w:cs="Arial" w:hint="eastAsia"/>
        </w:rPr>
        <w:t xml:space="preserve">1.1.4.7 </w:t>
      </w:r>
      <w:r w:rsidRPr="00BD323F">
        <w:rPr>
          <w:rFonts w:ascii="楷体_GB2312" w:eastAsia="楷体_GB2312" w:hAnsi="宋体" w:cs="Arial" w:hint="eastAsia"/>
          <w:b/>
        </w:rPr>
        <w:t>天</w:t>
      </w:r>
      <w:r w:rsidRPr="00BD323F">
        <w:rPr>
          <w:rFonts w:ascii="宋体" w:hAnsi="宋体" w:cs="Arial" w:hint="eastAsia"/>
        </w:rPr>
        <w:t>：除特别指明外，指日历天。合同中按天计算时间的，开始当天不计入，从次日开始计算。期限最后一天的截止时间为当天24:00。</w:t>
      </w:r>
      <w:bookmarkEnd w:id="167"/>
      <w:bookmarkEnd w:id="168"/>
    </w:p>
    <w:p w:rsidR="00597DD1" w:rsidRPr="00BD323F" w:rsidRDefault="00597DD1" w:rsidP="00BA0D15">
      <w:pPr>
        <w:adjustRightInd w:val="0"/>
        <w:spacing w:line="360" w:lineRule="auto"/>
        <w:ind w:firstLineChars="200" w:firstLine="422"/>
        <w:rPr>
          <w:rFonts w:ascii="宋体" w:hAnsi="宋体" w:cs="Arial"/>
          <w:b/>
        </w:rPr>
      </w:pPr>
      <w:bookmarkStart w:id="169" w:name="_Toc478736072"/>
      <w:bookmarkStart w:id="170" w:name="_Toc479975833"/>
      <w:r w:rsidRPr="00BD323F">
        <w:rPr>
          <w:rFonts w:ascii="宋体" w:hAnsi="宋体" w:cs="Arial" w:hint="eastAsia"/>
          <w:b/>
        </w:rPr>
        <w:t>1.1.5 合同价格和费用</w:t>
      </w:r>
      <w:bookmarkEnd w:id="169"/>
      <w:bookmarkEnd w:id="170"/>
    </w:p>
    <w:p w:rsidR="00597DD1" w:rsidRPr="00BD323F" w:rsidRDefault="00597DD1" w:rsidP="00BA0D15">
      <w:pPr>
        <w:adjustRightInd w:val="0"/>
        <w:spacing w:line="360" w:lineRule="auto"/>
        <w:ind w:firstLineChars="200" w:firstLine="420"/>
        <w:rPr>
          <w:rFonts w:ascii="宋体" w:hAnsi="宋体" w:cs="Arial"/>
        </w:rPr>
      </w:pPr>
      <w:bookmarkStart w:id="171" w:name="_Toc478736073"/>
      <w:bookmarkStart w:id="172" w:name="_Toc479975834"/>
      <w:r w:rsidRPr="00BD323F">
        <w:rPr>
          <w:rFonts w:ascii="宋体" w:hAnsi="宋体" w:cs="Arial" w:hint="eastAsia"/>
        </w:rPr>
        <w:t xml:space="preserve">1.1.5.1 </w:t>
      </w:r>
      <w:r w:rsidRPr="00BD323F">
        <w:rPr>
          <w:rFonts w:ascii="楷体_GB2312" w:eastAsia="楷体_GB2312" w:hAnsi="宋体" w:cs="Arial" w:hint="eastAsia"/>
          <w:b/>
        </w:rPr>
        <w:t>签约合同价</w:t>
      </w:r>
      <w:r w:rsidRPr="00BD323F">
        <w:rPr>
          <w:rFonts w:ascii="宋体" w:hAnsi="宋体" w:cs="Arial" w:hint="eastAsia"/>
        </w:rPr>
        <w:t>：指签定合同时合同协议书中写明的，包括了暂列金额、暂估价的合同总金额。</w:t>
      </w:r>
      <w:bookmarkEnd w:id="171"/>
      <w:bookmarkEnd w:id="172"/>
    </w:p>
    <w:p w:rsidR="00597DD1" w:rsidRPr="00BD323F" w:rsidRDefault="00597DD1" w:rsidP="00BA0D15">
      <w:pPr>
        <w:adjustRightInd w:val="0"/>
        <w:spacing w:line="360" w:lineRule="auto"/>
        <w:ind w:firstLineChars="200" w:firstLine="420"/>
        <w:rPr>
          <w:rFonts w:ascii="宋体" w:hAnsi="宋体" w:cs="Arial"/>
        </w:rPr>
      </w:pPr>
      <w:bookmarkStart w:id="173" w:name="_Toc478736074"/>
      <w:bookmarkStart w:id="174" w:name="_Toc479975835"/>
      <w:r w:rsidRPr="00BD323F">
        <w:rPr>
          <w:rFonts w:ascii="宋体" w:hAnsi="宋体" w:cs="Arial" w:hint="eastAsia"/>
        </w:rPr>
        <w:t xml:space="preserve">1.1.5.2 </w:t>
      </w:r>
      <w:r w:rsidRPr="00BD323F">
        <w:rPr>
          <w:rFonts w:ascii="楷体_GB2312" w:eastAsia="楷体_GB2312" w:hAnsi="宋体" w:cs="Arial" w:hint="eastAsia"/>
          <w:b/>
        </w:rPr>
        <w:t>合同价格</w:t>
      </w:r>
      <w:r w:rsidRPr="00BD323F">
        <w:rPr>
          <w:rFonts w:ascii="宋体" w:hAnsi="宋体" w:cs="Arial" w:hint="eastAsia"/>
        </w:rPr>
        <w:t>：指承包人按合同约定完成了包括缺陷责任期内的全部承包工作后，发包人应付给承包人的金额，包括在履行合同过程中按合同约定进行的变更和调整。</w:t>
      </w:r>
      <w:bookmarkEnd w:id="173"/>
      <w:bookmarkEnd w:id="174"/>
    </w:p>
    <w:p w:rsidR="00597DD1" w:rsidRPr="00BD323F" w:rsidRDefault="00597DD1" w:rsidP="00BA0D15">
      <w:pPr>
        <w:adjustRightInd w:val="0"/>
        <w:spacing w:line="360" w:lineRule="auto"/>
        <w:ind w:firstLineChars="200" w:firstLine="420"/>
        <w:rPr>
          <w:rFonts w:ascii="宋体" w:hAnsi="宋体" w:cs="Arial"/>
        </w:rPr>
      </w:pPr>
      <w:bookmarkStart w:id="175" w:name="_Toc478736075"/>
      <w:bookmarkStart w:id="176" w:name="_Toc479975836"/>
      <w:r w:rsidRPr="00BD323F">
        <w:rPr>
          <w:rFonts w:ascii="宋体" w:hAnsi="宋体" w:cs="Arial" w:hint="eastAsia"/>
        </w:rPr>
        <w:t xml:space="preserve">1.1.5.3 </w:t>
      </w:r>
      <w:r w:rsidRPr="00BD323F">
        <w:rPr>
          <w:rFonts w:ascii="楷体_GB2312" w:eastAsia="楷体_GB2312" w:hAnsi="宋体" w:cs="Arial" w:hint="eastAsia"/>
          <w:b/>
        </w:rPr>
        <w:t>费用</w:t>
      </w:r>
      <w:r w:rsidRPr="00BD323F">
        <w:rPr>
          <w:rFonts w:ascii="宋体" w:hAnsi="宋体" w:cs="Arial" w:hint="eastAsia"/>
        </w:rPr>
        <w:t>：指为履行合同所发生的或将要发生的所有合理开支，包括管理费和应分摊的其他费用，但不包括利润。</w:t>
      </w:r>
      <w:bookmarkEnd w:id="175"/>
      <w:bookmarkEnd w:id="176"/>
    </w:p>
    <w:p w:rsidR="00597DD1" w:rsidRPr="00BD323F" w:rsidRDefault="00597DD1" w:rsidP="00BA0D15">
      <w:pPr>
        <w:adjustRightInd w:val="0"/>
        <w:spacing w:line="360" w:lineRule="auto"/>
        <w:ind w:firstLineChars="200" w:firstLine="420"/>
        <w:rPr>
          <w:rFonts w:ascii="宋体" w:hAnsi="宋体" w:cs="Arial"/>
        </w:rPr>
      </w:pPr>
      <w:bookmarkStart w:id="177" w:name="_Toc478736076"/>
      <w:bookmarkStart w:id="178" w:name="_Toc479975837"/>
      <w:r w:rsidRPr="00BD323F">
        <w:rPr>
          <w:rFonts w:ascii="宋体" w:hAnsi="宋体" w:cs="Arial" w:hint="eastAsia"/>
        </w:rPr>
        <w:t xml:space="preserve">1.1.5.4 </w:t>
      </w:r>
      <w:r w:rsidRPr="00BD323F">
        <w:rPr>
          <w:rFonts w:ascii="楷体_GB2312" w:eastAsia="楷体_GB2312" w:hAnsi="宋体" w:cs="Arial" w:hint="eastAsia"/>
          <w:b/>
        </w:rPr>
        <w:t>暂列金额</w:t>
      </w:r>
      <w:r w:rsidRPr="00BD323F">
        <w:rPr>
          <w:rFonts w:ascii="宋体" w:hAnsi="宋体" w:cs="Arial" w:hint="eastAsia"/>
        </w:rPr>
        <w:t>：指已标价工程量清单中所列的暂列金额，用于在签订协议书时尚未确定或不可预见变更的施工及其所需材料、工程设备、服务等的金额，包括以计日工方式支付的金额。</w:t>
      </w:r>
      <w:bookmarkEnd w:id="177"/>
      <w:bookmarkEnd w:id="178"/>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lastRenderedPageBreak/>
        <w:t>1.1.5.5</w:t>
      </w:r>
      <w:r w:rsidRPr="00BD323F">
        <w:rPr>
          <w:rFonts w:ascii="楷体_GB2312" w:eastAsia="楷体_GB2312" w:hAnsi="宋体" w:cs="Arial" w:hint="eastAsia"/>
          <w:b/>
        </w:rPr>
        <w:t>暂估价</w:t>
      </w:r>
      <w:r w:rsidRPr="00BD323F">
        <w:rPr>
          <w:rFonts w:ascii="宋体" w:hAnsi="宋体" w:cs="Arial" w:hint="eastAsia"/>
        </w:rPr>
        <w:t>：指发包人在工程量清单中给定的用于支付必然发生但暂时不能确定价格的材料、设备以及专业工程的金额。</w:t>
      </w:r>
    </w:p>
    <w:p w:rsidR="00597DD1" w:rsidRPr="00BD323F" w:rsidRDefault="00597DD1" w:rsidP="00BA0D15">
      <w:pPr>
        <w:adjustRightInd w:val="0"/>
        <w:spacing w:line="360" w:lineRule="auto"/>
        <w:ind w:firstLineChars="200" w:firstLine="420"/>
        <w:rPr>
          <w:rFonts w:ascii="宋体" w:hAnsi="宋体" w:cs="Arial"/>
        </w:rPr>
      </w:pPr>
      <w:bookmarkStart w:id="179" w:name="_Toc478736077"/>
      <w:bookmarkStart w:id="180" w:name="_Toc479975838"/>
      <w:r w:rsidRPr="00BD323F">
        <w:rPr>
          <w:rFonts w:ascii="宋体" w:hAnsi="宋体" w:cs="Arial" w:hint="eastAsia"/>
        </w:rPr>
        <w:t xml:space="preserve">1.1.5.6 </w:t>
      </w:r>
      <w:r w:rsidRPr="00BD323F">
        <w:rPr>
          <w:rFonts w:ascii="楷体_GB2312" w:eastAsia="楷体_GB2312" w:hAnsi="宋体" w:cs="Arial" w:hint="eastAsia"/>
          <w:b/>
        </w:rPr>
        <w:t>计日工</w:t>
      </w:r>
      <w:r w:rsidRPr="00BD323F">
        <w:rPr>
          <w:rFonts w:ascii="宋体" w:hAnsi="宋体" w:cs="Arial" w:hint="eastAsia"/>
        </w:rPr>
        <w:t>：指对零星工作采取的一种计价方式，按合同中的计日工子目及其单价计价付款。</w:t>
      </w:r>
      <w:bookmarkEnd w:id="179"/>
      <w:bookmarkEnd w:id="180"/>
    </w:p>
    <w:p w:rsidR="00597DD1" w:rsidRPr="00BD323F" w:rsidRDefault="00597DD1" w:rsidP="00BA0D15">
      <w:pPr>
        <w:adjustRightInd w:val="0"/>
        <w:spacing w:line="360" w:lineRule="auto"/>
        <w:ind w:firstLineChars="200" w:firstLine="420"/>
        <w:rPr>
          <w:rFonts w:ascii="宋体" w:hAnsi="宋体" w:cs="Arial"/>
        </w:rPr>
      </w:pPr>
      <w:bookmarkStart w:id="181" w:name="_Toc478736078"/>
      <w:bookmarkStart w:id="182" w:name="_Toc479975839"/>
      <w:r w:rsidRPr="00BD323F">
        <w:rPr>
          <w:rFonts w:ascii="宋体" w:hAnsi="宋体" w:cs="Arial" w:hint="eastAsia"/>
        </w:rPr>
        <w:t xml:space="preserve">1.1.5.7 </w:t>
      </w:r>
      <w:r w:rsidRPr="00BD323F">
        <w:rPr>
          <w:rFonts w:ascii="楷体_GB2312" w:eastAsia="楷体_GB2312" w:hAnsi="宋体" w:cs="Arial" w:hint="eastAsia"/>
          <w:b/>
        </w:rPr>
        <w:t>质量保证金</w:t>
      </w:r>
      <w:r w:rsidRPr="00BD323F">
        <w:rPr>
          <w:rFonts w:ascii="宋体" w:hAnsi="宋体" w:cs="Arial" w:hint="eastAsia"/>
        </w:rPr>
        <w:t>(或称</w:t>
      </w:r>
      <w:r w:rsidRPr="00BD323F">
        <w:rPr>
          <w:rFonts w:ascii="楷体_GB2312" w:eastAsia="楷体_GB2312" w:hAnsi="宋体" w:cs="Arial" w:hint="eastAsia"/>
          <w:b/>
        </w:rPr>
        <w:t>保留金</w:t>
      </w:r>
      <w:r w:rsidRPr="00BD323F">
        <w:rPr>
          <w:rFonts w:ascii="宋体" w:hAnsi="宋体" w:cs="Arial" w:hint="eastAsia"/>
        </w:rPr>
        <w:t>)：指按第17.4.1项约定用于保证在缺陷责任期内履行缺陷修复义务的金额。</w:t>
      </w:r>
      <w:bookmarkEnd w:id="181"/>
      <w:bookmarkEnd w:id="182"/>
    </w:p>
    <w:p w:rsidR="00597DD1" w:rsidRPr="00BD323F" w:rsidRDefault="00597DD1" w:rsidP="00BA0D15">
      <w:pPr>
        <w:adjustRightInd w:val="0"/>
        <w:spacing w:line="360" w:lineRule="auto"/>
        <w:ind w:firstLineChars="200" w:firstLine="422"/>
        <w:rPr>
          <w:rFonts w:ascii="宋体" w:hAnsi="宋体" w:cs="Arial"/>
          <w:b/>
        </w:rPr>
      </w:pPr>
      <w:bookmarkStart w:id="183" w:name="_Toc478736079"/>
      <w:bookmarkStart w:id="184" w:name="_Toc479975840"/>
      <w:r w:rsidRPr="00BD323F">
        <w:rPr>
          <w:rFonts w:ascii="宋体" w:hAnsi="宋体" w:cs="Arial" w:hint="eastAsia"/>
          <w:b/>
        </w:rPr>
        <w:t>1.1.6 其他</w:t>
      </w:r>
      <w:bookmarkEnd w:id="183"/>
      <w:bookmarkEnd w:id="184"/>
    </w:p>
    <w:p w:rsidR="00597DD1" w:rsidRPr="00BD323F" w:rsidRDefault="00597DD1" w:rsidP="00BA0D15">
      <w:pPr>
        <w:adjustRightInd w:val="0"/>
        <w:spacing w:line="360" w:lineRule="auto"/>
        <w:ind w:firstLineChars="200" w:firstLine="420"/>
        <w:rPr>
          <w:rFonts w:ascii="宋体" w:hAnsi="宋体" w:cs="Arial"/>
        </w:rPr>
      </w:pPr>
      <w:r w:rsidRPr="00BD323F">
        <w:rPr>
          <w:rFonts w:ascii="宋体" w:hAnsi="宋体" w:cs="Arial" w:hint="eastAsia"/>
        </w:rPr>
        <w:t xml:space="preserve">1.1.6.1 </w:t>
      </w:r>
      <w:r w:rsidRPr="00BD323F">
        <w:rPr>
          <w:rFonts w:ascii="楷体_GB2312" w:eastAsia="楷体_GB2312" w:hAnsi="宋体" w:cs="Arial" w:hint="eastAsia"/>
          <w:b/>
        </w:rPr>
        <w:t>书面形式</w:t>
      </w:r>
      <w:r w:rsidRPr="00BD323F">
        <w:rPr>
          <w:rFonts w:ascii="宋体" w:hAnsi="宋体" w:cs="Arial" w:hint="eastAsia"/>
        </w:rPr>
        <w:t>：指合同文件、信函、电报、传真等可以有形地表现所载内容的形式。</w:t>
      </w:r>
    </w:p>
    <w:p w:rsidR="00597DD1" w:rsidRPr="00BD323F" w:rsidRDefault="00597DD1" w:rsidP="00BA0D15">
      <w:pPr>
        <w:topLinePunct/>
        <w:spacing w:line="360" w:lineRule="auto"/>
        <w:jc w:val="left"/>
        <w:rPr>
          <w:rFonts w:ascii="黑体" w:eastAsia="黑体"/>
          <w:b/>
          <w:szCs w:val="21"/>
        </w:rPr>
      </w:pPr>
      <w:bookmarkStart w:id="185" w:name="_Toc144974581"/>
      <w:bookmarkStart w:id="186" w:name="_Toc152042391"/>
      <w:bookmarkStart w:id="187" w:name="_Toc152045613"/>
      <w:bookmarkStart w:id="188" w:name="_Toc478736080"/>
      <w:bookmarkStart w:id="189" w:name="_Toc479975841"/>
      <w:r w:rsidRPr="00BD323F">
        <w:rPr>
          <w:rFonts w:ascii="黑体" w:eastAsia="黑体" w:hint="eastAsia"/>
          <w:b/>
          <w:szCs w:val="21"/>
        </w:rPr>
        <w:t>1.2 语言文字</w:t>
      </w:r>
      <w:bookmarkEnd w:id="185"/>
      <w:bookmarkEnd w:id="186"/>
      <w:bookmarkEnd w:id="187"/>
      <w:bookmarkEnd w:id="188"/>
      <w:bookmarkEnd w:id="18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除专用术语外，合同使用的语言文字为中文。必要时专用术语应附有中文注释。</w:t>
      </w:r>
    </w:p>
    <w:p w:rsidR="00597DD1" w:rsidRPr="00BD323F" w:rsidRDefault="00597DD1" w:rsidP="00BA0D15">
      <w:pPr>
        <w:topLinePunct/>
        <w:spacing w:line="360" w:lineRule="auto"/>
        <w:jc w:val="left"/>
        <w:rPr>
          <w:rFonts w:ascii="黑体" w:eastAsia="黑体"/>
          <w:b/>
          <w:szCs w:val="21"/>
        </w:rPr>
      </w:pPr>
      <w:bookmarkStart w:id="190" w:name="_Toc144974582"/>
      <w:bookmarkStart w:id="191" w:name="_Toc152042392"/>
      <w:bookmarkStart w:id="192" w:name="_Toc152045614"/>
      <w:bookmarkStart w:id="193" w:name="_Toc478736081"/>
      <w:bookmarkStart w:id="194" w:name="_Toc479975842"/>
      <w:r w:rsidRPr="00BD323F">
        <w:rPr>
          <w:rFonts w:ascii="黑体" w:eastAsia="黑体" w:hint="eastAsia"/>
          <w:b/>
          <w:szCs w:val="21"/>
        </w:rPr>
        <w:t>1.3 法律</w:t>
      </w:r>
      <w:bookmarkEnd w:id="190"/>
      <w:bookmarkEnd w:id="191"/>
      <w:bookmarkEnd w:id="192"/>
      <w:bookmarkEnd w:id="193"/>
      <w:bookmarkEnd w:id="19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适用于合同的法律包括中华人民共和国法律、行政法规、部门规章，以及工程所在地的地方法规、自治条例、单行条例和地方政府规章。</w:t>
      </w:r>
    </w:p>
    <w:p w:rsidR="00597DD1" w:rsidRPr="00BD323F" w:rsidRDefault="00597DD1" w:rsidP="00BA0D15">
      <w:pPr>
        <w:topLinePunct/>
        <w:spacing w:line="360" w:lineRule="auto"/>
        <w:jc w:val="left"/>
        <w:rPr>
          <w:rFonts w:ascii="黑体" w:eastAsia="黑体"/>
          <w:b/>
          <w:szCs w:val="21"/>
        </w:rPr>
      </w:pPr>
      <w:bookmarkStart w:id="195" w:name="_Toc144974583"/>
      <w:bookmarkStart w:id="196" w:name="_Toc152042393"/>
      <w:bookmarkStart w:id="197" w:name="_Toc152045615"/>
      <w:bookmarkStart w:id="198" w:name="_Toc478736082"/>
      <w:bookmarkStart w:id="199" w:name="_Toc479975843"/>
      <w:r w:rsidRPr="00BD323F">
        <w:rPr>
          <w:rFonts w:ascii="黑体" w:eastAsia="黑体" w:hint="eastAsia"/>
          <w:b/>
          <w:szCs w:val="21"/>
        </w:rPr>
        <w:t>1.4 合同文件的优先顺序</w:t>
      </w:r>
      <w:bookmarkEnd w:id="195"/>
      <w:bookmarkEnd w:id="196"/>
      <w:bookmarkEnd w:id="197"/>
      <w:bookmarkEnd w:id="198"/>
      <w:bookmarkEnd w:id="19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组成合同的各项文件应互相解释，互为说明。除专用合同条款另有约定外，解释合同文件的优先顺序如下：</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(1)合同协议书；</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(2)中标通知书；</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(3)投标函及投标函附录；</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(4)专用合同条款；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(5)通用合同条款；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(6)补充技术规范；</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(7)图纸；</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(8)已标价工程量清单；</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(9)其他合同文件。</w:t>
      </w:r>
    </w:p>
    <w:p w:rsidR="00597DD1" w:rsidRPr="00BD323F" w:rsidRDefault="00597DD1" w:rsidP="00BA0D15">
      <w:pPr>
        <w:topLinePunct/>
        <w:spacing w:line="360" w:lineRule="auto"/>
        <w:jc w:val="left"/>
        <w:rPr>
          <w:rFonts w:ascii="黑体" w:eastAsia="黑体"/>
          <w:b/>
          <w:szCs w:val="21"/>
        </w:rPr>
      </w:pPr>
      <w:bookmarkStart w:id="200" w:name="_Toc144974584"/>
      <w:bookmarkStart w:id="201" w:name="_Toc152042394"/>
      <w:bookmarkStart w:id="202" w:name="_Toc152045616"/>
      <w:bookmarkStart w:id="203" w:name="_Toc478736083"/>
      <w:bookmarkStart w:id="204" w:name="_Toc479975844"/>
      <w:r w:rsidRPr="00BD323F">
        <w:rPr>
          <w:rFonts w:ascii="黑体" w:eastAsia="黑体" w:hint="eastAsia"/>
          <w:b/>
          <w:szCs w:val="21"/>
        </w:rPr>
        <w:t>1.5 合同协议书</w:t>
      </w:r>
      <w:bookmarkEnd w:id="200"/>
      <w:bookmarkEnd w:id="201"/>
      <w:bookmarkEnd w:id="202"/>
      <w:bookmarkEnd w:id="203"/>
      <w:bookmarkEnd w:id="20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承包人按中标通知书规定的时间与发包人签订合同协议书。除法律另有规定或合同另有约定外，发包人和承包人的法定代表人或其委托代理人在合同协议书上签字并盖单位章后，合同生效。</w:t>
      </w:r>
    </w:p>
    <w:p w:rsidR="00597DD1" w:rsidRPr="00BD323F" w:rsidRDefault="00597DD1" w:rsidP="00BA0D15">
      <w:pPr>
        <w:topLinePunct/>
        <w:spacing w:line="360" w:lineRule="auto"/>
        <w:jc w:val="left"/>
        <w:rPr>
          <w:rFonts w:ascii="黑体" w:eastAsia="黑体"/>
          <w:b/>
          <w:szCs w:val="21"/>
        </w:rPr>
      </w:pPr>
      <w:bookmarkStart w:id="205" w:name="_Toc144974585"/>
      <w:bookmarkStart w:id="206" w:name="_Toc152042395"/>
      <w:bookmarkStart w:id="207" w:name="_Toc152045617"/>
      <w:bookmarkStart w:id="208" w:name="_Toc478736084"/>
      <w:bookmarkStart w:id="209" w:name="_Toc479975845"/>
      <w:r w:rsidRPr="00BD323F">
        <w:rPr>
          <w:rFonts w:ascii="黑体" w:eastAsia="黑体" w:hint="eastAsia"/>
          <w:b/>
          <w:szCs w:val="21"/>
        </w:rPr>
        <w:t>1.6 图纸和承包人文件</w:t>
      </w:r>
      <w:bookmarkEnd w:id="205"/>
      <w:bookmarkEnd w:id="206"/>
      <w:bookmarkEnd w:id="207"/>
      <w:bookmarkEnd w:id="208"/>
      <w:bookmarkEnd w:id="209"/>
    </w:p>
    <w:p w:rsidR="00597DD1" w:rsidRPr="00BD323F" w:rsidRDefault="00597DD1" w:rsidP="00BA0D15">
      <w:pPr>
        <w:adjustRightInd w:val="0"/>
        <w:spacing w:beforeLines="30" w:before="72" w:line="360" w:lineRule="auto"/>
        <w:ind w:firstLineChars="200" w:firstLine="422"/>
        <w:rPr>
          <w:rFonts w:ascii="宋体" w:hAnsi="宋体" w:cs="Arial"/>
          <w:b/>
        </w:rPr>
      </w:pPr>
      <w:r w:rsidRPr="00BD323F">
        <w:rPr>
          <w:rFonts w:ascii="宋体" w:hAnsi="宋体" w:cs="Arial" w:hint="eastAsia"/>
          <w:b/>
        </w:rPr>
        <w:t>1.6.1图纸的提供</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除专用合同条款另有约定外，图纸应在合理的期限内按照合同约定的数量提供给承包人。由于发包人未按时提供图纸造成工期延误的，按第11.3款的约定办理。</w:t>
      </w:r>
    </w:p>
    <w:p w:rsidR="00597DD1" w:rsidRPr="00BD323F" w:rsidRDefault="00597DD1" w:rsidP="00BA0D15">
      <w:pPr>
        <w:adjustRightInd w:val="0"/>
        <w:spacing w:beforeLines="30" w:before="72" w:line="360" w:lineRule="auto"/>
        <w:ind w:firstLineChars="200" w:firstLine="422"/>
        <w:rPr>
          <w:rFonts w:ascii="宋体" w:hAnsi="宋体" w:cs="Arial"/>
          <w:b/>
        </w:rPr>
      </w:pPr>
      <w:r w:rsidRPr="00BD323F">
        <w:rPr>
          <w:rFonts w:ascii="宋体" w:hAnsi="宋体" w:cs="Arial" w:hint="eastAsia"/>
          <w:b/>
        </w:rPr>
        <w:lastRenderedPageBreak/>
        <w:t>1.6.2 承包人提供的文件</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按专用合同条款约定由承包人提供的文件，包括部分工程的大样图、加工图等，承包人应按约定的数量和期限报送监理人。监理人应在专用合同条款约定的期限内批复。</w:t>
      </w:r>
    </w:p>
    <w:p w:rsidR="00597DD1" w:rsidRPr="00BD323F" w:rsidRDefault="00597DD1" w:rsidP="00BA0D15">
      <w:pPr>
        <w:adjustRightInd w:val="0"/>
        <w:spacing w:beforeLines="30" w:before="72" w:line="360" w:lineRule="auto"/>
        <w:ind w:firstLineChars="200" w:firstLine="422"/>
        <w:rPr>
          <w:rFonts w:ascii="宋体" w:hAnsi="宋体" w:cs="Arial"/>
          <w:b/>
        </w:rPr>
      </w:pPr>
      <w:bookmarkStart w:id="210" w:name="_Toc478736085"/>
      <w:bookmarkStart w:id="211" w:name="_Toc479975846"/>
      <w:r w:rsidRPr="00BD323F">
        <w:rPr>
          <w:rFonts w:ascii="宋体" w:hAnsi="宋体" w:cs="Arial" w:hint="eastAsia"/>
          <w:b/>
        </w:rPr>
        <w:t>1.6.3 图纸的修改</w:t>
      </w:r>
      <w:bookmarkEnd w:id="210"/>
      <w:bookmarkEnd w:id="21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rsidR="00597DD1" w:rsidRPr="00BD323F" w:rsidRDefault="00597DD1" w:rsidP="00BA0D15">
      <w:pPr>
        <w:adjustRightInd w:val="0"/>
        <w:spacing w:beforeLines="30" w:before="72" w:line="360" w:lineRule="auto"/>
        <w:ind w:firstLineChars="200" w:firstLine="422"/>
        <w:rPr>
          <w:rFonts w:ascii="宋体" w:hAnsi="宋体" w:cs="Arial"/>
          <w:b/>
        </w:rPr>
      </w:pPr>
      <w:bookmarkStart w:id="212" w:name="_Toc478736086"/>
      <w:bookmarkStart w:id="213" w:name="_Toc479975847"/>
      <w:r w:rsidRPr="00BD323F">
        <w:rPr>
          <w:rFonts w:ascii="宋体" w:hAnsi="宋体" w:cs="Arial" w:hint="eastAsia"/>
          <w:b/>
        </w:rPr>
        <w:t>1.6.4 图纸的错误</w:t>
      </w:r>
      <w:bookmarkEnd w:id="212"/>
      <w:bookmarkEnd w:id="21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承包人发现发包人提供的图纸存在明显错误或疏忽，应及时通知监理人。</w:t>
      </w:r>
    </w:p>
    <w:p w:rsidR="00597DD1" w:rsidRPr="00BD323F" w:rsidRDefault="00597DD1" w:rsidP="00BA0D15">
      <w:pPr>
        <w:adjustRightInd w:val="0"/>
        <w:spacing w:beforeLines="30" w:before="72" w:line="360" w:lineRule="auto"/>
        <w:ind w:firstLineChars="200" w:firstLine="422"/>
        <w:rPr>
          <w:rFonts w:ascii="宋体" w:hAnsi="宋体" w:cs="Arial"/>
          <w:b/>
        </w:rPr>
      </w:pPr>
      <w:bookmarkStart w:id="214" w:name="_Toc478736087"/>
      <w:bookmarkStart w:id="215" w:name="_Toc479975848"/>
      <w:r w:rsidRPr="00BD323F">
        <w:rPr>
          <w:rFonts w:ascii="宋体" w:hAnsi="宋体" w:cs="Arial" w:hint="eastAsia"/>
          <w:b/>
        </w:rPr>
        <w:t>1.6.5 图纸和承包人文件的保管</w:t>
      </w:r>
      <w:bookmarkEnd w:id="214"/>
      <w:bookmarkEnd w:id="21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监理人和承包人均应在施工场地各保存一套完整的包含第1.6.1项、第1.6.2项、第1.6.3项约定内容的图纸和承包人文件。</w:t>
      </w:r>
    </w:p>
    <w:p w:rsidR="00597DD1" w:rsidRPr="00BD323F" w:rsidRDefault="00597DD1" w:rsidP="00BA0D15">
      <w:pPr>
        <w:topLinePunct/>
        <w:spacing w:line="360" w:lineRule="auto"/>
        <w:jc w:val="left"/>
        <w:rPr>
          <w:rFonts w:ascii="黑体" w:eastAsia="黑体"/>
          <w:b/>
          <w:szCs w:val="21"/>
        </w:rPr>
      </w:pPr>
      <w:bookmarkStart w:id="216" w:name="_Toc144974586"/>
      <w:bookmarkStart w:id="217" w:name="_Toc152042396"/>
      <w:bookmarkStart w:id="218" w:name="_Toc152045618"/>
      <w:bookmarkStart w:id="219" w:name="_Toc478736088"/>
      <w:bookmarkStart w:id="220" w:name="_Toc479975849"/>
      <w:r w:rsidRPr="00BD323F">
        <w:rPr>
          <w:rFonts w:ascii="黑体" w:eastAsia="黑体" w:hint="eastAsia"/>
          <w:b/>
          <w:szCs w:val="21"/>
        </w:rPr>
        <w:t>1.7 联络</w:t>
      </w:r>
      <w:bookmarkEnd w:id="216"/>
      <w:bookmarkEnd w:id="217"/>
      <w:bookmarkEnd w:id="218"/>
      <w:bookmarkEnd w:id="219"/>
      <w:bookmarkEnd w:id="220"/>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1.7.1</w:t>
      </w:r>
      <w:r w:rsidRPr="00BD323F">
        <w:rPr>
          <w:rFonts w:ascii="宋体" w:hAnsi="宋体" w:cs="Arial" w:hint="eastAsia"/>
        </w:rPr>
        <w:t xml:space="preserve"> 与合同有关的通知、批准、证明、证书、指示、要求、请求、同意、意见、确定和决定等，均应采用书面形式。</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1.7.2</w:t>
      </w:r>
      <w:r w:rsidRPr="00BD323F">
        <w:rPr>
          <w:rFonts w:ascii="宋体" w:hAnsi="宋体" w:cs="Arial" w:hint="eastAsia"/>
        </w:rPr>
        <w:t xml:space="preserve"> 第1.7.1项中的通知、批准、证明、证书、指示、要求、请求、同意、意见、确定和决定等来往函件，均应在合同约定的期限内送达指定地点和接收人，并办理签收手续。</w:t>
      </w:r>
    </w:p>
    <w:p w:rsidR="00597DD1" w:rsidRPr="00BD323F" w:rsidRDefault="00597DD1" w:rsidP="00BA0D15">
      <w:pPr>
        <w:topLinePunct/>
        <w:spacing w:line="360" w:lineRule="auto"/>
        <w:jc w:val="left"/>
        <w:rPr>
          <w:rFonts w:ascii="黑体" w:eastAsia="黑体"/>
          <w:b/>
          <w:szCs w:val="21"/>
        </w:rPr>
      </w:pPr>
      <w:bookmarkStart w:id="221" w:name="_Toc144974587"/>
      <w:bookmarkStart w:id="222" w:name="_Toc152042397"/>
      <w:bookmarkStart w:id="223" w:name="_Toc152045619"/>
      <w:bookmarkStart w:id="224" w:name="_Toc478736089"/>
      <w:bookmarkStart w:id="225" w:name="_Toc479975850"/>
      <w:r w:rsidRPr="00BD323F">
        <w:rPr>
          <w:rFonts w:ascii="黑体" w:eastAsia="黑体" w:hint="eastAsia"/>
          <w:b/>
          <w:szCs w:val="21"/>
        </w:rPr>
        <w:t>1.8 转让</w:t>
      </w:r>
      <w:bookmarkEnd w:id="221"/>
      <w:bookmarkEnd w:id="222"/>
      <w:bookmarkEnd w:id="223"/>
      <w:bookmarkEnd w:id="224"/>
      <w:bookmarkEnd w:id="22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除合同另有约定外，未经对方当事人同意，一方当事人不得将合同权利全部或部分转让给第三人，也不得全部或部分转移合同义务。</w:t>
      </w:r>
    </w:p>
    <w:p w:rsidR="00597DD1" w:rsidRPr="00BD323F" w:rsidRDefault="00597DD1" w:rsidP="00BA0D15">
      <w:pPr>
        <w:topLinePunct/>
        <w:spacing w:line="360" w:lineRule="auto"/>
        <w:jc w:val="left"/>
        <w:rPr>
          <w:rFonts w:ascii="黑体" w:eastAsia="黑体"/>
          <w:b/>
          <w:szCs w:val="21"/>
        </w:rPr>
      </w:pPr>
      <w:bookmarkStart w:id="226" w:name="_Toc144974588"/>
      <w:bookmarkStart w:id="227" w:name="_Toc152042398"/>
      <w:bookmarkStart w:id="228" w:name="_Toc152045620"/>
      <w:bookmarkStart w:id="229" w:name="_Toc478736090"/>
      <w:bookmarkStart w:id="230" w:name="_Toc479975851"/>
      <w:r w:rsidRPr="00BD323F">
        <w:rPr>
          <w:rFonts w:ascii="黑体" w:eastAsia="黑体" w:hint="eastAsia"/>
          <w:b/>
          <w:szCs w:val="21"/>
        </w:rPr>
        <w:t>1.9 严禁贿赂</w:t>
      </w:r>
      <w:bookmarkEnd w:id="226"/>
      <w:bookmarkEnd w:id="227"/>
      <w:bookmarkEnd w:id="228"/>
      <w:bookmarkEnd w:id="229"/>
      <w:bookmarkEnd w:id="23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合同双方当事人不得以贿赂或变相贿赂的方式，谋取不当利益或损害对方权益。因贿赂造成对方损失的，行为人应赔偿损失，并承担相应的法律责任。</w:t>
      </w:r>
    </w:p>
    <w:p w:rsidR="00597DD1" w:rsidRPr="00BD323F" w:rsidRDefault="00597DD1" w:rsidP="00BA0D15">
      <w:pPr>
        <w:topLinePunct/>
        <w:spacing w:line="360" w:lineRule="auto"/>
        <w:jc w:val="left"/>
        <w:rPr>
          <w:rFonts w:ascii="黑体" w:eastAsia="黑体"/>
          <w:b/>
          <w:szCs w:val="21"/>
        </w:rPr>
      </w:pPr>
      <w:bookmarkStart w:id="231" w:name="_Toc144974589"/>
      <w:bookmarkStart w:id="232" w:name="_Toc152042399"/>
      <w:bookmarkStart w:id="233" w:name="_Toc152045621"/>
      <w:bookmarkStart w:id="234" w:name="_Toc478736091"/>
      <w:bookmarkStart w:id="235" w:name="_Toc479975852"/>
      <w:r w:rsidRPr="00BD323F">
        <w:rPr>
          <w:rFonts w:ascii="黑体" w:eastAsia="黑体" w:hint="eastAsia"/>
          <w:b/>
          <w:szCs w:val="21"/>
        </w:rPr>
        <w:t>1.10 化石、文物</w:t>
      </w:r>
      <w:bookmarkEnd w:id="231"/>
      <w:bookmarkEnd w:id="232"/>
      <w:bookmarkEnd w:id="233"/>
      <w:bookmarkEnd w:id="234"/>
      <w:bookmarkEnd w:id="235"/>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1.10.1</w:t>
      </w:r>
      <w:r w:rsidRPr="00BD323F">
        <w:rPr>
          <w:rFonts w:ascii="宋体" w:hAnsi="宋体" w:cs="Arial" w:hint="eastAsia"/>
        </w:rPr>
        <w:t xml:space="preserve">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1.10.2</w:t>
      </w:r>
      <w:r w:rsidRPr="00BD323F">
        <w:rPr>
          <w:rFonts w:ascii="宋体" w:hAnsi="宋体" w:cs="Arial" w:hint="eastAsia"/>
        </w:rPr>
        <w:t xml:space="preserve"> 承包人发现文物后不及时报告或隐瞒不报，致使文物丢失或损坏的，应赔偿损失，并承担相应的法律责任。</w:t>
      </w:r>
    </w:p>
    <w:p w:rsidR="00597DD1" w:rsidRPr="00BD323F" w:rsidRDefault="00597DD1" w:rsidP="00BA0D15">
      <w:pPr>
        <w:topLinePunct/>
        <w:spacing w:line="360" w:lineRule="auto"/>
        <w:jc w:val="left"/>
        <w:rPr>
          <w:rFonts w:ascii="黑体" w:eastAsia="黑体"/>
          <w:b/>
          <w:szCs w:val="21"/>
        </w:rPr>
      </w:pPr>
      <w:bookmarkStart w:id="236" w:name="_Toc144974590"/>
      <w:bookmarkStart w:id="237" w:name="_Toc152042400"/>
      <w:bookmarkStart w:id="238" w:name="_Toc152045622"/>
      <w:bookmarkStart w:id="239" w:name="_Toc478736092"/>
      <w:bookmarkStart w:id="240" w:name="_Toc479975853"/>
      <w:r w:rsidRPr="00BD323F">
        <w:rPr>
          <w:rFonts w:ascii="黑体" w:eastAsia="黑体" w:hint="eastAsia"/>
          <w:b/>
          <w:szCs w:val="21"/>
        </w:rPr>
        <w:t>1.11 专利技术</w:t>
      </w:r>
      <w:bookmarkEnd w:id="236"/>
      <w:bookmarkEnd w:id="237"/>
      <w:bookmarkEnd w:id="238"/>
      <w:bookmarkEnd w:id="239"/>
      <w:bookmarkEnd w:id="240"/>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1.11.1</w:t>
      </w:r>
      <w:r w:rsidRPr="00BD323F">
        <w:rPr>
          <w:rFonts w:ascii="宋体" w:hAnsi="宋体" w:cs="Arial" w:hint="eastAsia"/>
        </w:rPr>
        <w:t xml:space="preserve"> 承包人在使用任何材料、承包人设备、工程设备或采用施工工艺时，因侵犯专利权或其他知识产权所引起的责任，由承包人承担，但由于遵照发包人提供的设计或技术标准引起的除外。</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1.11.2</w:t>
      </w:r>
      <w:r w:rsidRPr="00BD323F">
        <w:rPr>
          <w:rFonts w:ascii="宋体" w:hAnsi="宋体" w:cs="Arial" w:hint="eastAsia"/>
        </w:rPr>
        <w:t xml:space="preserve"> 承包人在投标文件中采用专利技术的，专利技术的使用费包含在投标报价内。</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1.11.3</w:t>
      </w:r>
      <w:r w:rsidRPr="00BD323F">
        <w:rPr>
          <w:rFonts w:ascii="宋体" w:hAnsi="宋体" w:cs="Arial" w:hint="eastAsia"/>
        </w:rPr>
        <w:t xml:space="preserve"> 承包人的技术秘密和声明需要保密的资料和信息，发包人和监理人不得为合同以外的目的泄露给他人。</w:t>
      </w:r>
    </w:p>
    <w:p w:rsidR="00597DD1" w:rsidRPr="00BD323F" w:rsidRDefault="00597DD1" w:rsidP="00BA0D15">
      <w:pPr>
        <w:topLinePunct/>
        <w:spacing w:line="360" w:lineRule="auto"/>
        <w:jc w:val="left"/>
        <w:rPr>
          <w:rFonts w:ascii="黑体" w:eastAsia="黑体"/>
          <w:b/>
          <w:szCs w:val="21"/>
        </w:rPr>
      </w:pPr>
      <w:bookmarkStart w:id="241" w:name="_Toc144974591"/>
      <w:bookmarkStart w:id="242" w:name="_Toc152042401"/>
      <w:bookmarkStart w:id="243" w:name="_Toc152045623"/>
      <w:bookmarkStart w:id="244" w:name="_Toc478736093"/>
      <w:bookmarkStart w:id="245" w:name="_Toc479975854"/>
      <w:r w:rsidRPr="00BD323F">
        <w:rPr>
          <w:rFonts w:ascii="黑体" w:eastAsia="黑体" w:hint="eastAsia"/>
          <w:b/>
          <w:szCs w:val="21"/>
        </w:rPr>
        <w:t>1.12 图纸和文件的保密</w:t>
      </w:r>
      <w:bookmarkEnd w:id="241"/>
      <w:bookmarkEnd w:id="242"/>
      <w:bookmarkEnd w:id="243"/>
      <w:bookmarkEnd w:id="244"/>
      <w:bookmarkEnd w:id="245"/>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1.12.1</w:t>
      </w:r>
      <w:r w:rsidRPr="00BD323F">
        <w:rPr>
          <w:rFonts w:ascii="宋体" w:hAnsi="宋体" w:cs="Arial" w:hint="eastAsia"/>
        </w:rPr>
        <w:t xml:space="preserve"> 发包人提供的图纸和文件，未经发包人同意，承包人不得为合同以外的目的泄露给他人或公开发表与引用。</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1.12.2</w:t>
      </w:r>
      <w:r w:rsidRPr="00BD323F">
        <w:rPr>
          <w:rFonts w:ascii="宋体" w:hAnsi="宋体" w:cs="Arial" w:hint="eastAsia"/>
        </w:rPr>
        <w:t xml:space="preserve"> 承包人提供的文件，未经承包人同意，发包人和监理人不得为合同以外的目的泄露给他人或公开发表与引用。</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246" w:name="_Toc144974592"/>
      <w:bookmarkStart w:id="247" w:name="_Toc152042402"/>
      <w:bookmarkStart w:id="248" w:name="_Toc152045624"/>
      <w:bookmarkStart w:id="249" w:name="_Toc216038875"/>
      <w:bookmarkStart w:id="250" w:name="_Toc216039691"/>
      <w:bookmarkStart w:id="251" w:name="_Toc221496475"/>
      <w:bookmarkStart w:id="252" w:name="_Toc224619994"/>
      <w:bookmarkStart w:id="253" w:name="_Toc228313668"/>
      <w:bookmarkStart w:id="254" w:name="_Toc236824562"/>
      <w:bookmarkStart w:id="255" w:name="_Toc236825255"/>
      <w:bookmarkStart w:id="256" w:name="_Toc252336694"/>
      <w:bookmarkStart w:id="257" w:name="_Toc260299482"/>
      <w:bookmarkStart w:id="258" w:name="_Toc260311719"/>
      <w:bookmarkStart w:id="259" w:name="_Toc261185099"/>
      <w:bookmarkStart w:id="260" w:name="_Toc261185289"/>
      <w:bookmarkStart w:id="261" w:name="_Toc261185482"/>
      <w:bookmarkStart w:id="262" w:name="_Toc329301029"/>
      <w:bookmarkStart w:id="263" w:name="_Toc478736094"/>
      <w:bookmarkStart w:id="264" w:name="_Toc479975855"/>
      <w:bookmarkStart w:id="265" w:name="_Toc480235850"/>
      <w:bookmarkStart w:id="266" w:name="_Toc480236939"/>
      <w:bookmarkStart w:id="267" w:name="_Toc498599915"/>
      <w:bookmarkStart w:id="268" w:name="_Toc14376887"/>
      <w:bookmarkStart w:id="269" w:name="_Toc41637641"/>
      <w:bookmarkStart w:id="270" w:name="_Toc41855686"/>
      <w:bookmarkStart w:id="271" w:name="_Toc42769137"/>
      <w:r w:rsidRPr="00BD323F">
        <w:rPr>
          <w:rFonts w:ascii="黑体" w:eastAsia="黑体" w:hint="eastAsia"/>
          <w:sz w:val="24"/>
        </w:rPr>
        <w:t>2. 发包人义务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597DD1" w:rsidRPr="00BD323F" w:rsidRDefault="00597DD1" w:rsidP="00BA0D15">
      <w:pPr>
        <w:topLinePunct/>
        <w:spacing w:line="360" w:lineRule="auto"/>
        <w:jc w:val="left"/>
        <w:rPr>
          <w:rFonts w:ascii="黑体" w:eastAsia="黑体"/>
          <w:b/>
          <w:szCs w:val="21"/>
        </w:rPr>
      </w:pPr>
      <w:bookmarkStart w:id="272" w:name="_Toc144974593"/>
      <w:bookmarkStart w:id="273" w:name="_Toc152042403"/>
      <w:bookmarkStart w:id="274" w:name="_Toc152045625"/>
      <w:bookmarkStart w:id="275" w:name="_Toc478736095"/>
      <w:bookmarkStart w:id="276" w:name="_Toc479975856"/>
      <w:r w:rsidRPr="00BD323F">
        <w:rPr>
          <w:rFonts w:ascii="黑体" w:eastAsia="黑体" w:hint="eastAsia"/>
          <w:b/>
          <w:szCs w:val="21"/>
        </w:rPr>
        <w:t>2.1 遵守法律</w:t>
      </w:r>
      <w:bookmarkEnd w:id="272"/>
      <w:bookmarkEnd w:id="273"/>
      <w:bookmarkEnd w:id="274"/>
      <w:bookmarkEnd w:id="275"/>
      <w:bookmarkEnd w:id="27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发包人在履行合同过程中应遵守法律，并保证承包人免于承担因发包人违反法律而引起的任何责任。</w:t>
      </w:r>
    </w:p>
    <w:p w:rsidR="00597DD1" w:rsidRPr="00BD323F" w:rsidRDefault="00597DD1" w:rsidP="00BA0D15">
      <w:pPr>
        <w:topLinePunct/>
        <w:spacing w:line="360" w:lineRule="auto"/>
        <w:jc w:val="left"/>
        <w:rPr>
          <w:rFonts w:ascii="黑体" w:eastAsia="黑体"/>
          <w:b/>
          <w:szCs w:val="21"/>
        </w:rPr>
      </w:pPr>
      <w:bookmarkStart w:id="277" w:name="_Toc144974594"/>
      <w:bookmarkStart w:id="278" w:name="_Toc152042404"/>
      <w:bookmarkStart w:id="279" w:name="_Toc152045626"/>
      <w:bookmarkStart w:id="280" w:name="_Toc478736096"/>
      <w:bookmarkStart w:id="281" w:name="_Toc479975857"/>
      <w:r w:rsidRPr="00BD323F">
        <w:rPr>
          <w:rFonts w:ascii="黑体" w:eastAsia="黑体" w:hint="eastAsia"/>
          <w:b/>
          <w:szCs w:val="21"/>
        </w:rPr>
        <w:t>2.2 发出开工通知</w:t>
      </w:r>
      <w:bookmarkEnd w:id="277"/>
      <w:bookmarkEnd w:id="278"/>
      <w:bookmarkEnd w:id="279"/>
      <w:bookmarkEnd w:id="280"/>
      <w:bookmarkEnd w:id="28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发包人应委托监理人按第11.1款的约定向承包人发出开工通知。</w:t>
      </w:r>
    </w:p>
    <w:p w:rsidR="00597DD1" w:rsidRPr="00BD323F" w:rsidRDefault="00597DD1" w:rsidP="00BA0D15">
      <w:pPr>
        <w:topLinePunct/>
        <w:spacing w:line="360" w:lineRule="auto"/>
        <w:jc w:val="left"/>
        <w:rPr>
          <w:rFonts w:ascii="黑体" w:eastAsia="黑体"/>
          <w:b/>
          <w:szCs w:val="21"/>
        </w:rPr>
      </w:pPr>
      <w:bookmarkStart w:id="282" w:name="_Toc144974595"/>
      <w:bookmarkStart w:id="283" w:name="_Toc152042405"/>
      <w:bookmarkStart w:id="284" w:name="_Toc152045627"/>
      <w:bookmarkStart w:id="285" w:name="_Toc478736097"/>
      <w:bookmarkStart w:id="286" w:name="_Toc479975858"/>
      <w:r w:rsidRPr="00BD323F">
        <w:rPr>
          <w:rFonts w:ascii="黑体" w:eastAsia="黑体" w:hint="eastAsia"/>
          <w:b/>
          <w:szCs w:val="21"/>
        </w:rPr>
        <w:t>2.3 提供施工场地</w:t>
      </w:r>
      <w:bookmarkEnd w:id="282"/>
      <w:bookmarkEnd w:id="283"/>
      <w:bookmarkEnd w:id="284"/>
      <w:bookmarkEnd w:id="285"/>
      <w:bookmarkEnd w:id="28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发包人应按专用合同条款约定向承包人提供施工场地，以及施工场地内地下管线和地下设施等有关资料，并保证资料的真实、准确、完整。</w:t>
      </w:r>
    </w:p>
    <w:p w:rsidR="00597DD1" w:rsidRPr="00BD323F" w:rsidRDefault="00597DD1" w:rsidP="00BA0D15">
      <w:pPr>
        <w:topLinePunct/>
        <w:spacing w:line="360" w:lineRule="auto"/>
        <w:jc w:val="left"/>
        <w:rPr>
          <w:rFonts w:ascii="黑体" w:eastAsia="黑体"/>
          <w:b/>
          <w:szCs w:val="21"/>
        </w:rPr>
      </w:pPr>
      <w:bookmarkStart w:id="287" w:name="_Toc144974596"/>
      <w:bookmarkStart w:id="288" w:name="_Toc152042406"/>
      <w:bookmarkStart w:id="289" w:name="_Toc152045628"/>
      <w:bookmarkStart w:id="290" w:name="_Toc478736098"/>
      <w:bookmarkStart w:id="291" w:name="_Toc479975859"/>
      <w:r w:rsidRPr="00BD323F">
        <w:rPr>
          <w:rFonts w:ascii="黑体" w:eastAsia="黑体" w:hint="eastAsia"/>
          <w:b/>
          <w:szCs w:val="21"/>
        </w:rPr>
        <w:t>2.4 协助承包人办理证件和批件</w:t>
      </w:r>
      <w:bookmarkEnd w:id="287"/>
      <w:bookmarkEnd w:id="288"/>
      <w:bookmarkEnd w:id="289"/>
      <w:bookmarkEnd w:id="290"/>
      <w:bookmarkEnd w:id="29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发包人应协助承包人办理法律规定的有关施工证件和批件。</w:t>
      </w:r>
    </w:p>
    <w:p w:rsidR="00597DD1" w:rsidRPr="00BD323F" w:rsidRDefault="00597DD1" w:rsidP="00BA0D15">
      <w:pPr>
        <w:topLinePunct/>
        <w:spacing w:line="360" w:lineRule="auto"/>
        <w:jc w:val="left"/>
        <w:rPr>
          <w:rFonts w:ascii="黑体" w:eastAsia="黑体"/>
          <w:b/>
          <w:szCs w:val="21"/>
        </w:rPr>
      </w:pPr>
      <w:bookmarkStart w:id="292" w:name="_Toc144974597"/>
      <w:bookmarkStart w:id="293" w:name="_Toc152042407"/>
      <w:bookmarkStart w:id="294" w:name="_Toc152045629"/>
      <w:bookmarkStart w:id="295" w:name="_Toc478736099"/>
      <w:bookmarkStart w:id="296" w:name="_Toc479975860"/>
      <w:r w:rsidRPr="00BD323F">
        <w:rPr>
          <w:rFonts w:ascii="黑体" w:eastAsia="黑体" w:hint="eastAsia"/>
          <w:b/>
          <w:szCs w:val="21"/>
        </w:rPr>
        <w:t>2.5 组织设计交底</w:t>
      </w:r>
      <w:bookmarkEnd w:id="292"/>
      <w:bookmarkEnd w:id="293"/>
      <w:bookmarkEnd w:id="294"/>
      <w:bookmarkEnd w:id="295"/>
      <w:bookmarkEnd w:id="29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发包人应根据合同进度计划，组织设计单位向承包人进行设计交底。</w:t>
      </w:r>
    </w:p>
    <w:p w:rsidR="00597DD1" w:rsidRPr="00BD323F" w:rsidRDefault="00597DD1" w:rsidP="00BA0D15">
      <w:pPr>
        <w:topLinePunct/>
        <w:spacing w:line="360" w:lineRule="auto"/>
        <w:jc w:val="left"/>
        <w:rPr>
          <w:rFonts w:ascii="黑体" w:eastAsia="黑体"/>
          <w:b/>
          <w:szCs w:val="21"/>
        </w:rPr>
      </w:pPr>
      <w:bookmarkStart w:id="297" w:name="_Toc144974598"/>
      <w:bookmarkStart w:id="298" w:name="_Toc152042408"/>
      <w:bookmarkStart w:id="299" w:name="_Toc152045630"/>
      <w:bookmarkStart w:id="300" w:name="_Toc478736100"/>
      <w:bookmarkStart w:id="301" w:name="_Toc479975861"/>
      <w:r w:rsidRPr="00BD323F">
        <w:rPr>
          <w:rFonts w:ascii="黑体" w:eastAsia="黑体" w:hint="eastAsia"/>
          <w:b/>
          <w:szCs w:val="21"/>
        </w:rPr>
        <w:t>2.6 支付合同价款</w:t>
      </w:r>
      <w:bookmarkEnd w:id="297"/>
      <w:bookmarkEnd w:id="298"/>
      <w:bookmarkEnd w:id="299"/>
      <w:bookmarkEnd w:id="300"/>
      <w:bookmarkEnd w:id="30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发包人应按合同约定向承包人及时支付合同价款。</w:t>
      </w:r>
    </w:p>
    <w:p w:rsidR="00597DD1" w:rsidRPr="00BD323F" w:rsidRDefault="00597DD1" w:rsidP="00BA0D15">
      <w:pPr>
        <w:topLinePunct/>
        <w:spacing w:line="360" w:lineRule="auto"/>
        <w:jc w:val="left"/>
        <w:rPr>
          <w:rFonts w:ascii="黑体" w:eastAsia="黑体"/>
          <w:b/>
          <w:szCs w:val="21"/>
        </w:rPr>
      </w:pPr>
      <w:bookmarkStart w:id="302" w:name="_Toc144974599"/>
      <w:bookmarkStart w:id="303" w:name="_Toc152042409"/>
      <w:bookmarkStart w:id="304" w:name="_Toc152045631"/>
      <w:bookmarkStart w:id="305" w:name="_Toc478736101"/>
      <w:bookmarkStart w:id="306" w:name="_Toc479975862"/>
      <w:r w:rsidRPr="00BD323F">
        <w:rPr>
          <w:rFonts w:ascii="黑体" w:eastAsia="黑体" w:hint="eastAsia"/>
          <w:b/>
          <w:szCs w:val="21"/>
        </w:rPr>
        <w:t>2.7 组织竣工验收</w:t>
      </w:r>
      <w:bookmarkEnd w:id="302"/>
      <w:bookmarkEnd w:id="303"/>
      <w:bookmarkEnd w:id="304"/>
      <w:bookmarkEnd w:id="305"/>
      <w:bookmarkEnd w:id="30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发包人应按合同约定及时组织竣工验收。</w:t>
      </w:r>
    </w:p>
    <w:p w:rsidR="00597DD1" w:rsidRPr="00BD323F" w:rsidRDefault="00597DD1" w:rsidP="00BA0D15">
      <w:pPr>
        <w:topLinePunct/>
        <w:spacing w:line="360" w:lineRule="auto"/>
        <w:jc w:val="left"/>
        <w:rPr>
          <w:rFonts w:ascii="黑体" w:eastAsia="黑体"/>
          <w:b/>
          <w:szCs w:val="21"/>
        </w:rPr>
      </w:pPr>
      <w:bookmarkStart w:id="307" w:name="_Toc144974600"/>
      <w:bookmarkStart w:id="308" w:name="_Toc152042410"/>
      <w:bookmarkStart w:id="309" w:name="_Toc152045632"/>
      <w:bookmarkStart w:id="310" w:name="_Toc478736102"/>
      <w:bookmarkStart w:id="311" w:name="_Toc479975863"/>
      <w:r w:rsidRPr="00BD323F">
        <w:rPr>
          <w:rFonts w:ascii="黑体" w:eastAsia="黑体" w:hint="eastAsia"/>
          <w:b/>
          <w:szCs w:val="21"/>
        </w:rPr>
        <w:t>2.8 其他义务</w:t>
      </w:r>
      <w:bookmarkEnd w:id="307"/>
      <w:bookmarkEnd w:id="308"/>
      <w:bookmarkEnd w:id="309"/>
      <w:bookmarkEnd w:id="310"/>
      <w:bookmarkEnd w:id="31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发包人应履行合同约定的其他义务。</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312" w:name="_Toc144974601"/>
      <w:bookmarkStart w:id="313" w:name="_Toc152042411"/>
      <w:bookmarkStart w:id="314" w:name="_Toc152045633"/>
      <w:bookmarkStart w:id="315" w:name="_Toc216038876"/>
      <w:bookmarkStart w:id="316" w:name="_Toc216039692"/>
      <w:bookmarkStart w:id="317" w:name="_Toc221496476"/>
      <w:bookmarkStart w:id="318" w:name="_Toc224619995"/>
      <w:bookmarkStart w:id="319" w:name="_Toc228313669"/>
      <w:bookmarkStart w:id="320" w:name="_Toc236824563"/>
      <w:bookmarkStart w:id="321" w:name="_Toc236825256"/>
      <w:bookmarkStart w:id="322" w:name="_Toc252336695"/>
      <w:bookmarkStart w:id="323" w:name="_Toc260299483"/>
      <w:bookmarkStart w:id="324" w:name="_Toc260311720"/>
      <w:bookmarkStart w:id="325" w:name="_Toc261185100"/>
      <w:bookmarkStart w:id="326" w:name="_Toc261185290"/>
      <w:bookmarkStart w:id="327" w:name="_Toc261185483"/>
      <w:bookmarkStart w:id="328" w:name="_Toc329301030"/>
      <w:bookmarkStart w:id="329" w:name="_Toc478736103"/>
      <w:bookmarkStart w:id="330" w:name="_Toc479975864"/>
      <w:bookmarkStart w:id="331" w:name="_Toc480235851"/>
      <w:bookmarkStart w:id="332" w:name="_Toc480236940"/>
      <w:bookmarkStart w:id="333" w:name="_Toc498599916"/>
      <w:bookmarkStart w:id="334" w:name="_Toc14376888"/>
      <w:bookmarkStart w:id="335" w:name="_Toc41637642"/>
      <w:bookmarkStart w:id="336" w:name="_Toc41855687"/>
      <w:bookmarkStart w:id="337" w:name="_Toc42769138"/>
      <w:r w:rsidRPr="00BD323F">
        <w:rPr>
          <w:rFonts w:ascii="黑体" w:eastAsia="黑体" w:hint="eastAsia"/>
          <w:sz w:val="24"/>
        </w:rPr>
        <w:t>3. 监理人</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597DD1" w:rsidRPr="00BD323F" w:rsidRDefault="00597DD1" w:rsidP="00BA0D15">
      <w:pPr>
        <w:topLinePunct/>
        <w:spacing w:line="360" w:lineRule="auto"/>
        <w:jc w:val="left"/>
        <w:rPr>
          <w:rFonts w:ascii="黑体" w:eastAsia="黑体"/>
          <w:b/>
          <w:szCs w:val="21"/>
        </w:rPr>
      </w:pPr>
      <w:bookmarkStart w:id="338" w:name="_Toc144974602"/>
      <w:bookmarkStart w:id="339" w:name="_Toc152042412"/>
      <w:bookmarkStart w:id="340" w:name="_Toc152045634"/>
      <w:bookmarkStart w:id="341" w:name="_Toc478736104"/>
      <w:bookmarkStart w:id="342" w:name="_Toc479975865"/>
      <w:r w:rsidRPr="00BD323F">
        <w:rPr>
          <w:rFonts w:ascii="黑体" w:eastAsia="黑体" w:hint="eastAsia"/>
          <w:b/>
          <w:szCs w:val="21"/>
        </w:rPr>
        <w:t>3.1 监理人的职责和权力</w:t>
      </w:r>
      <w:bookmarkEnd w:id="338"/>
      <w:bookmarkEnd w:id="339"/>
      <w:bookmarkEnd w:id="340"/>
      <w:bookmarkEnd w:id="341"/>
      <w:bookmarkEnd w:id="34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3.1.1</w:t>
      </w:r>
      <w:r w:rsidRPr="00BD323F">
        <w:rPr>
          <w:rFonts w:ascii="宋体" w:hAnsi="宋体" w:cs="Arial" w:hint="eastAsia"/>
        </w:rPr>
        <w:t xml:space="preserve"> 监理人受发包人委托，享有合同约定的权力。监理人在行使某项权力前需要经发包人事先批准而通用合同条款没有指明的，应在专用合同条款中指明。</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3.1.2</w:t>
      </w:r>
      <w:r w:rsidRPr="00BD323F">
        <w:rPr>
          <w:rFonts w:ascii="宋体" w:hAnsi="宋体" w:cs="Arial" w:hint="eastAsia"/>
        </w:rPr>
        <w:t xml:space="preserve"> 监理人发出的任何指示应视为已得到发包人的批准，但监理人无权免除或变更合同约定的发包人和承包人的权利、义务和责任。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3.1.3</w:t>
      </w:r>
      <w:r w:rsidRPr="00BD323F">
        <w:rPr>
          <w:rFonts w:ascii="宋体" w:hAnsi="宋体" w:cs="Arial" w:hint="eastAsia"/>
        </w:rPr>
        <w:t xml:space="preserve"> 合同约定应由承包人承担的义务和责任，不因监理人对承包人提交文件的审查或批准，对工程、材料和设备的检查和检验，以及为实施监理作出的指示等职务行为而减轻或解除。</w:t>
      </w:r>
    </w:p>
    <w:p w:rsidR="00597DD1" w:rsidRPr="00BD323F" w:rsidRDefault="00597DD1" w:rsidP="00BA0D15">
      <w:pPr>
        <w:topLinePunct/>
        <w:spacing w:line="360" w:lineRule="auto"/>
        <w:jc w:val="left"/>
        <w:rPr>
          <w:rFonts w:ascii="黑体" w:eastAsia="黑体"/>
          <w:b/>
          <w:szCs w:val="21"/>
        </w:rPr>
      </w:pPr>
      <w:bookmarkStart w:id="343" w:name="_Toc144974603"/>
      <w:bookmarkStart w:id="344" w:name="_Toc152042413"/>
      <w:bookmarkStart w:id="345" w:name="_Toc152045635"/>
      <w:bookmarkStart w:id="346" w:name="_Toc478736105"/>
      <w:bookmarkStart w:id="347" w:name="_Toc479975866"/>
      <w:r w:rsidRPr="00BD323F">
        <w:rPr>
          <w:rFonts w:ascii="黑体" w:eastAsia="黑体" w:hint="eastAsia"/>
          <w:b/>
          <w:szCs w:val="21"/>
        </w:rPr>
        <w:t>3.2 总监理工程师</w:t>
      </w:r>
      <w:bookmarkEnd w:id="343"/>
      <w:bookmarkEnd w:id="344"/>
      <w:bookmarkEnd w:id="345"/>
      <w:bookmarkEnd w:id="346"/>
      <w:bookmarkEnd w:id="34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发包人应在发出开工通知前将总监理工程师的任命通知承包人。总监理工程师更换时，应在调离14天前通知承包人。总监理工程师短期离开施工场地的，应委派代表代行其职责，并通知承包人。</w:t>
      </w:r>
    </w:p>
    <w:p w:rsidR="00597DD1" w:rsidRPr="00BD323F" w:rsidRDefault="00597DD1" w:rsidP="00BA0D15">
      <w:pPr>
        <w:topLinePunct/>
        <w:spacing w:line="360" w:lineRule="auto"/>
        <w:jc w:val="left"/>
        <w:rPr>
          <w:rFonts w:ascii="黑体" w:eastAsia="黑体"/>
          <w:b/>
          <w:szCs w:val="21"/>
        </w:rPr>
      </w:pPr>
      <w:bookmarkStart w:id="348" w:name="_Toc144974604"/>
      <w:bookmarkStart w:id="349" w:name="_Toc152042414"/>
      <w:bookmarkStart w:id="350" w:name="_Toc152045636"/>
      <w:bookmarkStart w:id="351" w:name="_Toc478736106"/>
      <w:bookmarkStart w:id="352" w:name="_Toc479975867"/>
      <w:r w:rsidRPr="00BD323F">
        <w:rPr>
          <w:rFonts w:ascii="黑体" w:eastAsia="黑体" w:hint="eastAsia"/>
          <w:b/>
          <w:szCs w:val="21"/>
        </w:rPr>
        <w:t>3.3 监理人员</w:t>
      </w:r>
      <w:bookmarkEnd w:id="348"/>
      <w:bookmarkEnd w:id="349"/>
      <w:bookmarkEnd w:id="350"/>
      <w:bookmarkEnd w:id="351"/>
      <w:bookmarkEnd w:id="35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3.3.1</w:t>
      </w:r>
      <w:r w:rsidRPr="00BD323F">
        <w:rPr>
          <w:rFonts w:ascii="宋体" w:hAnsi="宋体" w:cs="Arial" w:hint="eastAsia"/>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3.3.2</w:t>
      </w:r>
      <w:r w:rsidRPr="00BD323F">
        <w:rPr>
          <w:rFonts w:ascii="宋体" w:hAnsi="宋体" w:cs="Arial" w:hint="eastAsia"/>
        </w:rPr>
        <w:t xml:space="preserve"> 监理人员对承包人的任何工作、工程或其采用的材料和工程设备未在约定的或合理的期限内提出否定意见的，视为已获批准，但不影响监理人在以后拒绝该项工作、工程、材料或工程设备的权利。</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3.3.3</w:t>
      </w:r>
      <w:r w:rsidRPr="00BD323F">
        <w:rPr>
          <w:rFonts w:ascii="宋体" w:hAnsi="宋体" w:cs="Arial" w:hint="eastAsia"/>
        </w:rPr>
        <w:t xml:space="preserve"> 承包人对总监理工程师授权的监理人员发出的指示有疑问的，可向总监理工程师提出书面异议，总监理工程师应在48小时内对该指示予以确认、更改或撤销。</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3.3.4</w:t>
      </w:r>
      <w:r w:rsidRPr="00BD323F">
        <w:rPr>
          <w:rFonts w:ascii="宋体" w:hAnsi="宋体" w:cs="Arial" w:hint="eastAsia"/>
        </w:rPr>
        <w:t xml:space="preserve"> 除专用合同条款另有约定外，总监理工程师不应将第3.5款约定应由总监理工程师作出确定的权力授权或委托给其他监理人员。</w:t>
      </w:r>
    </w:p>
    <w:p w:rsidR="00597DD1" w:rsidRPr="00BD323F" w:rsidRDefault="00597DD1" w:rsidP="00BA0D15">
      <w:pPr>
        <w:topLinePunct/>
        <w:spacing w:line="360" w:lineRule="auto"/>
        <w:jc w:val="left"/>
        <w:rPr>
          <w:rFonts w:ascii="黑体" w:eastAsia="黑体"/>
          <w:b/>
          <w:szCs w:val="21"/>
        </w:rPr>
      </w:pPr>
      <w:bookmarkStart w:id="353" w:name="_Toc144974605"/>
      <w:bookmarkStart w:id="354" w:name="_Toc152042415"/>
      <w:bookmarkStart w:id="355" w:name="_Toc152045637"/>
      <w:bookmarkStart w:id="356" w:name="_Toc478736107"/>
      <w:bookmarkStart w:id="357" w:name="_Toc479975868"/>
      <w:r w:rsidRPr="00BD323F">
        <w:rPr>
          <w:rFonts w:ascii="黑体" w:eastAsia="黑体" w:hint="eastAsia"/>
          <w:b/>
          <w:szCs w:val="21"/>
        </w:rPr>
        <w:t>3.4 监理人的指示</w:t>
      </w:r>
      <w:bookmarkEnd w:id="353"/>
      <w:bookmarkEnd w:id="354"/>
      <w:bookmarkEnd w:id="355"/>
      <w:bookmarkEnd w:id="356"/>
      <w:bookmarkEnd w:id="357"/>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3.4.1</w:t>
      </w:r>
      <w:r w:rsidRPr="00BD323F">
        <w:rPr>
          <w:rFonts w:ascii="宋体" w:hAnsi="宋体" w:cs="Arial" w:hint="eastAsia"/>
        </w:rPr>
        <w:t xml:space="preserve"> 监理人应按第3.1款的约定向承包人发出指示，监理人的指示应盖有监理人授权的施工场地机构章，并由总监理工程师或总监理工程师按第3.3.1项约定授权的监理人员签字。</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3.4.2</w:t>
      </w:r>
      <w:r w:rsidRPr="00BD323F">
        <w:rPr>
          <w:rFonts w:ascii="宋体" w:hAnsi="宋体" w:cs="Arial" w:hint="eastAsia"/>
        </w:rPr>
        <w:t xml:space="preserve"> 承包人收到监理人按第3.4.1项作出的指示后应遵照执行。指示构成变更的，应按第15条处理。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3.4.3</w:t>
      </w:r>
      <w:r w:rsidRPr="00BD323F">
        <w:rPr>
          <w:rFonts w:ascii="宋体" w:hAnsi="宋体" w:cs="Arial" w:hint="eastAsia"/>
        </w:rPr>
        <w:t xml:space="preserve">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3.4.4</w:t>
      </w:r>
      <w:r w:rsidRPr="00BD323F">
        <w:rPr>
          <w:rFonts w:ascii="宋体" w:hAnsi="宋体" w:cs="Arial" w:hint="eastAsia"/>
        </w:rPr>
        <w:t xml:space="preserve"> 除合同另有约定外，承包人只从总监理工程师或按第3.3.1项被授权的监理人员处取得指示。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3.4.5</w:t>
      </w:r>
      <w:r w:rsidRPr="00BD323F">
        <w:rPr>
          <w:rFonts w:ascii="宋体" w:hAnsi="宋体" w:cs="Arial" w:hint="eastAsia"/>
        </w:rPr>
        <w:t xml:space="preserve"> 由于监理人未能按合同约定发出指示、指示延误或指示错误而导致承包人费用增加和(或)工期延误的，由发包人承担赔偿责任。 </w:t>
      </w:r>
    </w:p>
    <w:p w:rsidR="00597DD1" w:rsidRPr="00BD323F" w:rsidRDefault="00597DD1" w:rsidP="00BA0D15">
      <w:pPr>
        <w:topLinePunct/>
        <w:spacing w:line="360" w:lineRule="auto"/>
        <w:jc w:val="left"/>
        <w:rPr>
          <w:rFonts w:ascii="黑体" w:eastAsia="黑体"/>
          <w:b/>
          <w:szCs w:val="21"/>
        </w:rPr>
      </w:pPr>
      <w:bookmarkStart w:id="358" w:name="_Toc144974606"/>
      <w:bookmarkStart w:id="359" w:name="_Toc152042416"/>
      <w:bookmarkStart w:id="360" w:name="_Toc152045638"/>
      <w:bookmarkStart w:id="361" w:name="_Toc478736108"/>
      <w:bookmarkStart w:id="362" w:name="_Toc479975869"/>
      <w:r w:rsidRPr="00BD323F">
        <w:rPr>
          <w:rFonts w:ascii="黑体" w:eastAsia="黑体" w:hint="eastAsia"/>
          <w:b/>
          <w:szCs w:val="21"/>
        </w:rPr>
        <w:lastRenderedPageBreak/>
        <w:t>3.5 商定或确定</w:t>
      </w:r>
      <w:bookmarkEnd w:id="358"/>
      <w:bookmarkEnd w:id="359"/>
      <w:bookmarkEnd w:id="360"/>
      <w:bookmarkEnd w:id="361"/>
      <w:bookmarkEnd w:id="36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3.5.1 </w:t>
      </w:r>
      <w:r w:rsidRPr="00BD323F">
        <w:rPr>
          <w:rFonts w:ascii="宋体" w:hAnsi="宋体" w:cs="Arial" w:hint="eastAsia"/>
        </w:rPr>
        <w:t>合同约定总监理工程师应按照本款对任何事项进行商定或确定时，总监理工程师应与合同当事人协商，尽量达成一致。不能达成一致的，总监理工程师应认真研究后审慎确定。</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3.5.2</w:t>
      </w:r>
      <w:r w:rsidRPr="00BD323F">
        <w:rPr>
          <w:rFonts w:ascii="宋体" w:hAnsi="宋体" w:cs="Arial" w:hint="eastAsia"/>
        </w:rPr>
        <w:t xml:space="preserve">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363" w:name="_Toc144974607"/>
      <w:bookmarkStart w:id="364" w:name="_Toc152042417"/>
      <w:bookmarkStart w:id="365" w:name="_Toc152045639"/>
      <w:bookmarkStart w:id="366" w:name="_Toc216038877"/>
      <w:bookmarkStart w:id="367" w:name="_Toc216039693"/>
      <w:bookmarkStart w:id="368" w:name="_Toc221496477"/>
      <w:bookmarkStart w:id="369" w:name="_Toc224619996"/>
      <w:bookmarkStart w:id="370" w:name="_Toc228313670"/>
      <w:bookmarkStart w:id="371" w:name="_Toc236824564"/>
      <w:bookmarkStart w:id="372" w:name="_Toc236825257"/>
      <w:bookmarkStart w:id="373" w:name="_Toc252336696"/>
      <w:bookmarkStart w:id="374" w:name="_Toc260299484"/>
      <w:bookmarkStart w:id="375" w:name="_Toc260311721"/>
      <w:bookmarkStart w:id="376" w:name="_Toc261185101"/>
      <w:bookmarkStart w:id="377" w:name="_Toc261185291"/>
      <w:bookmarkStart w:id="378" w:name="_Toc261185484"/>
      <w:bookmarkStart w:id="379" w:name="_Toc329301031"/>
      <w:bookmarkStart w:id="380" w:name="_Toc478736109"/>
      <w:bookmarkStart w:id="381" w:name="_Toc479975870"/>
      <w:bookmarkStart w:id="382" w:name="_Toc480235852"/>
      <w:bookmarkStart w:id="383" w:name="_Toc480236941"/>
      <w:bookmarkStart w:id="384" w:name="_Toc498599917"/>
      <w:bookmarkStart w:id="385" w:name="_Toc14376889"/>
      <w:bookmarkStart w:id="386" w:name="_Toc41637643"/>
      <w:bookmarkStart w:id="387" w:name="_Toc41855688"/>
      <w:bookmarkStart w:id="388" w:name="_Toc42769139"/>
      <w:r w:rsidRPr="00BD323F">
        <w:rPr>
          <w:rFonts w:ascii="黑体" w:eastAsia="黑体" w:hint="eastAsia"/>
          <w:sz w:val="24"/>
        </w:rPr>
        <w:t>4. 承包人</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597DD1" w:rsidRPr="00BD323F" w:rsidRDefault="00597DD1" w:rsidP="00BA0D15">
      <w:pPr>
        <w:topLinePunct/>
        <w:spacing w:line="360" w:lineRule="auto"/>
        <w:jc w:val="left"/>
        <w:rPr>
          <w:rFonts w:ascii="黑体" w:eastAsia="黑体"/>
          <w:b/>
          <w:szCs w:val="21"/>
        </w:rPr>
      </w:pPr>
      <w:bookmarkStart w:id="389" w:name="_Toc144974608"/>
      <w:bookmarkStart w:id="390" w:name="_Toc152042418"/>
      <w:bookmarkStart w:id="391" w:name="_Toc152045640"/>
      <w:bookmarkStart w:id="392" w:name="_Toc478736110"/>
      <w:bookmarkStart w:id="393" w:name="_Toc479975871"/>
      <w:r w:rsidRPr="00BD323F">
        <w:rPr>
          <w:rFonts w:ascii="黑体" w:eastAsia="黑体" w:hint="eastAsia"/>
          <w:b/>
          <w:szCs w:val="21"/>
        </w:rPr>
        <w:t>4.1 承包人的一般义务</w:t>
      </w:r>
      <w:bookmarkEnd w:id="389"/>
      <w:bookmarkEnd w:id="390"/>
      <w:bookmarkEnd w:id="391"/>
      <w:bookmarkEnd w:id="392"/>
      <w:bookmarkEnd w:id="393"/>
    </w:p>
    <w:p w:rsidR="00597DD1" w:rsidRPr="00BD323F" w:rsidRDefault="00597DD1" w:rsidP="00BA0D15">
      <w:pPr>
        <w:adjustRightInd w:val="0"/>
        <w:spacing w:afterLines="30" w:after="72" w:line="360" w:lineRule="auto"/>
        <w:ind w:firstLineChars="200" w:firstLine="422"/>
        <w:rPr>
          <w:rFonts w:ascii="宋体" w:hAnsi="宋体" w:cs="Arial"/>
          <w:b/>
        </w:rPr>
      </w:pPr>
      <w:bookmarkStart w:id="394" w:name="_Toc478736111"/>
      <w:bookmarkStart w:id="395" w:name="_Toc479975872"/>
      <w:r w:rsidRPr="00BD323F">
        <w:rPr>
          <w:rFonts w:ascii="宋体" w:hAnsi="宋体" w:cs="Arial" w:hint="eastAsia"/>
          <w:b/>
        </w:rPr>
        <w:t>4.1.1 遵守法律</w:t>
      </w:r>
      <w:bookmarkEnd w:id="394"/>
      <w:bookmarkEnd w:id="39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承包人在履行合同过程中应遵守法律，并保证发包人免于承担因承包人违反法律而引起的任何责任。</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396" w:name="_Toc478736112"/>
      <w:bookmarkStart w:id="397" w:name="_Toc479975873"/>
      <w:r w:rsidRPr="00BD323F">
        <w:rPr>
          <w:rFonts w:ascii="宋体" w:hAnsi="宋体" w:cs="Arial" w:hint="eastAsia"/>
          <w:b/>
        </w:rPr>
        <w:t>4.1.2 依法纳税</w:t>
      </w:r>
      <w:bookmarkEnd w:id="396"/>
      <w:bookmarkEnd w:id="39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承包人应按有关法律规定纳税，应缴纳的税金包括在合同价格内。</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398" w:name="_Toc478736113"/>
      <w:bookmarkStart w:id="399" w:name="_Toc479975874"/>
      <w:r w:rsidRPr="00BD323F">
        <w:rPr>
          <w:rFonts w:ascii="宋体" w:hAnsi="宋体" w:cs="Arial" w:hint="eastAsia"/>
          <w:b/>
        </w:rPr>
        <w:t>4.1.3 完成各项承包工作</w:t>
      </w:r>
      <w:bookmarkEnd w:id="398"/>
      <w:bookmarkEnd w:id="39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00" w:name="_Toc478736114"/>
      <w:bookmarkStart w:id="401" w:name="_Toc479975875"/>
      <w:r w:rsidRPr="00BD323F">
        <w:rPr>
          <w:rFonts w:ascii="宋体" w:hAnsi="宋体" w:cs="Arial" w:hint="eastAsia"/>
          <w:b/>
        </w:rPr>
        <w:t>4.1.4 对施工作业和施工方法的完备性负责</w:t>
      </w:r>
      <w:bookmarkEnd w:id="400"/>
      <w:bookmarkEnd w:id="40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承包人应按合同约定的工作内容和施工进度要求，编制施工组织设计和施工措施计划，并对所有施工作业和施工方法的完备性和安全可靠性负责。</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02" w:name="_Toc478736115"/>
      <w:bookmarkStart w:id="403" w:name="_Toc479975876"/>
      <w:r w:rsidRPr="00BD323F">
        <w:rPr>
          <w:rFonts w:ascii="宋体" w:hAnsi="宋体" w:cs="Arial" w:hint="eastAsia"/>
          <w:b/>
        </w:rPr>
        <w:t>4.1.5 保证工程施工和人员的安全</w:t>
      </w:r>
      <w:bookmarkEnd w:id="402"/>
      <w:bookmarkEnd w:id="40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承包人应按第9.2款约定采取施工安全措施，确保工程及其人员、材料、设备和设施的安全，防止因工程施工造成的人身伤害和财产损失。</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04" w:name="_Toc478736116"/>
      <w:bookmarkStart w:id="405" w:name="_Toc479975877"/>
      <w:r w:rsidRPr="00BD323F">
        <w:rPr>
          <w:rFonts w:ascii="宋体" w:hAnsi="宋体" w:cs="Arial" w:hint="eastAsia"/>
          <w:b/>
        </w:rPr>
        <w:t>4.1.6 负责施工场地及其周边环境与生态的保护工作</w:t>
      </w:r>
      <w:bookmarkEnd w:id="404"/>
      <w:bookmarkEnd w:id="40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承包人应按照第9.4款约定负责施工场地及其周边环境与生态的保护工作。</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06" w:name="_Toc478736117"/>
      <w:bookmarkStart w:id="407" w:name="_Toc479975878"/>
      <w:r w:rsidRPr="00BD323F">
        <w:rPr>
          <w:rFonts w:ascii="宋体" w:hAnsi="宋体" w:cs="Arial" w:hint="eastAsia"/>
          <w:b/>
        </w:rPr>
        <w:t>4.1.7 避免施工对公众与他人的利益造成损害</w:t>
      </w:r>
      <w:bookmarkEnd w:id="406"/>
      <w:bookmarkEnd w:id="40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08" w:name="_Toc478736118"/>
      <w:bookmarkStart w:id="409" w:name="_Toc479975879"/>
      <w:r w:rsidRPr="00BD323F">
        <w:rPr>
          <w:rFonts w:ascii="宋体" w:hAnsi="宋体" w:cs="Arial" w:hint="eastAsia"/>
          <w:b/>
        </w:rPr>
        <w:t>4.1.8 为他人提供方便</w:t>
      </w:r>
      <w:bookmarkEnd w:id="408"/>
      <w:bookmarkEnd w:id="40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承包人应按监理人的指示为他人在施工场地或附近实施与工程有关的其他各项工作提供可能的条件。除合同另有约定外，提供有关条件的内容和可能发生的费用，由监理人按第3.5款商定或确定。</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10" w:name="_Toc478736119"/>
      <w:bookmarkStart w:id="411" w:name="_Toc479975880"/>
      <w:r w:rsidRPr="00BD323F">
        <w:rPr>
          <w:rFonts w:ascii="宋体" w:hAnsi="宋体" w:cs="Arial" w:hint="eastAsia"/>
          <w:b/>
        </w:rPr>
        <w:t>4.1.9 工程的维护和照管</w:t>
      </w:r>
      <w:bookmarkEnd w:id="410"/>
      <w:bookmarkEnd w:id="41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工程接收证书颁发前，承包人应负责照管和维护工程。工程接收证书颁发时尚有部分未竣工工程的，承包人还应负责该未竣工工程的照管和维护工作，直至竣工后移交给发包人为止。</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412" w:name="_Toc478736120"/>
      <w:bookmarkStart w:id="413" w:name="_Toc479975881"/>
      <w:r w:rsidRPr="00BD323F">
        <w:rPr>
          <w:rFonts w:ascii="宋体" w:hAnsi="宋体" w:cs="Arial" w:hint="eastAsia"/>
          <w:b/>
        </w:rPr>
        <w:t>4.1.10 其他义务</w:t>
      </w:r>
      <w:bookmarkEnd w:id="412"/>
      <w:bookmarkEnd w:id="41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承包人应履行合同约定的其他义务。</w:t>
      </w:r>
    </w:p>
    <w:p w:rsidR="00597DD1" w:rsidRPr="00BD323F" w:rsidRDefault="00597DD1" w:rsidP="00BA0D15">
      <w:pPr>
        <w:topLinePunct/>
        <w:spacing w:line="360" w:lineRule="auto"/>
        <w:jc w:val="left"/>
        <w:rPr>
          <w:rFonts w:ascii="黑体" w:eastAsia="黑体"/>
          <w:b/>
          <w:szCs w:val="21"/>
        </w:rPr>
      </w:pPr>
      <w:bookmarkStart w:id="414" w:name="_Toc144974609"/>
      <w:bookmarkStart w:id="415" w:name="_Toc152042419"/>
      <w:bookmarkStart w:id="416" w:name="_Toc152045641"/>
      <w:bookmarkStart w:id="417" w:name="_Toc478736121"/>
      <w:bookmarkStart w:id="418" w:name="_Toc479975882"/>
      <w:r w:rsidRPr="00BD323F">
        <w:rPr>
          <w:rFonts w:ascii="黑体" w:eastAsia="黑体" w:hint="eastAsia"/>
          <w:b/>
          <w:szCs w:val="21"/>
        </w:rPr>
        <w:t>4.2 履约担保</w:t>
      </w:r>
      <w:bookmarkEnd w:id="414"/>
      <w:bookmarkEnd w:id="415"/>
      <w:bookmarkEnd w:id="416"/>
      <w:bookmarkEnd w:id="417"/>
      <w:bookmarkEnd w:id="418"/>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承包人应保证其履约担保在发包人颁发工程接收证书前一直有效。发包人应在工程接收证书颁发后28天内把履约担保退还给承包人。</w:t>
      </w:r>
    </w:p>
    <w:p w:rsidR="00597DD1" w:rsidRPr="00BD323F" w:rsidRDefault="00597DD1" w:rsidP="00BA0D15">
      <w:pPr>
        <w:topLinePunct/>
        <w:spacing w:line="360" w:lineRule="auto"/>
        <w:jc w:val="left"/>
        <w:rPr>
          <w:rFonts w:ascii="黑体" w:eastAsia="黑体"/>
          <w:b/>
          <w:szCs w:val="21"/>
        </w:rPr>
      </w:pPr>
      <w:bookmarkStart w:id="419" w:name="_Toc144974610"/>
      <w:bookmarkStart w:id="420" w:name="_Toc152042420"/>
      <w:bookmarkStart w:id="421" w:name="_Toc152045642"/>
      <w:bookmarkStart w:id="422" w:name="_Toc478736122"/>
      <w:bookmarkStart w:id="423" w:name="_Toc479975883"/>
      <w:r w:rsidRPr="00BD323F">
        <w:rPr>
          <w:rFonts w:ascii="黑体" w:eastAsia="黑体" w:hint="eastAsia"/>
          <w:b/>
          <w:szCs w:val="21"/>
        </w:rPr>
        <w:t>4.3 分包</w:t>
      </w:r>
      <w:bookmarkEnd w:id="419"/>
      <w:bookmarkEnd w:id="420"/>
      <w:bookmarkEnd w:id="421"/>
      <w:bookmarkEnd w:id="422"/>
      <w:bookmarkEnd w:id="42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4.3.1</w:t>
      </w:r>
      <w:r w:rsidRPr="00BD323F">
        <w:rPr>
          <w:rFonts w:ascii="宋体" w:hAnsi="宋体" w:cs="Arial" w:hint="eastAsia"/>
        </w:rPr>
        <w:t xml:space="preserve"> 承包人不得将其承包的全部工程转包给第三人，或将其承包的全部工程肢解后以分包的名义转包给第三人。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4.3.2</w:t>
      </w:r>
      <w:r w:rsidRPr="00BD323F">
        <w:rPr>
          <w:rFonts w:ascii="宋体" w:hAnsi="宋体" w:cs="Arial" w:hint="eastAsia"/>
        </w:rPr>
        <w:t xml:space="preserve"> 承包人不得将工程主体、关键性工作分包给第三人。除专用合同条款另有约定外，未经发包人同意，承包人不得将工程的其他部分或工作分包给第三人。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4.3.3</w:t>
      </w:r>
      <w:r w:rsidRPr="00BD323F">
        <w:rPr>
          <w:rFonts w:ascii="宋体" w:hAnsi="宋体" w:cs="Arial" w:hint="eastAsia"/>
        </w:rPr>
        <w:t xml:space="preserve"> 分包人的资格能力应与其分包工程的标准和规模相适应。</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4.3.4</w:t>
      </w:r>
      <w:r w:rsidRPr="00BD323F">
        <w:rPr>
          <w:rFonts w:ascii="宋体" w:hAnsi="宋体" w:cs="Arial" w:hint="eastAsia"/>
        </w:rPr>
        <w:t xml:space="preserve"> 按投标函附录约定分包工程的，承包人应向发包人和监理人提交分包合同副本。</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4.3.5</w:t>
      </w:r>
      <w:r w:rsidRPr="00BD323F">
        <w:rPr>
          <w:rFonts w:ascii="宋体" w:hAnsi="宋体" w:cs="Arial" w:hint="eastAsia"/>
        </w:rPr>
        <w:t xml:space="preserve"> 承包人应与分包人就分包工程向发包人承担连带责任。</w:t>
      </w:r>
    </w:p>
    <w:p w:rsidR="00597DD1" w:rsidRPr="00BD323F" w:rsidRDefault="00597DD1" w:rsidP="00BA0D15">
      <w:pPr>
        <w:topLinePunct/>
        <w:spacing w:line="360" w:lineRule="auto"/>
        <w:jc w:val="left"/>
        <w:rPr>
          <w:rFonts w:ascii="黑体" w:eastAsia="黑体"/>
          <w:b/>
          <w:szCs w:val="21"/>
        </w:rPr>
      </w:pPr>
      <w:bookmarkStart w:id="424" w:name="_Toc144974611"/>
      <w:bookmarkStart w:id="425" w:name="_Toc152042421"/>
      <w:bookmarkStart w:id="426" w:name="_Toc152045643"/>
      <w:bookmarkStart w:id="427" w:name="_Toc478736123"/>
      <w:bookmarkStart w:id="428" w:name="_Toc479975884"/>
      <w:r w:rsidRPr="00BD323F">
        <w:rPr>
          <w:rFonts w:ascii="黑体" w:eastAsia="黑体" w:hint="eastAsia"/>
          <w:b/>
          <w:szCs w:val="21"/>
        </w:rPr>
        <w:t>4.4 联合体</w:t>
      </w:r>
      <w:bookmarkEnd w:id="424"/>
      <w:bookmarkEnd w:id="425"/>
      <w:bookmarkEnd w:id="426"/>
      <w:bookmarkEnd w:id="427"/>
      <w:bookmarkEnd w:id="42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4.4.1</w:t>
      </w:r>
      <w:r w:rsidRPr="00BD323F">
        <w:rPr>
          <w:rFonts w:ascii="宋体" w:hAnsi="宋体" w:cs="Arial" w:hint="eastAsia"/>
        </w:rPr>
        <w:t xml:space="preserve"> 联合体各方应共同与发包人签订合同协议书。联合体各方应为履行合同承担连带责任。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4.4.2</w:t>
      </w:r>
      <w:r w:rsidRPr="00BD323F">
        <w:rPr>
          <w:rFonts w:ascii="宋体" w:hAnsi="宋体" w:cs="Arial" w:hint="eastAsia"/>
        </w:rPr>
        <w:t xml:space="preserve"> 联合体协议经发包人确认后作为合同附件。在履行合同过程中，未经发包人同意，不得修改联合体协议。</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4.4.3</w:t>
      </w:r>
      <w:r w:rsidRPr="00BD323F">
        <w:rPr>
          <w:rFonts w:ascii="宋体" w:hAnsi="宋体" w:cs="Arial" w:hint="eastAsia"/>
        </w:rPr>
        <w:t xml:space="preserve"> 联合体牵头人负责与发包人和监理人联系，并接受指示，负责组织联合体各成员全面履行合同。</w:t>
      </w:r>
    </w:p>
    <w:p w:rsidR="00597DD1" w:rsidRPr="00BD323F" w:rsidRDefault="00597DD1" w:rsidP="00BA0D15">
      <w:pPr>
        <w:topLinePunct/>
        <w:spacing w:line="360" w:lineRule="auto"/>
        <w:jc w:val="left"/>
        <w:rPr>
          <w:rFonts w:ascii="黑体" w:eastAsia="黑体"/>
          <w:b/>
          <w:szCs w:val="21"/>
        </w:rPr>
      </w:pPr>
      <w:bookmarkStart w:id="429" w:name="_Toc144974612"/>
      <w:bookmarkStart w:id="430" w:name="_Toc152042422"/>
      <w:bookmarkStart w:id="431" w:name="_Toc152045644"/>
      <w:bookmarkStart w:id="432" w:name="_Toc478736124"/>
      <w:bookmarkStart w:id="433" w:name="_Toc479975885"/>
      <w:r w:rsidRPr="00BD323F">
        <w:rPr>
          <w:rFonts w:ascii="黑体" w:eastAsia="黑体" w:hint="eastAsia"/>
          <w:b/>
          <w:szCs w:val="21"/>
        </w:rPr>
        <w:t>4.5 承包人项目经理</w:t>
      </w:r>
      <w:bookmarkEnd w:id="429"/>
      <w:bookmarkEnd w:id="430"/>
      <w:bookmarkEnd w:id="431"/>
      <w:bookmarkEnd w:id="432"/>
      <w:bookmarkEnd w:id="43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4.5.1 </w:t>
      </w:r>
      <w:r w:rsidRPr="00BD323F">
        <w:rPr>
          <w:rFonts w:ascii="宋体" w:hAnsi="宋体" w:cs="Arial" w:hint="eastAsia"/>
        </w:rPr>
        <w:t>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4.5.2</w:t>
      </w:r>
      <w:r w:rsidRPr="00BD323F">
        <w:rPr>
          <w:rFonts w:ascii="宋体" w:hAnsi="宋体" w:cs="Arial" w:hint="eastAsia"/>
        </w:rPr>
        <w:t xml:space="preserve">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 xml:space="preserve">4.5.3 </w:t>
      </w:r>
      <w:r w:rsidRPr="00BD323F">
        <w:rPr>
          <w:rFonts w:ascii="宋体" w:hAnsi="宋体" w:cs="Arial" w:hint="eastAsia"/>
        </w:rPr>
        <w:t>承包人为履行合同发出的一切函件均应盖有承包人授权的施工场地管理机构章，并由承包人项目经理或其授权代表签字。</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4.5.4</w:t>
      </w:r>
      <w:r w:rsidRPr="00BD323F">
        <w:rPr>
          <w:rFonts w:ascii="宋体" w:hAnsi="宋体" w:cs="Arial" w:hint="eastAsia"/>
        </w:rPr>
        <w:t xml:space="preserve"> 承包人项目经理可以授权其下属人员履行其某项职责，但事先应将这些人员的姓名和授权范围通知监理人。</w:t>
      </w:r>
    </w:p>
    <w:p w:rsidR="00597DD1" w:rsidRPr="00BD323F" w:rsidRDefault="00597DD1" w:rsidP="00BA0D15">
      <w:pPr>
        <w:topLinePunct/>
        <w:spacing w:line="360" w:lineRule="auto"/>
        <w:jc w:val="left"/>
        <w:rPr>
          <w:rFonts w:ascii="黑体" w:eastAsia="黑体"/>
          <w:b/>
          <w:szCs w:val="21"/>
        </w:rPr>
      </w:pPr>
      <w:bookmarkStart w:id="434" w:name="_Toc144974613"/>
      <w:bookmarkStart w:id="435" w:name="_Toc152042423"/>
      <w:bookmarkStart w:id="436" w:name="_Toc152045645"/>
      <w:bookmarkStart w:id="437" w:name="_Toc478736125"/>
      <w:bookmarkStart w:id="438" w:name="_Toc479975886"/>
      <w:r w:rsidRPr="00BD323F">
        <w:rPr>
          <w:rFonts w:ascii="黑体" w:eastAsia="黑体" w:hint="eastAsia"/>
          <w:b/>
          <w:szCs w:val="21"/>
        </w:rPr>
        <w:t>4.6 承包人人员的管理</w:t>
      </w:r>
      <w:bookmarkEnd w:id="434"/>
      <w:bookmarkEnd w:id="435"/>
      <w:bookmarkEnd w:id="436"/>
      <w:bookmarkEnd w:id="437"/>
      <w:bookmarkEnd w:id="43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4.6.1</w:t>
      </w:r>
      <w:r w:rsidRPr="00BD323F">
        <w:rPr>
          <w:rFonts w:ascii="宋体" w:hAnsi="宋体" w:cs="Arial" w:hint="eastAsia"/>
        </w:rPr>
        <w:t xml:space="preserve">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4.6.2</w:t>
      </w:r>
      <w:r w:rsidRPr="00BD323F">
        <w:rPr>
          <w:rFonts w:ascii="宋体" w:hAnsi="宋体" w:cs="Arial" w:hint="eastAsia"/>
        </w:rPr>
        <w:t xml:space="preserve"> 为完成合同约定的各项工作，承包人应向施工场地派遣或雇佣足够数量的下列人员：</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(1)具有相应资格的专业技工和合格的普工；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(2)具有相应施工经验的技术人员；</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(3)具有相应岗位资格的各级管理人员。</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4.6.3</w:t>
      </w:r>
      <w:r w:rsidRPr="00BD323F">
        <w:rPr>
          <w:rFonts w:ascii="宋体" w:hAnsi="宋体" w:cs="Arial" w:hint="eastAsia"/>
        </w:rPr>
        <w:t xml:space="preserve"> 承包人安排在施工场地的主要管理人员和技术骨干应相对稳定。承包人更换主要管理人员和技术骨干时，应取得监理人的同意。</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4.6.4</w:t>
      </w:r>
      <w:r w:rsidRPr="00BD323F">
        <w:rPr>
          <w:rFonts w:ascii="宋体" w:hAnsi="宋体" w:cs="Arial" w:hint="eastAsia"/>
        </w:rPr>
        <w:t xml:space="preserve"> 特殊岗位的工作人员均应持有相应的资格证明，监理人有权随时检查。监理人认为有必要时，可进行现场考核。</w:t>
      </w:r>
    </w:p>
    <w:p w:rsidR="00597DD1" w:rsidRPr="00BD323F" w:rsidRDefault="00597DD1" w:rsidP="00BA0D15">
      <w:pPr>
        <w:topLinePunct/>
        <w:spacing w:line="360" w:lineRule="auto"/>
        <w:jc w:val="left"/>
        <w:rPr>
          <w:rFonts w:ascii="黑体" w:eastAsia="黑体"/>
          <w:b/>
          <w:szCs w:val="21"/>
        </w:rPr>
      </w:pPr>
      <w:bookmarkStart w:id="439" w:name="_Toc144974614"/>
      <w:bookmarkStart w:id="440" w:name="_Toc152042424"/>
      <w:bookmarkStart w:id="441" w:name="_Toc152045646"/>
      <w:bookmarkStart w:id="442" w:name="_Toc478736126"/>
      <w:bookmarkStart w:id="443" w:name="_Toc479975887"/>
      <w:r w:rsidRPr="00BD323F">
        <w:rPr>
          <w:rFonts w:ascii="黑体" w:eastAsia="黑体" w:hint="eastAsia"/>
          <w:b/>
          <w:szCs w:val="21"/>
        </w:rPr>
        <w:t>4.7 撤换承包人项目经理和其他人员</w:t>
      </w:r>
      <w:bookmarkEnd w:id="439"/>
      <w:bookmarkEnd w:id="440"/>
      <w:bookmarkEnd w:id="441"/>
      <w:bookmarkEnd w:id="442"/>
      <w:bookmarkEnd w:id="44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承包人应对其项目经理和其他人员进行有效管理。监理人要求撤换不能胜任本职工作、行为不端或玩忽职守的承包人项目经理和其他人员的，承包人应予以撤换。</w:t>
      </w:r>
    </w:p>
    <w:p w:rsidR="00597DD1" w:rsidRPr="00BD323F" w:rsidRDefault="00597DD1" w:rsidP="00BA0D15">
      <w:pPr>
        <w:topLinePunct/>
        <w:spacing w:line="360" w:lineRule="auto"/>
        <w:jc w:val="left"/>
        <w:rPr>
          <w:rFonts w:ascii="黑体" w:eastAsia="黑体"/>
          <w:b/>
          <w:szCs w:val="21"/>
        </w:rPr>
      </w:pPr>
      <w:bookmarkStart w:id="444" w:name="_Toc144974615"/>
      <w:bookmarkStart w:id="445" w:name="_Toc152042425"/>
      <w:bookmarkStart w:id="446" w:name="_Toc152045647"/>
      <w:bookmarkStart w:id="447" w:name="_Toc478736127"/>
      <w:bookmarkStart w:id="448" w:name="_Toc479975888"/>
      <w:r w:rsidRPr="00BD323F">
        <w:rPr>
          <w:rFonts w:ascii="黑体" w:eastAsia="黑体" w:hint="eastAsia"/>
          <w:b/>
          <w:szCs w:val="21"/>
        </w:rPr>
        <w:t>4.8 保障承包人人员的合法权益</w:t>
      </w:r>
      <w:bookmarkEnd w:id="444"/>
      <w:bookmarkEnd w:id="445"/>
      <w:bookmarkEnd w:id="446"/>
      <w:bookmarkEnd w:id="447"/>
      <w:bookmarkEnd w:id="44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4.8.1</w:t>
      </w:r>
      <w:r w:rsidRPr="00BD323F">
        <w:rPr>
          <w:rFonts w:ascii="宋体" w:hAnsi="宋体" w:cs="Arial" w:hint="eastAsia"/>
        </w:rPr>
        <w:t xml:space="preserve"> 承包人应与其雇佣的人员签订劳动合同，并按时发放工资。</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4.8.2</w:t>
      </w:r>
      <w:r w:rsidRPr="00BD323F">
        <w:rPr>
          <w:rFonts w:ascii="宋体" w:hAnsi="宋体" w:cs="Arial" w:hint="eastAsia"/>
        </w:rPr>
        <w:t xml:space="preserve"> 承包人应按劳动法的规定安排工作时间，保证其雇佣人员享有休息和休假的权利。因工程施工的特殊需要占用休假日或延长工作时间的，应不超过法律规定的限度，并按法律规定给予补休或付酬。</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4.8.3</w:t>
      </w:r>
      <w:r w:rsidRPr="00BD323F">
        <w:rPr>
          <w:rFonts w:ascii="宋体" w:hAnsi="宋体" w:cs="Arial" w:hint="eastAsia"/>
        </w:rPr>
        <w:t xml:space="preserve"> 承包人应为其雇佣人员提供必要的食宿条件，以及符合环境保护和卫生要求的生活环境，在远离城镇的施工场地，还应配备必要的伤病防治和急救的医务人员与医疗设施。</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4.8.4</w:t>
      </w:r>
      <w:r w:rsidRPr="00BD323F">
        <w:rPr>
          <w:rFonts w:ascii="宋体" w:hAnsi="宋体" w:cs="Arial" w:hint="eastAsia"/>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4.8.5</w:t>
      </w:r>
      <w:r w:rsidRPr="00BD323F">
        <w:rPr>
          <w:rFonts w:ascii="宋体" w:hAnsi="宋体" w:cs="Arial" w:hint="eastAsia"/>
        </w:rPr>
        <w:t xml:space="preserve"> 承包人应按有关法律规定和合同约定，为其雇佣人员办理保险。</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4.8.6</w:t>
      </w:r>
      <w:r w:rsidRPr="00BD323F">
        <w:rPr>
          <w:rFonts w:ascii="宋体" w:hAnsi="宋体" w:cs="Arial" w:hint="eastAsia"/>
        </w:rPr>
        <w:t xml:space="preserve"> 承包人应负责处理其雇佣人员因工伤亡事故的善后事宜。</w:t>
      </w:r>
    </w:p>
    <w:p w:rsidR="00597DD1" w:rsidRPr="00BD323F" w:rsidRDefault="00597DD1" w:rsidP="00BA0D15">
      <w:pPr>
        <w:topLinePunct/>
        <w:spacing w:line="360" w:lineRule="auto"/>
        <w:jc w:val="left"/>
        <w:rPr>
          <w:rFonts w:ascii="黑体" w:eastAsia="黑体"/>
          <w:b/>
          <w:szCs w:val="21"/>
        </w:rPr>
      </w:pPr>
      <w:bookmarkStart w:id="449" w:name="_Toc144974616"/>
      <w:bookmarkStart w:id="450" w:name="_Toc152042426"/>
      <w:bookmarkStart w:id="451" w:name="_Toc152045648"/>
      <w:bookmarkStart w:id="452" w:name="_Toc478736128"/>
      <w:bookmarkStart w:id="453" w:name="_Toc479975889"/>
      <w:r w:rsidRPr="00BD323F">
        <w:rPr>
          <w:rFonts w:ascii="黑体" w:eastAsia="黑体" w:hint="eastAsia"/>
          <w:b/>
          <w:szCs w:val="21"/>
        </w:rPr>
        <w:t>4.9 工程价款应专款专用</w:t>
      </w:r>
      <w:bookmarkEnd w:id="449"/>
      <w:bookmarkEnd w:id="450"/>
      <w:bookmarkEnd w:id="451"/>
      <w:bookmarkEnd w:id="452"/>
      <w:bookmarkEnd w:id="45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发包人按合同约定支付给承包人的各项价款应专用于合同工程。</w:t>
      </w:r>
    </w:p>
    <w:p w:rsidR="00597DD1" w:rsidRPr="00BD323F" w:rsidRDefault="00597DD1" w:rsidP="00BA0D15">
      <w:pPr>
        <w:topLinePunct/>
        <w:spacing w:line="360" w:lineRule="auto"/>
        <w:jc w:val="left"/>
        <w:rPr>
          <w:rFonts w:ascii="黑体" w:eastAsia="黑体"/>
          <w:b/>
          <w:szCs w:val="21"/>
        </w:rPr>
      </w:pPr>
      <w:bookmarkStart w:id="454" w:name="_Toc144974617"/>
      <w:bookmarkStart w:id="455" w:name="_Toc152042427"/>
      <w:bookmarkStart w:id="456" w:name="_Toc152045649"/>
      <w:bookmarkStart w:id="457" w:name="_Toc478736129"/>
      <w:bookmarkStart w:id="458" w:name="_Toc479975890"/>
      <w:r w:rsidRPr="00BD323F">
        <w:rPr>
          <w:rFonts w:ascii="黑体" w:eastAsia="黑体" w:hint="eastAsia"/>
          <w:b/>
          <w:szCs w:val="21"/>
        </w:rPr>
        <w:t>4.10 承包人现场查勘</w:t>
      </w:r>
      <w:bookmarkEnd w:id="454"/>
      <w:bookmarkEnd w:id="455"/>
      <w:bookmarkEnd w:id="456"/>
      <w:bookmarkEnd w:id="457"/>
      <w:bookmarkEnd w:id="45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4.10.1</w:t>
      </w:r>
      <w:r w:rsidRPr="00BD323F">
        <w:rPr>
          <w:rFonts w:ascii="宋体" w:hAnsi="宋体" w:cs="Arial" w:hint="eastAsia"/>
        </w:rPr>
        <w:t xml:space="preserve"> 发包人应将其持有的现场地质勘探资料、水文气象资料提供给承包人，并对其准确性负责。但承包人应对其阅读上述有关资料后所作出的解释和推断负责。</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4.10.2</w:t>
      </w:r>
      <w:r w:rsidRPr="00BD323F">
        <w:rPr>
          <w:rFonts w:ascii="宋体" w:hAnsi="宋体" w:cs="Arial" w:hint="eastAsia"/>
        </w:rPr>
        <w:t xml:space="preserve"> 承包人应对施工场地和周围环境进行查勘，并收集有关地质、水文、气象条件、交通条件、风俗习惯以及其他为完成合同工作有关的当地资料。在全部合同工作中，应视为承包人已充分估计了应承担的责任和风险。</w:t>
      </w:r>
    </w:p>
    <w:p w:rsidR="00597DD1" w:rsidRPr="00BD323F" w:rsidRDefault="00597DD1" w:rsidP="00BA0D15">
      <w:pPr>
        <w:topLinePunct/>
        <w:spacing w:line="360" w:lineRule="auto"/>
        <w:jc w:val="left"/>
        <w:rPr>
          <w:rFonts w:ascii="黑体" w:eastAsia="黑体"/>
          <w:b/>
          <w:szCs w:val="21"/>
        </w:rPr>
      </w:pPr>
      <w:bookmarkStart w:id="459" w:name="_Toc144974618"/>
      <w:bookmarkStart w:id="460" w:name="_Toc152042428"/>
      <w:bookmarkStart w:id="461" w:name="_Toc152045650"/>
      <w:bookmarkStart w:id="462" w:name="_Toc478736130"/>
      <w:bookmarkStart w:id="463" w:name="_Toc479975891"/>
      <w:r w:rsidRPr="00BD323F">
        <w:rPr>
          <w:rFonts w:ascii="黑体" w:eastAsia="黑体" w:hint="eastAsia"/>
          <w:b/>
          <w:szCs w:val="21"/>
        </w:rPr>
        <w:t>4.11 不利物质条件</w:t>
      </w:r>
      <w:bookmarkEnd w:id="459"/>
      <w:bookmarkEnd w:id="460"/>
      <w:bookmarkEnd w:id="461"/>
      <w:bookmarkEnd w:id="462"/>
      <w:bookmarkEnd w:id="46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4.11.1</w:t>
      </w:r>
      <w:r w:rsidRPr="00BD323F">
        <w:rPr>
          <w:rFonts w:ascii="宋体" w:hAnsi="宋体" w:cs="Arial" w:hint="eastAsia"/>
        </w:rPr>
        <w:t xml:space="preserve"> 不利物质条件，除专用合同条款另有约定外，是指承包人在施工场地遇到的不可预见的自然物质条件、非自然的物质障碍和污染物，包括地下和水文条件，但不包括气候条件。</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4.11.2</w:t>
      </w:r>
      <w:r w:rsidRPr="00BD323F">
        <w:rPr>
          <w:rFonts w:ascii="宋体" w:hAnsi="宋体" w:cs="Arial" w:hint="eastAsia"/>
        </w:rPr>
        <w:t xml:space="preserve">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464" w:name="_Toc144974619"/>
      <w:bookmarkStart w:id="465" w:name="_Toc152042429"/>
      <w:bookmarkStart w:id="466" w:name="_Toc152045651"/>
      <w:bookmarkStart w:id="467" w:name="_Toc216038878"/>
      <w:bookmarkStart w:id="468" w:name="_Toc216039694"/>
      <w:bookmarkStart w:id="469" w:name="_Toc221496478"/>
      <w:bookmarkStart w:id="470" w:name="_Toc224619997"/>
      <w:bookmarkStart w:id="471" w:name="_Toc228313671"/>
      <w:bookmarkStart w:id="472" w:name="_Toc236824565"/>
      <w:bookmarkStart w:id="473" w:name="_Toc236825258"/>
      <w:bookmarkStart w:id="474" w:name="_Toc252336697"/>
      <w:bookmarkStart w:id="475" w:name="_Toc260299485"/>
      <w:bookmarkStart w:id="476" w:name="_Toc260311722"/>
      <w:bookmarkStart w:id="477" w:name="_Toc261185102"/>
      <w:bookmarkStart w:id="478" w:name="_Toc261185292"/>
      <w:bookmarkStart w:id="479" w:name="_Toc261185485"/>
      <w:bookmarkStart w:id="480" w:name="_Toc329301032"/>
      <w:bookmarkStart w:id="481" w:name="_Toc478736131"/>
      <w:bookmarkStart w:id="482" w:name="_Toc479975892"/>
      <w:bookmarkStart w:id="483" w:name="_Toc480235853"/>
      <w:bookmarkStart w:id="484" w:name="_Toc480236942"/>
      <w:bookmarkStart w:id="485" w:name="_Toc498599918"/>
      <w:bookmarkStart w:id="486" w:name="_Toc14376890"/>
      <w:bookmarkStart w:id="487" w:name="_Toc41637644"/>
      <w:bookmarkStart w:id="488" w:name="_Toc41855689"/>
      <w:bookmarkStart w:id="489" w:name="_Toc42769140"/>
      <w:r w:rsidRPr="00BD323F">
        <w:rPr>
          <w:rFonts w:ascii="黑体" w:eastAsia="黑体" w:hint="eastAsia"/>
          <w:sz w:val="24"/>
        </w:rPr>
        <w:t>5. 材料和工程设备</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597DD1" w:rsidRPr="00BD323F" w:rsidRDefault="00597DD1" w:rsidP="00BA0D15">
      <w:pPr>
        <w:topLinePunct/>
        <w:spacing w:line="360" w:lineRule="auto"/>
        <w:jc w:val="left"/>
        <w:rPr>
          <w:rFonts w:ascii="黑体" w:eastAsia="黑体"/>
          <w:b/>
          <w:szCs w:val="21"/>
        </w:rPr>
      </w:pPr>
      <w:bookmarkStart w:id="490" w:name="_Toc144974620"/>
      <w:bookmarkStart w:id="491" w:name="_Toc152042430"/>
      <w:bookmarkStart w:id="492" w:name="_Toc152045652"/>
      <w:bookmarkStart w:id="493" w:name="_Toc478736132"/>
      <w:bookmarkStart w:id="494" w:name="_Toc479975893"/>
      <w:r w:rsidRPr="00BD323F">
        <w:rPr>
          <w:rFonts w:ascii="黑体" w:eastAsia="黑体" w:hint="eastAsia"/>
          <w:b/>
          <w:szCs w:val="21"/>
        </w:rPr>
        <w:t>5.1 承包人提供的材料和工程设备</w:t>
      </w:r>
      <w:bookmarkEnd w:id="490"/>
      <w:bookmarkEnd w:id="491"/>
      <w:bookmarkEnd w:id="492"/>
      <w:bookmarkEnd w:id="493"/>
      <w:bookmarkEnd w:id="49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5.1.1</w:t>
      </w:r>
      <w:r w:rsidRPr="00BD323F">
        <w:rPr>
          <w:rFonts w:ascii="宋体" w:hAnsi="宋体" w:cs="Arial" w:hint="eastAsia"/>
        </w:rPr>
        <w:t xml:space="preserve"> 除专用合同条款另有约定外，承包人提供的材料和工程设备均由承包人负责采购、运输和保管。承包人应对其采购的材料和工程设备负责。</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5.1.2</w:t>
      </w:r>
      <w:r w:rsidRPr="00BD323F">
        <w:rPr>
          <w:rFonts w:ascii="宋体" w:hAnsi="宋体" w:cs="Arial" w:hint="eastAsia"/>
        </w:rPr>
        <w:t xml:space="preserve">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5.1.3 </w:t>
      </w:r>
      <w:r w:rsidRPr="00BD323F">
        <w:rPr>
          <w:rFonts w:ascii="宋体" w:hAnsi="宋体" w:cs="Arial" w:hint="eastAsia"/>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597DD1" w:rsidRPr="00BD323F" w:rsidRDefault="00597DD1" w:rsidP="00BA0D15">
      <w:pPr>
        <w:topLinePunct/>
        <w:spacing w:line="360" w:lineRule="auto"/>
        <w:jc w:val="left"/>
        <w:rPr>
          <w:rFonts w:ascii="黑体" w:eastAsia="黑体"/>
          <w:b/>
          <w:szCs w:val="21"/>
        </w:rPr>
      </w:pPr>
      <w:bookmarkStart w:id="495" w:name="_Toc144974621"/>
      <w:bookmarkStart w:id="496" w:name="_Toc152042431"/>
      <w:bookmarkStart w:id="497" w:name="_Toc152045653"/>
      <w:bookmarkStart w:id="498" w:name="_Toc478736133"/>
      <w:bookmarkStart w:id="499" w:name="_Toc479975894"/>
      <w:r w:rsidRPr="00BD323F">
        <w:rPr>
          <w:rFonts w:ascii="黑体" w:eastAsia="黑体" w:hint="eastAsia"/>
          <w:b/>
          <w:szCs w:val="21"/>
        </w:rPr>
        <w:t>5.2 发包人提供的材料和工程设备</w:t>
      </w:r>
      <w:bookmarkEnd w:id="495"/>
      <w:bookmarkEnd w:id="496"/>
      <w:bookmarkEnd w:id="497"/>
      <w:bookmarkEnd w:id="498"/>
      <w:bookmarkEnd w:id="499"/>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5.2.1</w:t>
      </w:r>
      <w:r w:rsidRPr="00BD323F">
        <w:rPr>
          <w:rFonts w:ascii="宋体" w:hAnsi="宋体" w:cs="Arial" w:hint="eastAsia"/>
        </w:rPr>
        <w:t xml:space="preserve"> 发包人提供的材料和工程设备，应在专用合同条款中写明材料和工程设备的名称、规格、数量、价格、交货方式、交货地点和计划交货日期等。</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5.2.2</w:t>
      </w:r>
      <w:r w:rsidRPr="00BD323F">
        <w:rPr>
          <w:rFonts w:ascii="宋体" w:hAnsi="宋体" w:cs="Arial" w:hint="eastAsia"/>
        </w:rPr>
        <w:t xml:space="preserve"> 承包人应根据合同进度计划的安排，向监理人报送要求发包人交货的日期计划。发包人应按照监理人与合同双方当事人商定的交货日期，向承包人提交材料和工程设备。</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5.2.3</w:t>
      </w:r>
      <w:r w:rsidRPr="00BD323F">
        <w:rPr>
          <w:rFonts w:ascii="宋体" w:hAnsi="宋体" w:cs="Arial" w:hint="eastAsia"/>
        </w:rPr>
        <w:t xml:space="preserve">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5.2.4</w:t>
      </w:r>
      <w:r w:rsidRPr="00BD323F">
        <w:rPr>
          <w:rFonts w:ascii="宋体" w:hAnsi="宋体" w:cs="Arial" w:hint="eastAsia"/>
        </w:rPr>
        <w:t xml:space="preserve"> 发包人要求向承包人提前交货的，承包人不得拒绝，但发包人应承担承包人由此增加的</w:t>
      </w:r>
      <w:r w:rsidRPr="00BD323F">
        <w:rPr>
          <w:rFonts w:ascii="宋体" w:hAnsi="宋体" w:cs="Arial" w:hint="eastAsia"/>
        </w:rPr>
        <w:lastRenderedPageBreak/>
        <w:t xml:space="preserve">费用。 </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5.2.5</w:t>
      </w:r>
      <w:r w:rsidRPr="00BD323F">
        <w:rPr>
          <w:rFonts w:ascii="宋体" w:hAnsi="宋体" w:cs="Arial" w:hint="eastAsia"/>
        </w:rPr>
        <w:t xml:space="preserve"> 承包人要求更改交货日期或地点的，应事先报请监理人批准。由于承包人要求更改交货时间或地点所增加的费用和(或)工期延误由承包人承担。 </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5.2.6</w:t>
      </w:r>
      <w:r w:rsidRPr="00BD323F">
        <w:rPr>
          <w:rFonts w:ascii="宋体" w:hAnsi="宋体" w:cs="Arial" w:hint="eastAsia"/>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rsidR="00597DD1" w:rsidRPr="00BD323F" w:rsidRDefault="00597DD1" w:rsidP="00BA0D15">
      <w:pPr>
        <w:topLinePunct/>
        <w:spacing w:line="360" w:lineRule="auto"/>
        <w:jc w:val="left"/>
        <w:rPr>
          <w:rFonts w:ascii="黑体" w:eastAsia="黑体"/>
          <w:b/>
          <w:szCs w:val="21"/>
        </w:rPr>
      </w:pPr>
      <w:bookmarkStart w:id="500" w:name="_Toc144974622"/>
      <w:bookmarkStart w:id="501" w:name="_Toc152042432"/>
      <w:bookmarkStart w:id="502" w:name="_Toc152045654"/>
      <w:bookmarkStart w:id="503" w:name="_Toc478736134"/>
      <w:bookmarkStart w:id="504" w:name="_Toc479975895"/>
      <w:r w:rsidRPr="00BD323F">
        <w:rPr>
          <w:rFonts w:ascii="黑体" w:eastAsia="黑体" w:hint="eastAsia"/>
          <w:b/>
          <w:szCs w:val="21"/>
        </w:rPr>
        <w:t>5.3 材料和工程设备专用于合同工程</w:t>
      </w:r>
      <w:bookmarkEnd w:id="500"/>
      <w:bookmarkEnd w:id="501"/>
      <w:bookmarkEnd w:id="502"/>
      <w:bookmarkEnd w:id="503"/>
      <w:bookmarkEnd w:id="50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5.3.1 </w:t>
      </w:r>
      <w:r w:rsidRPr="00BD323F">
        <w:rPr>
          <w:rFonts w:ascii="宋体" w:hAnsi="宋体" w:cs="Arial" w:hint="eastAsia"/>
        </w:rPr>
        <w:t>运入施工场地的材料、工程设备，包括备品备件、安装专用工器具与随机资料，必须专用于合同工程，未经监理人同意，承包人不得运出施工场地或挪作他用。</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5.3.2</w:t>
      </w:r>
      <w:r w:rsidRPr="00BD323F">
        <w:rPr>
          <w:rFonts w:ascii="宋体" w:hAnsi="宋体" w:cs="Arial" w:hint="eastAsia"/>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597DD1" w:rsidRPr="00BD323F" w:rsidRDefault="00597DD1" w:rsidP="00BA0D15">
      <w:pPr>
        <w:topLinePunct/>
        <w:spacing w:line="360" w:lineRule="auto"/>
        <w:jc w:val="left"/>
        <w:rPr>
          <w:rFonts w:ascii="黑体" w:eastAsia="黑体"/>
          <w:b/>
          <w:szCs w:val="21"/>
        </w:rPr>
      </w:pPr>
      <w:bookmarkStart w:id="505" w:name="_Toc144974623"/>
      <w:bookmarkStart w:id="506" w:name="_Toc152042433"/>
      <w:bookmarkStart w:id="507" w:name="_Toc152045655"/>
      <w:bookmarkStart w:id="508" w:name="_Toc478736135"/>
      <w:bookmarkStart w:id="509" w:name="_Toc479975896"/>
      <w:r w:rsidRPr="00BD323F">
        <w:rPr>
          <w:rFonts w:ascii="黑体" w:eastAsia="黑体" w:hint="eastAsia"/>
          <w:b/>
          <w:szCs w:val="21"/>
        </w:rPr>
        <w:t>5.4 禁止使用不合格的材料和工程设备</w:t>
      </w:r>
      <w:bookmarkEnd w:id="505"/>
      <w:bookmarkEnd w:id="506"/>
      <w:bookmarkEnd w:id="507"/>
      <w:bookmarkEnd w:id="508"/>
      <w:bookmarkEnd w:id="509"/>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5.4.1</w:t>
      </w:r>
      <w:r w:rsidRPr="00BD323F">
        <w:rPr>
          <w:rFonts w:ascii="宋体" w:hAnsi="宋体" w:cs="Arial" w:hint="eastAsia"/>
        </w:rPr>
        <w:t xml:space="preserve"> 监理人有权拒绝承包人提供的不合格材料或工程设备，并要求承包人立即进行更换。监理人应在更换后再次进行检查和检验，由此增加的费用和(或)工期延误由承包人承担。</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5.4.2</w:t>
      </w:r>
      <w:r w:rsidRPr="00BD323F">
        <w:rPr>
          <w:rFonts w:ascii="宋体" w:hAnsi="宋体" w:cs="Arial" w:hint="eastAsia"/>
        </w:rPr>
        <w:t xml:space="preserve"> 监理人发现承包人使用了不合格的材料和工程设备，应即时发出指示要求承包人立即改正，并禁止在工程中继续使用不合格的材料和工程设备。</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5.4.3</w:t>
      </w:r>
      <w:r w:rsidRPr="00BD323F">
        <w:rPr>
          <w:rFonts w:ascii="宋体" w:hAnsi="宋体" w:cs="Arial" w:hint="eastAsia"/>
        </w:rPr>
        <w:t xml:space="preserve"> 发包人提供的材料或工程设备不符合合同要求的，承包人有权拒绝，并可要求发包人更换，由此增加的费用和(或)工期延误由发包人承担。</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510" w:name="_Toc144974624"/>
      <w:bookmarkStart w:id="511" w:name="_Toc152042434"/>
      <w:bookmarkStart w:id="512" w:name="_Toc152045656"/>
      <w:bookmarkStart w:id="513" w:name="_Toc216038879"/>
      <w:bookmarkStart w:id="514" w:name="_Toc216039695"/>
      <w:bookmarkStart w:id="515" w:name="_Toc221496479"/>
      <w:bookmarkStart w:id="516" w:name="_Toc224619998"/>
      <w:bookmarkStart w:id="517" w:name="_Toc228313672"/>
      <w:bookmarkStart w:id="518" w:name="_Toc236824566"/>
      <w:bookmarkStart w:id="519" w:name="_Toc236825259"/>
      <w:bookmarkStart w:id="520" w:name="_Toc252336698"/>
      <w:bookmarkStart w:id="521" w:name="_Toc260299486"/>
      <w:bookmarkStart w:id="522" w:name="_Toc260311723"/>
      <w:bookmarkStart w:id="523" w:name="_Toc261185103"/>
      <w:bookmarkStart w:id="524" w:name="_Toc261185293"/>
      <w:bookmarkStart w:id="525" w:name="_Toc261185486"/>
      <w:bookmarkStart w:id="526" w:name="_Toc329301033"/>
      <w:bookmarkStart w:id="527" w:name="_Toc478736136"/>
      <w:bookmarkStart w:id="528" w:name="_Toc479975897"/>
      <w:bookmarkStart w:id="529" w:name="_Toc480235854"/>
      <w:bookmarkStart w:id="530" w:name="_Toc480236943"/>
      <w:bookmarkStart w:id="531" w:name="_Toc498599919"/>
      <w:bookmarkStart w:id="532" w:name="_Toc14376891"/>
      <w:bookmarkStart w:id="533" w:name="_Toc41637645"/>
      <w:bookmarkStart w:id="534" w:name="_Toc41855690"/>
      <w:bookmarkStart w:id="535" w:name="_Toc42769141"/>
      <w:r w:rsidRPr="00BD323F">
        <w:rPr>
          <w:rFonts w:ascii="黑体" w:eastAsia="黑体" w:hint="eastAsia"/>
          <w:sz w:val="24"/>
        </w:rPr>
        <w:t>6. 施工设备和临时设施</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597DD1" w:rsidRPr="00BD323F" w:rsidRDefault="00597DD1" w:rsidP="00BA0D15">
      <w:pPr>
        <w:topLinePunct/>
        <w:spacing w:line="360" w:lineRule="auto"/>
        <w:jc w:val="left"/>
        <w:rPr>
          <w:rFonts w:ascii="黑体" w:eastAsia="黑体"/>
          <w:b/>
          <w:szCs w:val="21"/>
        </w:rPr>
      </w:pPr>
      <w:bookmarkStart w:id="536" w:name="_Toc144974625"/>
      <w:bookmarkStart w:id="537" w:name="_Toc152042435"/>
      <w:bookmarkStart w:id="538" w:name="_Toc152045657"/>
      <w:bookmarkStart w:id="539" w:name="_Toc478736137"/>
      <w:bookmarkStart w:id="540" w:name="_Toc479975898"/>
      <w:r w:rsidRPr="00BD323F">
        <w:rPr>
          <w:rFonts w:ascii="黑体" w:eastAsia="黑体" w:hint="eastAsia"/>
          <w:b/>
          <w:szCs w:val="21"/>
        </w:rPr>
        <w:t>6.1 承包人提供的施工设备和临时设施</w:t>
      </w:r>
      <w:bookmarkEnd w:id="536"/>
      <w:bookmarkEnd w:id="537"/>
      <w:bookmarkEnd w:id="538"/>
      <w:bookmarkEnd w:id="539"/>
      <w:bookmarkEnd w:id="540"/>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6.1.1</w:t>
      </w:r>
      <w:r w:rsidRPr="00BD323F">
        <w:rPr>
          <w:rFonts w:ascii="宋体" w:hAnsi="宋体" w:cs="Arial" w:hint="eastAsia"/>
        </w:rPr>
        <w:t xml:space="preserve"> 承包人应按合同进度计划的要求，及时配置施工设备和修建临时设施。进入施工场地的承包人设备需经监理人核查后才能投入使用。承包人更换合同约定的承包人设备的，应报监理人批准。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6.1.2</w:t>
      </w:r>
      <w:r w:rsidRPr="00BD323F">
        <w:rPr>
          <w:rFonts w:ascii="宋体" w:hAnsi="宋体" w:cs="Arial" w:hint="eastAsia"/>
        </w:rPr>
        <w:t>除专用合同条款另有约定外，承包人应自行承担修建临时设施的费用，需要临时占地的，应由发包人办理申请手续并承担相应费用。</w:t>
      </w:r>
    </w:p>
    <w:p w:rsidR="00597DD1" w:rsidRPr="00BD323F" w:rsidRDefault="00597DD1" w:rsidP="00BA0D15">
      <w:pPr>
        <w:topLinePunct/>
        <w:spacing w:line="360" w:lineRule="auto"/>
        <w:jc w:val="left"/>
        <w:rPr>
          <w:rFonts w:ascii="黑体" w:eastAsia="黑体"/>
          <w:b/>
          <w:szCs w:val="21"/>
        </w:rPr>
      </w:pPr>
      <w:bookmarkStart w:id="541" w:name="_Toc144974626"/>
      <w:bookmarkStart w:id="542" w:name="_Toc152042436"/>
      <w:bookmarkStart w:id="543" w:name="_Toc152045658"/>
      <w:bookmarkStart w:id="544" w:name="_Toc478736138"/>
      <w:bookmarkStart w:id="545" w:name="_Toc479975899"/>
      <w:r w:rsidRPr="00BD323F">
        <w:rPr>
          <w:rFonts w:ascii="黑体" w:eastAsia="黑体" w:hint="eastAsia"/>
          <w:b/>
          <w:szCs w:val="21"/>
        </w:rPr>
        <w:t>6.2 发包人提供的施工设备和临时设施</w:t>
      </w:r>
      <w:bookmarkEnd w:id="541"/>
      <w:bookmarkEnd w:id="542"/>
      <w:bookmarkEnd w:id="543"/>
      <w:bookmarkEnd w:id="544"/>
      <w:bookmarkEnd w:id="54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发包人提供的施工设备或临时设施在专用合同条款中约定。</w:t>
      </w:r>
    </w:p>
    <w:p w:rsidR="00597DD1" w:rsidRPr="00BD323F" w:rsidRDefault="00597DD1" w:rsidP="00BA0D15">
      <w:pPr>
        <w:topLinePunct/>
        <w:spacing w:line="360" w:lineRule="auto"/>
        <w:jc w:val="left"/>
        <w:rPr>
          <w:rFonts w:ascii="黑体" w:eastAsia="黑体"/>
          <w:b/>
          <w:szCs w:val="21"/>
        </w:rPr>
      </w:pPr>
      <w:bookmarkStart w:id="546" w:name="_Toc144974627"/>
      <w:bookmarkStart w:id="547" w:name="_Toc152042437"/>
      <w:bookmarkStart w:id="548" w:name="_Toc152045659"/>
      <w:bookmarkStart w:id="549" w:name="_Toc478736139"/>
      <w:bookmarkStart w:id="550" w:name="_Toc479975900"/>
      <w:r w:rsidRPr="00BD323F">
        <w:rPr>
          <w:rFonts w:ascii="黑体" w:eastAsia="黑体" w:hint="eastAsia"/>
          <w:b/>
          <w:szCs w:val="21"/>
        </w:rPr>
        <w:t>6.3 要求承包人增加或更换施工设备</w:t>
      </w:r>
      <w:bookmarkEnd w:id="546"/>
      <w:bookmarkEnd w:id="547"/>
      <w:bookmarkEnd w:id="548"/>
      <w:bookmarkEnd w:id="549"/>
      <w:bookmarkEnd w:id="55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承包人使用的施工设备不能满足合同进度计划和(或)质量要求时，监理人有权要求承包人增加或更换施工设备，承包人应及时增加或更换，由此增加的费用和(或)工期延误由承包人承担。</w:t>
      </w:r>
    </w:p>
    <w:p w:rsidR="00597DD1" w:rsidRPr="00BD323F" w:rsidRDefault="00597DD1" w:rsidP="00BA0D15">
      <w:pPr>
        <w:topLinePunct/>
        <w:spacing w:line="360" w:lineRule="auto"/>
        <w:jc w:val="left"/>
        <w:rPr>
          <w:rFonts w:ascii="黑体" w:eastAsia="黑体"/>
          <w:b/>
          <w:szCs w:val="21"/>
        </w:rPr>
      </w:pPr>
      <w:bookmarkStart w:id="551" w:name="_Toc144974628"/>
      <w:bookmarkStart w:id="552" w:name="_Toc152042438"/>
      <w:bookmarkStart w:id="553" w:name="_Toc152045660"/>
      <w:bookmarkStart w:id="554" w:name="_Toc478736140"/>
      <w:bookmarkStart w:id="555" w:name="_Toc479975901"/>
      <w:r w:rsidRPr="00BD323F">
        <w:rPr>
          <w:rFonts w:ascii="黑体" w:eastAsia="黑体" w:hint="eastAsia"/>
          <w:b/>
          <w:szCs w:val="21"/>
        </w:rPr>
        <w:t>6.4 施工设备和临时设施专用于合同工程</w:t>
      </w:r>
      <w:bookmarkEnd w:id="551"/>
      <w:bookmarkEnd w:id="552"/>
      <w:bookmarkEnd w:id="553"/>
      <w:bookmarkEnd w:id="554"/>
      <w:bookmarkEnd w:id="555"/>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 xml:space="preserve">6.4.1 </w:t>
      </w:r>
      <w:r w:rsidRPr="00BD323F">
        <w:rPr>
          <w:rFonts w:ascii="宋体" w:hAnsi="宋体" w:cs="Arial" w:hint="eastAsia"/>
        </w:rPr>
        <w:t>除合同另有约定外，运入施工场地的所有施工设备以及在施工场地建设的临时设施应专用于合同工程。未经监理人同意，不得将上述施工设备和临时设施中的任何部分运出施工场地或挪作他用。</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6.4.2</w:t>
      </w:r>
      <w:r w:rsidRPr="00BD323F">
        <w:rPr>
          <w:rFonts w:ascii="宋体" w:hAnsi="宋体" w:cs="Arial" w:hint="eastAsia"/>
        </w:rPr>
        <w:t xml:space="preserve"> 经监理人同意，承包人可根据合同进度计划撤走闲置的施工设备。</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556" w:name="_Toc144974629"/>
      <w:bookmarkStart w:id="557" w:name="_Toc152042439"/>
      <w:bookmarkStart w:id="558" w:name="_Toc152045661"/>
      <w:bookmarkStart w:id="559" w:name="_Toc216038880"/>
      <w:bookmarkStart w:id="560" w:name="_Toc216039696"/>
      <w:bookmarkStart w:id="561" w:name="_Toc221496480"/>
      <w:bookmarkStart w:id="562" w:name="_Toc224619999"/>
      <w:bookmarkStart w:id="563" w:name="_Toc228313673"/>
      <w:bookmarkStart w:id="564" w:name="_Toc236824567"/>
      <w:bookmarkStart w:id="565" w:name="_Toc236825260"/>
      <w:bookmarkStart w:id="566" w:name="_Toc252336699"/>
      <w:bookmarkStart w:id="567" w:name="_Toc260299487"/>
      <w:bookmarkStart w:id="568" w:name="_Toc260311724"/>
      <w:bookmarkStart w:id="569" w:name="_Toc261185104"/>
      <w:bookmarkStart w:id="570" w:name="_Toc261185294"/>
      <w:bookmarkStart w:id="571" w:name="_Toc261185487"/>
      <w:bookmarkStart w:id="572" w:name="_Toc329301034"/>
      <w:bookmarkStart w:id="573" w:name="_Toc478736141"/>
      <w:bookmarkStart w:id="574" w:name="_Toc479975902"/>
      <w:bookmarkStart w:id="575" w:name="_Toc480235855"/>
      <w:bookmarkStart w:id="576" w:name="_Toc480236944"/>
      <w:bookmarkStart w:id="577" w:name="_Toc498599920"/>
      <w:bookmarkStart w:id="578" w:name="_Toc14376892"/>
      <w:bookmarkStart w:id="579" w:name="_Toc41637646"/>
      <w:bookmarkStart w:id="580" w:name="_Toc41855691"/>
      <w:bookmarkStart w:id="581" w:name="_Toc42769142"/>
      <w:r w:rsidRPr="00BD323F">
        <w:rPr>
          <w:rFonts w:ascii="黑体" w:eastAsia="黑体" w:hint="eastAsia"/>
          <w:sz w:val="24"/>
        </w:rPr>
        <w:t>7. 交通运输</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597DD1" w:rsidRPr="00BD323F" w:rsidRDefault="00597DD1" w:rsidP="00BA0D15">
      <w:pPr>
        <w:topLinePunct/>
        <w:spacing w:line="360" w:lineRule="auto"/>
        <w:jc w:val="left"/>
        <w:rPr>
          <w:rFonts w:ascii="黑体" w:eastAsia="黑体"/>
          <w:b/>
          <w:szCs w:val="21"/>
        </w:rPr>
      </w:pPr>
      <w:bookmarkStart w:id="582" w:name="_Toc144974630"/>
      <w:bookmarkStart w:id="583" w:name="_Toc152042440"/>
      <w:bookmarkStart w:id="584" w:name="_Toc152045662"/>
      <w:bookmarkStart w:id="585" w:name="_Toc478736142"/>
      <w:bookmarkStart w:id="586" w:name="_Toc479975903"/>
      <w:r w:rsidRPr="00BD323F">
        <w:rPr>
          <w:rFonts w:ascii="黑体" w:eastAsia="黑体" w:hint="eastAsia"/>
          <w:b/>
          <w:szCs w:val="21"/>
        </w:rPr>
        <w:t>7.1 道路通行权和场外设施</w:t>
      </w:r>
      <w:bookmarkEnd w:id="582"/>
      <w:bookmarkEnd w:id="583"/>
      <w:bookmarkEnd w:id="584"/>
      <w:bookmarkEnd w:id="585"/>
      <w:bookmarkEnd w:id="58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597DD1" w:rsidRPr="00BD323F" w:rsidRDefault="00597DD1" w:rsidP="00BA0D15">
      <w:pPr>
        <w:topLinePunct/>
        <w:spacing w:line="360" w:lineRule="auto"/>
        <w:jc w:val="left"/>
        <w:rPr>
          <w:rFonts w:ascii="黑体" w:eastAsia="黑体"/>
          <w:b/>
          <w:szCs w:val="21"/>
        </w:rPr>
      </w:pPr>
      <w:bookmarkStart w:id="587" w:name="_Toc144974631"/>
      <w:bookmarkStart w:id="588" w:name="_Toc152042441"/>
      <w:bookmarkStart w:id="589" w:name="_Toc152045663"/>
      <w:bookmarkStart w:id="590" w:name="_Toc478736143"/>
      <w:bookmarkStart w:id="591" w:name="_Toc479975904"/>
      <w:r w:rsidRPr="00BD323F">
        <w:rPr>
          <w:rFonts w:ascii="黑体" w:eastAsia="黑体" w:hint="eastAsia"/>
          <w:b/>
          <w:szCs w:val="21"/>
        </w:rPr>
        <w:t>7.2 场内施工道路</w:t>
      </w:r>
      <w:bookmarkEnd w:id="587"/>
      <w:bookmarkEnd w:id="588"/>
      <w:bookmarkEnd w:id="589"/>
      <w:bookmarkEnd w:id="590"/>
      <w:bookmarkEnd w:id="591"/>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7.2.1</w:t>
      </w:r>
      <w:r w:rsidRPr="00BD323F">
        <w:rPr>
          <w:rFonts w:ascii="宋体" w:hAnsi="宋体" w:cs="Arial" w:hint="eastAsia"/>
        </w:rPr>
        <w:t xml:space="preserve"> 除专用合同条款另有约定外，承包人应负责修建、维修、养护和管理施工所需的临时道路和交通设施，包括维修、养护和管理发包人提供的道路和交通设施，并承担相应费用。</w:t>
      </w:r>
    </w:p>
    <w:p w:rsidR="00597DD1" w:rsidRPr="00BD323F" w:rsidRDefault="00597DD1" w:rsidP="00BA0D15">
      <w:pPr>
        <w:adjustRightInd w:val="0"/>
        <w:spacing w:afterLines="30" w:after="72" w:line="360" w:lineRule="auto"/>
        <w:ind w:firstLineChars="200" w:firstLine="422"/>
      </w:pPr>
      <w:r w:rsidRPr="00BD323F">
        <w:rPr>
          <w:rFonts w:ascii="宋体" w:hAnsi="宋体" w:cs="Arial" w:hint="eastAsia"/>
          <w:b/>
        </w:rPr>
        <w:t>7.2.2</w:t>
      </w:r>
      <w:r w:rsidRPr="00BD323F">
        <w:rPr>
          <w:rFonts w:ascii="宋体" w:hAnsi="宋体" w:cs="Arial" w:hint="eastAsia"/>
        </w:rPr>
        <w:t xml:space="preserve"> 除专用合同条款另有约定外，承包人修建的临时道路和交通设施应免费提供发包人和</w:t>
      </w:r>
      <w:r w:rsidRPr="00BD323F">
        <w:rPr>
          <w:rFonts w:hint="eastAsia"/>
        </w:rPr>
        <w:t>监理人使用。</w:t>
      </w:r>
    </w:p>
    <w:p w:rsidR="00597DD1" w:rsidRPr="00BD323F" w:rsidRDefault="00597DD1" w:rsidP="00BA0D15">
      <w:pPr>
        <w:topLinePunct/>
        <w:spacing w:line="360" w:lineRule="auto"/>
        <w:jc w:val="left"/>
        <w:rPr>
          <w:rFonts w:ascii="黑体" w:eastAsia="黑体"/>
          <w:b/>
          <w:szCs w:val="21"/>
        </w:rPr>
      </w:pPr>
      <w:bookmarkStart w:id="592" w:name="_Toc144974632"/>
      <w:bookmarkStart w:id="593" w:name="_Toc152042442"/>
      <w:bookmarkStart w:id="594" w:name="_Toc152045664"/>
      <w:bookmarkStart w:id="595" w:name="_Toc478736144"/>
      <w:bookmarkStart w:id="596" w:name="_Toc479975905"/>
      <w:r w:rsidRPr="00BD323F">
        <w:rPr>
          <w:rFonts w:ascii="黑体" w:eastAsia="黑体" w:hint="eastAsia"/>
          <w:b/>
          <w:szCs w:val="21"/>
        </w:rPr>
        <w:t>7.3 场外交通</w:t>
      </w:r>
      <w:bookmarkEnd w:id="592"/>
      <w:bookmarkEnd w:id="593"/>
      <w:bookmarkEnd w:id="594"/>
      <w:bookmarkEnd w:id="595"/>
      <w:bookmarkEnd w:id="596"/>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7.3.1</w:t>
      </w:r>
      <w:r w:rsidRPr="00BD323F">
        <w:rPr>
          <w:rFonts w:ascii="宋体" w:hAnsi="宋体" w:cs="Arial" w:hint="eastAsia"/>
        </w:rPr>
        <w:t xml:space="preserve"> 承包人车辆外出行驶所需的场外公共道路的通行费、养路费和税款等由承包人承担。</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7.3.2</w:t>
      </w:r>
      <w:r w:rsidRPr="00BD323F">
        <w:rPr>
          <w:rFonts w:ascii="宋体" w:hAnsi="宋体" w:cs="Arial" w:hint="eastAsia"/>
        </w:rPr>
        <w:t xml:space="preserve"> 承包人应遵守有关交通法规，严格按照道路和桥梁的限制荷重安全行驶，并服从交通管理部门的检查和监督。</w:t>
      </w:r>
    </w:p>
    <w:p w:rsidR="00597DD1" w:rsidRPr="00BD323F" w:rsidRDefault="00597DD1" w:rsidP="00BA0D15">
      <w:pPr>
        <w:topLinePunct/>
        <w:spacing w:line="360" w:lineRule="auto"/>
        <w:jc w:val="left"/>
        <w:rPr>
          <w:rFonts w:ascii="黑体" w:eastAsia="黑体"/>
          <w:b/>
          <w:szCs w:val="21"/>
        </w:rPr>
      </w:pPr>
      <w:bookmarkStart w:id="597" w:name="_Toc144974633"/>
      <w:bookmarkStart w:id="598" w:name="_Toc152042443"/>
      <w:bookmarkStart w:id="599" w:name="_Toc152045665"/>
      <w:bookmarkStart w:id="600" w:name="_Toc478736145"/>
      <w:bookmarkStart w:id="601" w:name="_Toc479975906"/>
      <w:r w:rsidRPr="00BD323F">
        <w:rPr>
          <w:rFonts w:ascii="黑体" w:eastAsia="黑体" w:hint="eastAsia"/>
          <w:b/>
          <w:szCs w:val="21"/>
        </w:rPr>
        <w:t>7.4 超大件和超重件的运输</w:t>
      </w:r>
      <w:bookmarkEnd w:id="597"/>
      <w:bookmarkEnd w:id="598"/>
      <w:bookmarkEnd w:id="599"/>
      <w:bookmarkEnd w:id="600"/>
      <w:bookmarkEnd w:id="60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597DD1" w:rsidRPr="00BD323F" w:rsidRDefault="00597DD1" w:rsidP="00BA0D15">
      <w:pPr>
        <w:topLinePunct/>
        <w:spacing w:line="360" w:lineRule="auto"/>
        <w:jc w:val="left"/>
        <w:rPr>
          <w:rFonts w:ascii="黑体" w:eastAsia="黑体"/>
          <w:b/>
          <w:szCs w:val="21"/>
        </w:rPr>
      </w:pPr>
      <w:bookmarkStart w:id="602" w:name="_Toc144974634"/>
      <w:bookmarkStart w:id="603" w:name="_Toc152042444"/>
      <w:bookmarkStart w:id="604" w:name="_Toc152045666"/>
      <w:bookmarkStart w:id="605" w:name="_Toc478736146"/>
      <w:bookmarkStart w:id="606" w:name="_Toc479975907"/>
      <w:r w:rsidRPr="00BD323F">
        <w:rPr>
          <w:rFonts w:ascii="黑体" w:eastAsia="黑体" w:hint="eastAsia"/>
          <w:b/>
          <w:szCs w:val="21"/>
        </w:rPr>
        <w:t>7.5 道路和桥梁的损坏责任</w:t>
      </w:r>
      <w:bookmarkEnd w:id="602"/>
      <w:bookmarkEnd w:id="603"/>
      <w:bookmarkEnd w:id="604"/>
      <w:bookmarkEnd w:id="605"/>
      <w:bookmarkEnd w:id="60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因承包人运输造成施工场地内外公共道路和桥梁损坏的，由承包人承担修复损坏的全部费用和可能引起的赔偿。</w:t>
      </w:r>
    </w:p>
    <w:p w:rsidR="00597DD1" w:rsidRPr="00BD323F" w:rsidRDefault="00597DD1" w:rsidP="00BA0D15">
      <w:pPr>
        <w:topLinePunct/>
        <w:spacing w:line="360" w:lineRule="auto"/>
        <w:jc w:val="left"/>
        <w:rPr>
          <w:rFonts w:ascii="黑体" w:eastAsia="黑体"/>
          <w:b/>
          <w:szCs w:val="21"/>
        </w:rPr>
      </w:pPr>
      <w:bookmarkStart w:id="607" w:name="_Toc144974635"/>
      <w:bookmarkStart w:id="608" w:name="_Toc152042445"/>
      <w:bookmarkStart w:id="609" w:name="_Toc152045667"/>
      <w:bookmarkStart w:id="610" w:name="_Toc478736147"/>
      <w:bookmarkStart w:id="611" w:name="_Toc479975908"/>
      <w:r w:rsidRPr="00BD323F">
        <w:rPr>
          <w:rFonts w:ascii="黑体" w:eastAsia="黑体" w:hint="eastAsia"/>
          <w:b/>
          <w:szCs w:val="21"/>
        </w:rPr>
        <w:t>7.6 水路和航空运输</w:t>
      </w:r>
      <w:bookmarkEnd w:id="607"/>
      <w:bookmarkEnd w:id="608"/>
      <w:bookmarkEnd w:id="609"/>
      <w:bookmarkEnd w:id="610"/>
      <w:bookmarkEnd w:id="61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本条上述各款的内容适用于水路运输和航空运输，其中“道路”一词的涵义包括河道、航线、船闸、机场、码头、堤防以及水路或航空运输中其他相似结构物；“车辆”一词的涵义包括船舶和飞机等。 </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612" w:name="_Toc144974636"/>
      <w:bookmarkStart w:id="613" w:name="_Toc152042446"/>
      <w:bookmarkStart w:id="614" w:name="_Toc152045668"/>
      <w:bookmarkStart w:id="615" w:name="_Toc216038881"/>
      <w:bookmarkStart w:id="616" w:name="_Toc216039697"/>
      <w:bookmarkStart w:id="617" w:name="_Toc221496481"/>
      <w:bookmarkStart w:id="618" w:name="_Toc224620000"/>
      <w:bookmarkStart w:id="619" w:name="_Toc228313674"/>
      <w:bookmarkStart w:id="620" w:name="_Toc236824568"/>
      <w:bookmarkStart w:id="621" w:name="_Toc236825261"/>
      <w:bookmarkStart w:id="622" w:name="_Toc252336700"/>
      <w:bookmarkStart w:id="623" w:name="_Toc260299488"/>
      <w:bookmarkStart w:id="624" w:name="_Toc260311725"/>
      <w:bookmarkStart w:id="625" w:name="_Toc261185105"/>
      <w:bookmarkStart w:id="626" w:name="_Toc261185295"/>
      <w:bookmarkStart w:id="627" w:name="_Toc261185488"/>
      <w:bookmarkStart w:id="628" w:name="_Toc329301035"/>
      <w:bookmarkStart w:id="629" w:name="_Toc478736148"/>
      <w:bookmarkStart w:id="630" w:name="_Toc479975909"/>
      <w:bookmarkStart w:id="631" w:name="_Toc480235856"/>
      <w:bookmarkStart w:id="632" w:name="_Toc480236945"/>
      <w:bookmarkStart w:id="633" w:name="_Toc498599921"/>
      <w:bookmarkStart w:id="634" w:name="_Toc14376893"/>
      <w:bookmarkStart w:id="635" w:name="_Toc41637647"/>
      <w:bookmarkStart w:id="636" w:name="_Toc41855692"/>
      <w:bookmarkStart w:id="637" w:name="_Toc42769143"/>
      <w:r w:rsidRPr="00BD323F">
        <w:rPr>
          <w:rFonts w:ascii="黑体" w:eastAsia="黑体" w:hint="eastAsia"/>
          <w:sz w:val="24"/>
        </w:rPr>
        <w:t>8. 测量放线</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597DD1" w:rsidRPr="00BD323F" w:rsidRDefault="00597DD1" w:rsidP="00BA0D15">
      <w:pPr>
        <w:topLinePunct/>
        <w:spacing w:line="360" w:lineRule="auto"/>
        <w:jc w:val="left"/>
        <w:rPr>
          <w:rFonts w:ascii="黑体" w:eastAsia="黑体"/>
          <w:b/>
          <w:szCs w:val="21"/>
        </w:rPr>
      </w:pPr>
      <w:bookmarkStart w:id="638" w:name="_Toc144974637"/>
      <w:bookmarkStart w:id="639" w:name="_Toc152042447"/>
      <w:bookmarkStart w:id="640" w:name="_Toc152045669"/>
      <w:bookmarkStart w:id="641" w:name="_Toc478736149"/>
      <w:bookmarkStart w:id="642" w:name="_Toc479975910"/>
      <w:r w:rsidRPr="00BD323F">
        <w:rPr>
          <w:rFonts w:ascii="黑体" w:eastAsia="黑体" w:hint="eastAsia"/>
          <w:b/>
          <w:szCs w:val="21"/>
        </w:rPr>
        <w:t>8.1 施工控制网</w:t>
      </w:r>
      <w:bookmarkEnd w:id="638"/>
      <w:bookmarkEnd w:id="639"/>
      <w:bookmarkEnd w:id="640"/>
      <w:bookmarkEnd w:id="641"/>
      <w:bookmarkEnd w:id="64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8.1.1 </w:t>
      </w:r>
      <w:r w:rsidRPr="00BD323F">
        <w:rPr>
          <w:rFonts w:ascii="宋体" w:hAnsi="宋体" w:cs="Arial" w:hint="eastAsia"/>
        </w:rPr>
        <w:t>发包人应在专用合同条款约定的期限内，通过监理人向承包人提供测量基准点、基准线</w:t>
      </w:r>
      <w:r w:rsidRPr="00BD323F">
        <w:rPr>
          <w:rFonts w:ascii="宋体" w:hAnsi="宋体" w:cs="Arial" w:hint="eastAsia"/>
        </w:rPr>
        <w:lastRenderedPageBreak/>
        <w:t>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8.1.2 </w:t>
      </w:r>
      <w:r w:rsidRPr="00BD323F">
        <w:rPr>
          <w:rFonts w:ascii="宋体" w:hAnsi="宋体" w:cs="Arial" w:hint="eastAsia"/>
        </w:rPr>
        <w:t>承包人应负责管理施工控制网点。施工控制网点丢失或损坏的，承包人应及时修复。承包人应承担施工控制网点的管理与修复费用，并在工程竣工后将施工控制网点移交发包人。</w:t>
      </w:r>
    </w:p>
    <w:p w:rsidR="00597DD1" w:rsidRPr="00BD323F" w:rsidRDefault="00597DD1" w:rsidP="00BA0D15">
      <w:pPr>
        <w:topLinePunct/>
        <w:spacing w:line="360" w:lineRule="auto"/>
        <w:jc w:val="left"/>
        <w:rPr>
          <w:rFonts w:ascii="黑体" w:eastAsia="黑体"/>
          <w:b/>
          <w:szCs w:val="21"/>
        </w:rPr>
      </w:pPr>
      <w:bookmarkStart w:id="643" w:name="_Toc144974638"/>
      <w:bookmarkStart w:id="644" w:name="_Toc152042448"/>
      <w:bookmarkStart w:id="645" w:name="_Toc152045670"/>
      <w:bookmarkStart w:id="646" w:name="_Toc478736150"/>
      <w:bookmarkStart w:id="647" w:name="_Toc479975911"/>
      <w:r w:rsidRPr="00BD323F">
        <w:rPr>
          <w:rFonts w:ascii="黑体" w:eastAsia="黑体" w:hint="eastAsia"/>
          <w:b/>
          <w:szCs w:val="21"/>
        </w:rPr>
        <w:t>8.2 施工测量</w:t>
      </w:r>
      <w:bookmarkEnd w:id="643"/>
      <w:bookmarkEnd w:id="644"/>
      <w:bookmarkEnd w:id="645"/>
      <w:bookmarkEnd w:id="646"/>
      <w:bookmarkEnd w:id="647"/>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8.2.1 </w:t>
      </w:r>
      <w:r w:rsidRPr="00BD323F">
        <w:rPr>
          <w:rFonts w:ascii="宋体" w:hAnsi="宋体" w:cs="Arial" w:hint="eastAsia"/>
        </w:rPr>
        <w:t>承包人应负责施工过程中的全部施工测量放线工作，并配置合格的人员、仪器、设备和其他物品。</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8.2.2 </w:t>
      </w:r>
      <w:r w:rsidRPr="00BD323F">
        <w:rPr>
          <w:rFonts w:ascii="宋体" w:hAnsi="宋体" w:cs="Arial" w:hint="eastAsia"/>
        </w:rPr>
        <w:t>监理人可以指示承包人进行抽样复测，当复测中发现错误或出现超过合同约定的误差时，承包人应按监理人指示进行修正或补测，并承担相应的复测费用。</w:t>
      </w:r>
    </w:p>
    <w:p w:rsidR="00597DD1" w:rsidRPr="00BD323F" w:rsidRDefault="00597DD1" w:rsidP="00BA0D15">
      <w:pPr>
        <w:topLinePunct/>
        <w:spacing w:line="360" w:lineRule="auto"/>
        <w:jc w:val="left"/>
        <w:rPr>
          <w:rFonts w:ascii="黑体" w:eastAsia="黑体"/>
          <w:b/>
          <w:szCs w:val="21"/>
        </w:rPr>
      </w:pPr>
      <w:bookmarkStart w:id="648" w:name="_Toc144974639"/>
      <w:bookmarkStart w:id="649" w:name="_Toc152042449"/>
      <w:bookmarkStart w:id="650" w:name="_Toc152045671"/>
      <w:bookmarkStart w:id="651" w:name="_Toc478736151"/>
      <w:bookmarkStart w:id="652" w:name="_Toc479975912"/>
      <w:r w:rsidRPr="00BD323F">
        <w:rPr>
          <w:rFonts w:ascii="黑体" w:eastAsia="黑体" w:hint="eastAsia"/>
          <w:b/>
          <w:szCs w:val="21"/>
        </w:rPr>
        <w:t>8.3 基准资料错误的责任</w:t>
      </w:r>
      <w:bookmarkEnd w:id="648"/>
      <w:bookmarkEnd w:id="649"/>
      <w:bookmarkEnd w:id="650"/>
      <w:bookmarkEnd w:id="651"/>
      <w:bookmarkEnd w:id="652"/>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597DD1" w:rsidRPr="00BD323F" w:rsidRDefault="00597DD1" w:rsidP="00BA0D15">
      <w:pPr>
        <w:topLinePunct/>
        <w:spacing w:line="360" w:lineRule="auto"/>
        <w:jc w:val="left"/>
        <w:rPr>
          <w:rFonts w:ascii="黑体" w:eastAsia="黑体"/>
          <w:b/>
          <w:szCs w:val="21"/>
        </w:rPr>
      </w:pPr>
      <w:bookmarkStart w:id="653" w:name="_Toc144974640"/>
      <w:bookmarkStart w:id="654" w:name="_Toc152042450"/>
      <w:bookmarkStart w:id="655" w:name="_Toc152045672"/>
      <w:bookmarkStart w:id="656" w:name="_Toc478736152"/>
      <w:bookmarkStart w:id="657" w:name="_Toc479975913"/>
      <w:r w:rsidRPr="00BD323F">
        <w:rPr>
          <w:rFonts w:ascii="黑体" w:eastAsia="黑体" w:hint="eastAsia"/>
          <w:b/>
          <w:szCs w:val="21"/>
        </w:rPr>
        <w:t>8.4 监理人使用施工控制网</w:t>
      </w:r>
      <w:bookmarkEnd w:id="653"/>
      <w:bookmarkEnd w:id="654"/>
      <w:bookmarkEnd w:id="655"/>
      <w:bookmarkEnd w:id="656"/>
      <w:bookmarkEnd w:id="65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监理人需要使用施工控制网的，承包人应提供必要的协助，发包人不再为此支付费用。</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658" w:name="_Toc144974641"/>
      <w:bookmarkStart w:id="659" w:name="_Toc152042451"/>
      <w:bookmarkStart w:id="660" w:name="_Toc152045673"/>
      <w:bookmarkStart w:id="661" w:name="_Toc216038882"/>
      <w:bookmarkStart w:id="662" w:name="_Toc216039698"/>
      <w:bookmarkStart w:id="663" w:name="_Toc221496482"/>
      <w:bookmarkStart w:id="664" w:name="_Toc224620001"/>
      <w:bookmarkStart w:id="665" w:name="_Toc228313675"/>
      <w:bookmarkStart w:id="666" w:name="_Toc236824569"/>
      <w:bookmarkStart w:id="667" w:name="_Toc236825262"/>
      <w:bookmarkStart w:id="668" w:name="_Toc252336701"/>
      <w:bookmarkStart w:id="669" w:name="_Toc260299489"/>
      <w:bookmarkStart w:id="670" w:name="_Toc260311726"/>
      <w:bookmarkStart w:id="671" w:name="_Toc261185106"/>
      <w:bookmarkStart w:id="672" w:name="_Toc261185296"/>
      <w:bookmarkStart w:id="673" w:name="_Toc261185489"/>
      <w:bookmarkStart w:id="674" w:name="_Toc329301036"/>
      <w:bookmarkStart w:id="675" w:name="_Toc478736153"/>
      <w:bookmarkStart w:id="676" w:name="_Toc479975914"/>
      <w:bookmarkStart w:id="677" w:name="_Toc480235857"/>
      <w:bookmarkStart w:id="678" w:name="_Toc480236946"/>
      <w:bookmarkStart w:id="679" w:name="_Toc498599922"/>
      <w:bookmarkStart w:id="680" w:name="_Toc14376894"/>
      <w:bookmarkStart w:id="681" w:name="_Toc41637648"/>
      <w:bookmarkStart w:id="682" w:name="_Toc41855693"/>
      <w:bookmarkStart w:id="683" w:name="_Toc42769144"/>
      <w:r w:rsidRPr="00BD323F">
        <w:rPr>
          <w:rFonts w:ascii="黑体" w:eastAsia="黑体" w:hint="eastAsia"/>
          <w:sz w:val="24"/>
        </w:rPr>
        <w:t>9. 施工安全、治安保卫和环境保护</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597DD1" w:rsidRPr="00BD323F" w:rsidRDefault="00597DD1" w:rsidP="00BA0D15">
      <w:pPr>
        <w:topLinePunct/>
        <w:spacing w:line="360" w:lineRule="auto"/>
        <w:jc w:val="left"/>
        <w:rPr>
          <w:rFonts w:ascii="黑体" w:eastAsia="黑体"/>
          <w:b/>
          <w:szCs w:val="21"/>
        </w:rPr>
      </w:pPr>
      <w:bookmarkStart w:id="684" w:name="_Toc144974642"/>
      <w:bookmarkStart w:id="685" w:name="_Toc152042452"/>
      <w:bookmarkStart w:id="686" w:name="_Toc152045674"/>
      <w:bookmarkStart w:id="687" w:name="_Toc478736154"/>
      <w:bookmarkStart w:id="688" w:name="_Toc479975915"/>
      <w:r w:rsidRPr="00BD323F">
        <w:rPr>
          <w:rFonts w:ascii="黑体" w:eastAsia="黑体" w:hint="eastAsia"/>
          <w:b/>
          <w:szCs w:val="21"/>
        </w:rPr>
        <w:t>9.1 发包人的施工安全责任</w:t>
      </w:r>
      <w:bookmarkEnd w:id="684"/>
      <w:bookmarkEnd w:id="685"/>
      <w:bookmarkEnd w:id="686"/>
      <w:bookmarkEnd w:id="687"/>
      <w:bookmarkEnd w:id="68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9.1.1</w:t>
      </w:r>
      <w:r w:rsidRPr="00BD323F">
        <w:rPr>
          <w:rFonts w:ascii="宋体" w:hAnsi="宋体" w:cs="Arial" w:hint="eastAsia"/>
        </w:rPr>
        <w:t xml:space="preserve"> 发包人应按合同约定履行安全职责，授权监理人按合同约定的安全工作内容监督、检查承包人安全工作的实施，组织承包人和有关单位进行安全检查。</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9.1.2</w:t>
      </w:r>
      <w:r w:rsidRPr="00BD323F">
        <w:rPr>
          <w:rFonts w:ascii="宋体" w:hAnsi="宋体" w:cs="Arial" w:hint="eastAsia"/>
        </w:rPr>
        <w:t xml:space="preserve"> 发包人应对其现场机构雇佣的全部人员的工伤事故承担责任，但由于承包人原因造成发包人人员工伤的，应由承包人承担责任。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9.1.3</w:t>
      </w:r>
      <w:r w:rsidRPr="00BD323F">
        <w:rPr>
          <w:rFonts w:ascii="宋体" w:hAnsi="宋体" w:cs="Arial" w:hint="eastAsia"/>
        </w:rPr>
        <w:t xml:space="preserve"> 发包人应负责赔偿以下各种情况造成的第三者人身伤亡和财产损失：</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 工程或工程的任何部分对土地的占用所造成的第三者财产损失；</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 由于发包人原因在施工场地及其毗邻地带造成的第三者人身伤亡和财产损失。</w:t>
      </w:r>
    </w:p>
    <w:p w:rsidR="00597DD1" w:rsidRPr="00BD323F" w:rsidRDefault="00597DD1" w:rsidP="00BA0D15">
      <w:pPr>
        <w:topLinePunct/>
        <w:spacing w:line="360" w:lineRule="auto"/>
        <w:jc w:val="left"/>
        <w:rPr>
          <w:rFonts w:ascii="黑体" w:eastAsia="黑体"/>
          <w:b/>
          <w:szCs w:val="21"/>
        </w:rPr>
      </w:pPr>
      <w:bookmarkStart w:id="689" w:name="_Toc144974643"/>
      <w:bookmarkStart w:id="690" w:name="_Toc152042453"/>
      <w:bookmarkStart w:id="691" w:name="_Toc152045675"/>
      <w:bookmarkStart w:id="692" w:name="_Toc478736155"/>
      <w:bookmarkStart w:id="693" w:name="_Toc479975916"/>
      <w:r w:rsidRPr="00BD323F">
        <w:rPr>
          <w:rFonts w:ascii="黑体" w:eastAsia="黑体" w:hint="eastAsia"/>
          <w:b/>
          <w:szCs w:val="21"/>
        </w:rPr>
        <w:t>9.2 承包人的施工安全责任</w:t>
      </w:r>
      <w:bookmarkEnd w:id="689"/>
      <w:bookmarkEnd w:id="690"/>
      <w:bookmarkEnd w:id="691"/>
      <w:bookmarkEnd w:id="692"/>
      <w:bookmarkEnd w:id="69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9.2.1</w:t>
      </w:r>
      <w:r w:rsidRPr="00BD323F">
        <w:rPr>
          <w:rFonts w:ascii="宋体" w:hAnsi="宋体" w:cs="Arial" w:hint="eastAsia"/>
        </w:rPr>
        <w:t xml:space="preserve"> 承包人应按合同约定履行安全职责,执行监理人有关安全工作的指示,并在专用合同条款约定的期限内，按合同约定的安全工作内容，编制施工安全措施计划报送监理人审批。</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9.2.2 </w:t>
      </w:r>
      <w:r w:rsidRPr="00BD323F">
        <w:rPr>
          <w:rFonts w:ascii="宋体" w:hAnsi="宋体" w:cs="Arial" w:hint="eastAsia"/>
        </w:rPr>
        <w:t>承包人应加强施工作业安全管理，特别应加强易燃、易爆材料、火工器材、有毒与腐蚀性材料和其他危险品的管理，以及对爆破作业和地下工程施工等危险作业的管理。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9.2.3</w:t>
      </w:r>
      <w:r w:rsidRPr="00BD323F">
        <w:rPr>
          <w:rFonts w:ascii="宋体" w:hAnsi="宋体" w:cs="Arial" w:hint="eastAsia"/>
        </w:rPr>
        <w:t xml:space="preserve"> 承包人应严格按照国家安全标准制定施工安全操作规程，配备必要的安全生产和劳动保</w:t>
      </w:r>
      <w:r w:rsidRPr="00BD323F">
        <w:rPr>
          <w:rFonts w:ascii="宋体" w:hAnsi="宋体" w:cs="Arial" w:hint="eastAsia"/>
        </w:rPr>
        <w:lastRenderedPageBreak/>
        <w:t>护设施，加强对承包人人员的安全教育，并发放安全工作手册和劳动保护用具。</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9.2.4</w:t>
      </w:r>
      <w:r w:rsidRPr="00BD323F">
        <w:rPr>
          <w:rFonts w:ascii="宋体" w:hAnsi="宋体" w:cs="Arial" w:hint="eastAsia"/>
        </w:rPr>
        <w:t xml:space="preserve"> 承包人应按监理人的指示制定应对灾害的紧急预案，报送监理人审批。承包人还应按预案做好安全检查，配置必要的救助物资和器材，切实保护好有关人员的人身和财产安全。</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9.2.5</w:t>
      </w:r>
      <w:r w:rsidRPr="00BD323F">
        <w:rPr>
          <w:rFonts w:ascii="宋体" w:hAnsi="宋体" w:cs="Arial" w:hint="eastAsia"/>
        </w:rPr>
        <w:t xml:space="preserve"> 合同约定的安全作业环境及安全施工措施所需费用应遵守有关规定，并包括在相关工作的合同价格中。因采取合同未约定的安全作业环境及安全施工措施增加的费用，由监理人按第3.5款商定或确定。</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9.2.6</w:t>
      </w:r>
      <w:r w:rsidRPr="00BD323F">
        <w:rPr>
          <w:rFonts w:ascii="宋体" w:hAnsi="宋体" w:cs="Arial" w:hint="eastAsia"/>
        </w:rPr>
        <w:t xml:space="preserve"> 承包人应对其履行合同所雇佣的全部人员，包括分包人人员的工伤事故承担责任，但由于发包人原因造成承包人人员工伤事故的，应由发包人承担责任。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9.2.7</w:t>
      </w:r>
      <w:r w:rsidRPr="00BD323F">
        <w:rPr>
          <w:rFonts w:ascii="宋体" w:hAnsi="宋体" w:cs="Arial" w:hint="eastAsia"/>
        </w:rPr>
        <w:t xml:space="preserve"> 由于承包人原因在施工场地内及其毗邻地带造成的第三者人员伤亡和财产损失，由承包人负责赔偿。</w:t>
      </w:r>
    </w:p>
    <w:p w:rsidR="00597DD1" w:rsidRPr="00BD323F" w:rsidRDefault="00597DD1" w:rsidP="00BA0D15">
      <w:pPr>
        <w:topLinePunct/>
        <w:spacing w:line="360" w:lineRule="auto"/>
        <w:jc w:val="left"/>
        <w:rPr>
          <w:rFonts w:ascii="黑体" w:eastAsia="黑体"/>
          <w:b/>
          <w:szCs w:val="21"/>
        </w:rPr>
      </w:pPr>
      <w:bookmarkStart w:id="694" w:name="_Toc144974644"/>
      <w:bookmarkStart w:id="695" w:name="_Toc152042454"/>
      <w:bookmarkStart w:id="696" w:name="_Toc152045676"/>
      <w:bookmarkStart w:id="697" w:name="_Toc478736156"/>
      <w:bookmarkStart w:id="698" w:name="_Toc479975917"/>
      <w:r w:rsidRPr="00BD323F">
        <w:rPr>
          <w:rFonts w:ascii="黑体" w:eastAsia="黑体" w:hint="eastAsia"/>
          <w:b/>
          <w:szCs w:val="21"/>
        </w:rPr>
        <w:t>9.3 治安保卫</w:t>
      </w:r>
      <w:bookmarkEnd w:id="694"/>
      <w:bookmarkEnd w:id="695"/>
      <w:bookmarkEnd w:id="696"/>
      <w:bookmarkEnd w:id="697"/>
      <w:bookmarkEnd w:id="69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9.3.1</w:t>
      </w:r>
      <w:r w:rsidRPr="00BD323F">
        <w:rPr>
          <w:rFonts w:ascii="宋体" w:hAnsi="宋体" w:cs="Arial" w:hint="eastAsia"/>
        </w:rPr>
        <w:t xml:space="preserve"> 除合同另有约定外，发包人应与当地公安部门协商，在现场建立治安管理机构或联防组织，统一管理施工场地的治安保卫事项，履行合同工程的治安保卫职责。</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9.3.2</w:t>
      </w:r>
      <w:r w:rsidRPr="00BD323F">
        <w:rPr>
          <w:rFonts w:ascii="宋体" w:hAnsi="宋体" w:cs="Arial" w:hint="eastAsia"/>
        </w:rPr>
        <w:t xml:space="preserve"> 发包人和承包人除应协助现场治安管理机构或联防组织维护施工场地的社会治安外，还应做好包括生活区在内的各自管辖区的治安保卫工作。</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9.3.3</w:t>
      </w:r>
      <w:r w:rsidRPr="00BD323F">
        <w:rPr>
          <w:rFonts w:ascii="宋体" w:hAnsi="宋体" w:cs="Arial" w:hint="eastAsia"/>
        </w:rPr>
        <w:t xml:space="preserve">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597DD1" w:rsidRPr="00BD323F" w:rsidRDefault="00597DD1" w:rsidP="00BA0D15">
      <w:pPr>
        <w:topLinePunct/>
        <w:spacing w:line="360" w:lineRule="auto"/>
        <w:jc w:val="left"/>
        <w:rPr>
          <w:rFonts w:ascii="黑体" w:eastAsia="黑体"/>
          <w:b/>
          <w:szCs w:val="21"/>
        </w:rPr>
      </w:pPr>
      <w:bookmarkStart w:id="699" w:name="_Toc144974645"/>
      <w:bookmarkStart w:id="700" w:name="_Toc152042455"/>
      <w:bookmarkStart w:id="701" w:name="_Toc152045677"/>
      <w:bookmarkStart w:id="702" w:name="_Toc478736157"/>
      <w:bookmarkStart w:id="703" w:name="_Toc479975918"/>
      <w:r w:rsidRPr="00BD323F">
        <w:rPr>
          <w:rFonts w:ascii="黑体" w:eastAsia="黑体" w:hint="eastAsia"/>
          <w:b/>
          <w:szCs w:val="21"/>
        </w:rPr>
        <w:t>9.4 环境保护</w:t>
      </w:r>
      <w:bookmarkEnd w:id="699"/>
      <w:bookmarkEnd w:id="700"/>
      <w:bookmarkEnd w:id="701"/>
      <w:bookmarkEnd w:id="702"/>
      <w:bookmarkEnd w:id="70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9.4.1</w:t>
      </w:r>
      <w:r w:rsidRPr="00BD323F">
        <w:rPr>
          <w:rFonts w:ascii="宋体" w:hAnsi="宋体" w:cs="Arial" w:hint="eastAsia"/>
        </w:rPr>
        <w:t xml:space="preserve"> 承包人在施工过程中，应遵守有关环境保护的法律，履行合同约定的环境保护义务，并对违反法律和合同约定义务所造成的环境破坏、人身伤害和财产损失负责。</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9.4.2</w:t>
      </w:r>
      <w:r w:rsidRPr="00BD323F">
        <w:rPr>
          <w:rFonts w:ascii="宋体" w:hAnsi="宋体" w:cs="Arial" w:hint="eastAsia"/>
        </w:rPr>
        <w:t xml:space="preserve"> 承包人应按合同约定的环保工作内容，编制施工环保措施计划，报送监理人审批。</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9.4.3</w:t>
      </w:r>
      <w:r w:rsidRPr="00BD323F">
        <w:rPr>
          <w:rFonts w:ascii="宋体" w:hAnsi="宋体" w:cs="Arial" w:hint="eastAsia"/>
        </w:rPr>
        <w:t xml:space="preserve">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9.4.4</w:t>
      </w:r>
      <w:r w:rsidRPr="00BD323F">
        <w:rPr>
          <w:rFonts w:ascii="宋体" w:hAnsi="宋体" w:cs="Arial" w:hint="eastAsia"/>
        </w:rPr>
        <w:t xml:space="preserve"> 承包人应按合同约定采取有效措施，对施工开挖的边坡及时进行支护,维护排水设施，并进行水土保护，避免因施工造成的地质灾害。</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9.4.5</w:t>
      </w:r>
      <w:r w:rsidRPr="00BD323F">
        <w:rPr>
          <w:rFonts w:ascii="宋体" w:hAnsi="宋体" w:cs="Arial" w:hint="eastAsia"/>
        </w:rPr>
        <w:t xml:space="preserve"> 承包人应按国家饮用水管理标准定期对饮用水源进行监测，防止施工活动污染饮用水源。</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9.4.6 </w:t>
      </w:r>
      <w:r w:rsidRPr="00BD323F">
        <w:rPr>
          <w:rFonts w:ascii="宋体" w:hAnsi="宋体" w:cs="Arial" w:hint="eastAsia"/>
        </w:rPr>
        <w:t>承包人应按合同约定，加强对噪声、粉尘、废气、废水和废油的控制，努力降低噪声，控制粉尘和废气浓度，做好废水和废油的治理和排放。</w:t>
      </w:r>
    </w:p>
    <w:p w:rsidR="00597DD1" w:rsidRPr="00BD323F" w:rsidRDefault="00597DD1" w:rsidP="00BA0D15">
      <w:pPr>
        <w:topLinePunct/>
        <w:spacing w:line="360" w:lineRule="auto"/>
        <w:jc w:val="left"/>
        <w:rPr>
          <w:rFonts w:ascii="黑体" w:eastAsia="黑体"/>
          <w:b/>
          <w:szCs w:val="21"/>
        </w:rPr>
      </w:pPr>
      <w:bookmarkStart w:id="704" w:name="_Toc144974646"/>
      <w:bookmarkStart w:id="705" w:name="_Toc152042456"/>
      <w:bookmarkStart w:id="706" w:name="_Toc152045678"/>
      <w:bookmarkStart w:id="707" w:name="_Toc478736158"/>
      <w:bookmarkStart w:id="708" w:name="_Toc479975919"/>
      <w:r w:rsidRPr="00BD323F">
        <w:rPr>
          <w:rFonts w:ascii="黑体" w:eastAsia="黑体" w:hint="eastAsia"/>
          <w:b/>
          <w:szCs w:val="21"/>
        </w:rPr>
        <w:t>9.5 事故处理</w:t>
      </w:r>
      <w:bookmarkEnd w:id="704"/>
      <w:bookmarkEnd w:id="705"/>
      <w:bookmarkEnd w:id="706"/>
      <w:bookmarkEnd w:id="707"/>
      <w:bookmarkEnd w:id="708"/>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709" w:name="_Toc144974647"/>
      <w:bookmarkStart w:id="710" w:name="_Toc152042457"/>
      <w:bookmarkStart w:id="711" w:name="_Toc152045679"/>
      <w:bookmarkStart w:id="712" w:name="_Toc216038883"/>
      <w:bookmarkStart w:id="713" w:name="_Toc216039699"/>
      <w:bookmarkStart w:id="714" w:name="_Toc221496483"/>
      <w:bookmarkStart w:id="715" w:name="_Toc224620002"/>
      <w:bookmarkStart w:id="716" w:name="_Toc228313676"/>
      <w:bookmarkStart w:id="717" w:name="_Toc236824570"/>
      <w:bookmarkStart w:id="718" w:name="_Toc236825263"/>
      <w:bookmarkStart w:id="719" w:name="_Toc252336702"/>
      <w:bookmarkStart w:id="720" w:name="_Toc260299490"/>
      <w:bookmarkStart w:id="721" w:name="_Toc260311727"/>
      <w:bookmarkStart w:id="722" w:name="_Toc261185107"/>
      <w:bookmarkStart w:id="723" w:name="_Toc261185297"/>
      <w:bookmarkStart w:id="724" w:name="_Toc261185490"/>
      <w:bookmarkStart w:id="725" w:name="_Toc329301037"/>
      <w:bookmarkStart w:id="726" w:name="_Toc478736159"/>
      <w:bookmarkStart w:id="727" w:name="_Toc479975920"/>
      <w:bookmarkStart w:id="728" w:name="_Toc480235858"/>
      <w:bookmarkStart w:id="729" w:name="_Toc480236947"/>
      <w:bookmarkStart w:id="730" w:name="_Toc498599923"/>
      <w:bookmarkStart w:id="731" w:name="_Toc14376895"/>
      <w:bookmarkStart w:id="732" w:name="_Toc41637649"/>
      <w:bookmarkStart w:id="733" w:name="_Toc41855694"/>
      <w:bookmarkStart w:id="734" w:name="_Toc42769145"/>
      <w:r w:rsidRPr="00BD323F">
        <w:rPr>
          <w:rFonts w:ascii="黑体" w:eastAsia="黑体" w:hint="eastAsia"/>
          <w:sz w:val="24"/>
        </w:rPr>
        <w:t>10. 进度计划</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597DD1" w:rsidRPr="00BD323F" w:rsidRDefault="00597DD1" w:rsidP="00BA0D15">
      <w:pPr>
        <w:topLinePunct/>
        <w:spacing w:line="360" w:lineRule="auto"/>
        <w:jc w:val="left"/>
        <w:rPr>
          <w:rFonts w:ascii="黑体" w:eastAsia="黑体"/>
          <w:b/>
          <w:szCs w:val="21"/>
        </w:rPr>
      </w:pPr>
      <w:bookmarkStart w:id="735" w:name="_Toc144974648"/>
      <w:bookmarkStart w:id="736" w:name="_Toc152042458"/>
      <w:bookmarkStart w:id="737" w:name="_Toc152045680"/>
      <w:bookmarkStart w:id="738" w:name="_Toc478736160"/>
      <w:bookmarkStart w:id="739" w:name="_Toc479975921"/>
      <w:r w:rsidRPr="00BD323F">
        <w:rPr>
          <w:rFonts w:ascii="黑体" w:eastAsia="黑体" w:hint="eastAsia"/>
          <w:b/>
          <w:szCs w:val="21"/>
        </w:rPr>
        <w:t>10.1 合同进度计划</w:t>
      </w:r>
      <w:bookmarkEnd w:id="735"/>
      <w:bookmarkEnd w:id="736"/>
      <w:bookmarkEnd w:id="737"/>
      <w:bookmarkEnd w:id="738"/>
      <w:bookmarkEnd w:id="73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597DD1" w:rsidRPr="00BD323F" w:rsidRDefault="00597DD1" w:rsidP="00BA0D15">
      <w:pPr>
        <w:topLinePunct/>
        <w:spacing w:line="360" w:lineRule="auto"/>
        <w:jc w:val="left"/>
        <w:rPr>
          <w:rFonts w:ascii="黑体" w:eastAsia="黑体"/>
          <w:b/>
          <w:szCs w:val="21"/>
        </w:rPr>
      </w:pPr>
      <w:bookmarkStart w:id="740" w:name="_Toc144974649"/>
      <w:bookmarkStart w:id="741" w:name="_Toc152042459"/>
      <w:bookmarkStart w:id="742" w:name="_Toc152045681"/>
      <w:bookmarkStart w:id="743" w:name="_Toc478736161"/>
      <w:bookmarkStart w:id="744" w:name="_Toc479975922"/>
      <w:r w:rsidRPr="00BD323F">
        <w:rPr>
          <w:rFonts w:ascii="黑体" w:eastAsia="黑体" w:hint="eastAsia"/>
          <w:b/>
          <w:szCs w:val="21"/>
        </w:rPr>
        <w:t>10.2 合同进度计划的修订</w:t>
      </w:r>
      <w:bookmarkEnd w:id="740"/>
      <w:bookmarkEnd w:id="741"/>
      <w:bookmarkEnd w:id="742"/>
      <w:bookmarkEnd w:id="743"/>
      <w:bookmarkEnd w:id="74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745" w:name="_Toc144974650"/>
      <w:bookmarkStart w:id="746" w:name="_Toc152042460"/>
      <w:bookmarkStart w:id="747" w:name="_Toc152045682"/>
      <w:bookmarkStart w:id="748" w:name="_Toc216038884"/>
      <w:bookmarkStart w:id="749" w:name="_Toc216039700"/>
      <w:bookmarkStart w:id="750" w:name="_Toc221496484"/>
      <w:bookmarkStart w:id="751" w:name="_Toc224620003"/>
      <w:bookmarkStart w:id="752" w:name="_Toc228313677"/>
      <w:bookmarkStart w:id="753" w:name="_Toc236824571"/>
      <w:bookmarkStart w:id="754" w:name="_Toc236825264"/>
      <w:bookmarkStart w:id="755" w:name="_Toc252336703"/>
      <w:bookmarkStart w:id="756" w:name="_Toc260299491"/>
      <w:bookmarkStart w:id="757" w:name="_Toc260311728"/>
      <w:bookmarkStart w:id="758" w:name="_Toc261185108"/>
      <w:bookmarkStart w:id="759" w:name="_Toc261185298"/>
      <w:bookmarkStart w:id="760" w:name="_Toc261185491"/>
      <w:bookmarkStart w:id="761" w:name="_Toc329301038"/>
      <w:bookmarkStart w:id="762" w:name="_Toc478736162"/>
      <w:bookmarkStart w:id="763" w:name="_Toc479975923"/>
      <w:bookmarkStart w:id="764" w:name="_Toc480235859"/>
      <w:bookmarkStart w:id="765" w:name="_Toc480236948"/>
      <w:bookmarkStart w:id="766" w:name="_Toc498599924"/>
      <w:bookmarkStart w:id="767" w:name="_Toc14376896"/>
      <w:bookmarkStart w:id="768" w:name="_Toc41637650"/>
      <w:bookmarkStart w:id="769" w:name="_Toc41855695"/>
      <w:bookmarkStart w:id="770" w:name="_Toc42769146"/>
      <w:r w:rsidRPr="00BD323F">
        <w:rPr>
          <w:rFonts w:ascii="黑体" w:eastAsia="黑体" w:hint="eastAsia"/>
          <w:sz w:val="24"/>
        </w:rPr>
        <w:t>11. 开工和竣工</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597DD1" w:rsidRPr="00BD323F" w:rsidRDefault="00597DD1" w:rsidP="00BA0D15">
      <w:pPr>
        <w:topLinePunct/>
        <w:spacing w:line="360" w:lineRule="auto"/>
        <w:jc w:val="left"/>
        <w:rPr>
          <w:rFonts w:ascii="黑体" w:eastAsia="黑体"/>
          <w:b/>
          <w:szCs w:val="21"/>
        </w:rPr>
      </w:pPr>
      <w:bookmarkStart w:id="771" w:name="_Toc144974651"/>
      <w:bookmarkStart w:id="772" w:name="_Toc152042461"/>
      <w:bookmarkStart w:id="773" w:name="_Toc152045683"/>
      <w:bookmarkStart w:id="774" w:name="_Toc478736163"/>
      <w:bookmarkStart w:id="775" w:name="_Toc479975924"/>
      <w:r w:rsidRPr="00BD323F">
        <w:rPr>
          <w:rFonts w:ascii="黑体" w:eastAsia="黑体" w:hint="eastAsia"/>
          <w:b/>
          <w:szCs w:val="21"/>
        </w:rPr>
        <w:t>11.1 开工</w:t>
      </w:r>
      <w:bookmarkEnd w:id="771"/>
      <w:bookmarkEnd w:id="772"/>
      <w:bookmarkEnd w:id="773"/>
      <w:bookmarkEnd w:id="774"/>
      <w:bookmarkEnd w:id="775"/>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11.1.1</w:t>
      </w:r>
      <w:r w:rsidRPr="00BD323F">
        <w:rPr>
          <w:rFonts w:ascii="宋体" w:hAnsi="宋体" w:cs="Arial" w:hint="eastAsia"/>
        </w:rPr>
        <w:t xml:space="preserve"> 监理人应在开工日期7天前向承包人发出开工通知。监理人在发出开工通知前应获得发包人同意。工期自监理人发出的开工通知中载明的开工日期起计算。承包人应在开工日期后尽快施工。</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11.1.2</w:t>
      </w:r>
      <w:r w:rsidRPr="00BD323F">
        <w:rPr>
          <w:rFonts w:ascii="宋体" w:hAnsi="宋体" w:cs="Arial" w:hint="eastAsia"/>
        </w:rPr>
        <w:t xml:space="preserve">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597DD1" w:rsidRPr="00BD323F" w:rsidRDefault="00597DD1" w:rsidP="00BA0D15">
      <w:pPr>
        <w:topLinePunct/>
        <w:spacing w:line="360" w:lineRule="auto"/>
        <w:jc w:val="left"/>
        <w:rPr>
          <w:rFonts w:ascii="黑体" w:eastAsia="黑体"/>
          <w:b/>
          <w:szCs w:val="21"/>
        </w:rPr>
      </w:pPr>
      <w:bookmarkStart w:id="776" w:name="_Toc144974652"/>
      <w:bookmarkStart w:id="777" w:name="_Toc152042462"/>
      <w:bookmarkStart w:id="778" w:name="_Toc152045684"/>
      <w:bookmarkStart w:id="779" w:name="_Toc478736164"/>
      <w:bookmarkStart w:id="780" w:name="_Toc479975925"/>
      <w:r w:rsidRPr="00BD323F">
        <w:rPr>
          <w:rFonts w:ascii="黑体" w:eastAsia="黑体" w:hint="eastAsia"/>
          <w:b/>
          <w:szCs w:val="21"/>
        </w:rPr>
        <w:t>11.2 竣工</w:t>
      </w:r>
      <w:bookmarkEnd w:id="776"/>
      <w:bookmarkEnd w:id="777"/>
      <w:bookmarkEnd w:id="778"/>
      <w:bookmarkEnd w:id="779"/>
      <w:bookmarkEnd w:id="78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承包人应在第1.1.4.3目约定的期限内完成合同工程。实际竣工日期在接收证书中写明。</w:t>
      </w:r>
    </w:p>
    <w:p w:rsidR="00597DD1" w:rsidRPr="00BD323F" w:rsidRDefault="00597DD1" w:rsidP="00BA0D15">
      <w:pPr>
        <w:topLinePunct/>
        <w:spacing w:line="360" w:lineRule="auto"/>
        <w:jc w:val="left"/>
        <w:rPr>
          <w:rFonts w:ascii="黑体" w:eastAsia="黑体"/>
          <w:b/>
          <w:szCs w:val="21"/>
        </w:rPr>
      </w:pPr>
      <w:bookmarkStart w:id="781" w:name="_Toc144974653"/>
      <w:bookmarkStart w:id="782" w:name="_Toc152042463"/>
      <w:bookmarkStart w:id="783" w:name="_Toc152045685"/>
      <w:bookmarkStart w:id="784" w:name="_Toc478736165"/>
      <w:bookmarkStart w:id="785" w:name="_Toc479975926"/>
      <w:r w:rsidRPr="00BD323F">
        <w:rPr>
          <w:rFonts w:ascii="黑体" w:eastAsia="黑体" w:hint="eastAsia"/>
          <w:b/>
          <w:szCs w:val="21"/>
        </w:rPr>
        <w:t>11.3 发包人的工期延误</w:t>
      </w:r>
      <w:bookmarkEnd w:id="781"/>
      <w:bookmarkEnd w:id="782"/>
      <w:bookmarkEnd w:id="783"/>
      <w:bookmarkEnd w:id="784"/>
      <w:bookmarkEnd w:id="78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在履行合同过程中，由于发包人的下列原因造成工期延误的，承包人有权要求发包人延长工期和(或)增加费用，并支付合理利润。需要修订合同进度计划的，按照第10.2款的约定办理。</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(1)增加合同工作内容；</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(2)改变合同中任何一项工作的质量要求或其他特性；</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(3)发包人迟延提供材料、工程设备或变更交货地点的；</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(4)因发包人原因导致的暂停施工；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(5)提供图纸延误；</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(6)未按合同约定及时支付预付款、进度款；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(7)发包人造成工期延误的其他原因。</w:t>
      </w:r>
    </w:p>
    <w:p w:rsidR="00597DD1" w:rsidRPr="00BD323F" w:rsidRDefault="00597DD1" w:rsidP="00BA0D15">
      <w:pPr>
        <w:topLinePunct/>
        <w:spacing w:line="360" w:lineRule="auto"/>
        <w:jc w:val="left"/>
        <w:rPr>
          <w:rFonts w:ascii="黑体" w:eastAsia="黑体"/>
          <w:b/>
          <w:szCs w:val="21"/>
        </w:rPr>
      </w:pPr>
      <w:bookmarkStart w:id="786" w:name="_Toc144974654"/>
      <w:bookmarkStart w:id="787" w:name="_Toc152042464"/>
      <w:bookmarkStart w:id="788" w:name="_Toc152045686"/>
      <w:bookmarkStart w:id="789" w:name="_Toc478736166"/>
      <w:bookmarkStart w:id="790" w:name="_Toc479975927"/>
      <w:r w:rsidRPr="00BD323F">
        <w:rPr>
          <w:rFonts w:ascii="黑体" w:eastAsia="黑体" w:hint="eastAsia"/>
          <w:b/>
          <w:szCs w:val="21"/>
        </w:rPr>
        <w:t>11.4 异常恶劣的气候条件</w:t>
      </w:r>
      <w:bookmarkEnd w:id="786"/>
      <w:bookmarkEnd w:id="787"/>
      <w:bookmarkEnd w:id="788"/>
      <w:bookmarkEnd w:id="789"/>
      <w:bookmarkEnd w:id="79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由于出现专用合同条款规定的异常恶劣气候的条件导致工期延误的，承包人有权要求发包人延长工期。</w:t>
      </w:r>
    </w:p>
    <w:p w:rsidR="00597DD1" w:rsidRPr="00BD323F" w:rsidRDefault="00597DD1" w:rsidP="00BA0D15">
      <w:pPr>
        <w:topLinePunct/>
        <w:spacing w:line="360" w:lineRule="auto"/>
        <w:jc w:val="left"/>
        <w:rPr>
          <w:rFonts w:ascii="黑体" w:eastAsia="黑体"/>
          <w:b/>
          <w:szCs w:val="21"/>
        </w:rPr>
      </w:pPr>
      <w:bookmarkStart w:id="791" w:name="_Toc144974655"/>
      <w:bookmarkStart w:id="792" w:name="_Toc152042465"/>
      <w:bookmarkStart w:id="793" w:name="_Toc152045687"/>
      <w:bookmarkStart w:id="794" w:name="_Toc478736167"/>
      <w:bookmarkStart w:id="795" w:name="_Toc479975928"/>
      <w:r w:rsidRPr="00BD323F">
        <w:rPr>
          <w:rFonts w:ascii="黑体" w:eastAsia="黑体" w:hint="eastAsia"/>
          <w:b/>
          <w:szCs w:val="21"/>
        </w:rPr>
        <w:t>11.5 承包人的工期延误</w:t>
      </w:r>
      <w:bookmarkEnd w:id="791"/>
      <w:bookmarkEnd w:id="792"/>
      <w:bookmarkEnd w:id="793"/>
      <w:bookmarkEnd w:id="794"/>
      <w:bookmarkEnd w:id="79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597DD1" w:rsidRPr="00BD323F" w:rsidRDefault="00597DD1" w:rsidP="00BA0D15">
      <w:pPr>
        <w:topLinePunct/>
        <w:spacing w:line="360" w:lineRule="auto"/>
        <w:jc w:val="left"/>
        <w:rPr>
          <w:rFonts w:ascii="黑体" w:eastAsia="黑体"/>
          <w:b/>
          <w:szCs w:val="21"/>
        </w:rPr>
      </w:pPr>
      <w:bookmarkStart w:id="796" w:name="_Toc144974656"/>
      <w:bookmarkStart w:id="797" w:name="_Toc152042466"/>
      <w:bookmarkStart w:id="798" w:name="_Toc152045688"/>
      <w:bookmarkStart w:id="799" w:name="_Toc478736168"/>
      <w:bookmarkStart w:id="800" w:name="_Toc479975929"/>
      <w:r w:rsidRPr="00BD323F">
        <w:rPr>
          <w:rFonts w:ascii="黑体" w:eastAsia="黑体" w:hint="eastAsia"/>
          <w:b/>
          <w:szCs w:val="21"/>
        </w:rPr>
        <w:t>11.6</w:t>
      </w:r>
      <w:bookmarkStart w:id="801" w:name="_Toc144974657"/>
      <w:bookmarkEnd w:id="796"/>
      <w:r w:rsidRPr="00BD323F">
        <w:rPr>
          <w:rFonts w:ascii="黑体" w:eastAsia="黑体" w:hint="eastAsia"/>
          <w:b/>
          <w:szCs w:val="21"/>
        </w:rPr>
        <w:t xml:space="preserve"> 工期提前</w:t>
      </w:r>
      <w:bookmarkEnd w:id="797"/>
      <w:bookmarkEnd w:id="798"/>
      <w:bookmarkEnd w:id="799"/>
      <w:bookmarkEnd w:id="800"/>
      <w:bookmarkEnd w:id="80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802" w:name="_Toc144974658"/>
      <w:bookmarkStart w:id="803" w:name="_Toc152042467"/>
      <w:bookmarkStart w:id="804" w:name="_Toc152045689"/>
      <w:bookmarkStart w:id="805" w:name="_Toc216038885"/>
      <w:bookmarkStart w:id="806" w:name="_Toc216039701"/>
      <w:bookmarkStart w:id="807" w:name="_Toc221496485"/>
      <w:bookmarkStart w:id="808" w:name="_Toc224620004"/>
      <w:bookmarkStart w:id="809" w:name="_Toc228313678"/>
      <w:bookmarkStart w:id="810" w:name="_Toc236824572"/>
      <w:bookmarkStart w:id="811" w:name="_Toc236825265"/>
      <w:bookmarkStart w:id="812" w:name="_Toc252336704"/>
      <w:bookmarkStart w:id="813" w:name="_Toc260299492"/>
      <w:bookmarkStart w:id="814" w:name="_Toc260311729"/>
      <w:bookmarkStart w:id="815" w:name="_Toc261185109"/>
      <w:bookmarkStart w:id="816" w:name="_Toc261185299"/>
      <w:bookmarkStart w:id="817" w:name="_Toc261185492"/>
      <w:bookmarkStart w:id="818" w:name="_Toc329301039"/>
      <w:bookmarkStart w:id="819" w:name="_Toc478736169"/>
      <w:bookmarkStart w:id="820" w:name="_Toc479975930"/>
      <w:bookmarkStart w:id="821" w:name="_Toc480235860"/>
      <w:bookmarkStart w:id="822" w:name="_Toc480236949"/>
      <w:bookmarkStart w:id="823" w:name="_Toc498599925"/>
      <w:bookmarkStart w:id="824" w:name="_Toc14376897"/>
      <w:bookmarkStart w:id="825" w:name="_Toc41637651"/>
      <w:bookmarkStart w:id="826" w:name="_Toc41855696"/>
      <w:bookmarkStart w:id="827" w:name="_Toc42769147"/>
      <w:r w:rsidRPr="00BD323F">
        <w:rPr>
          <w:rFonts w:ascii="黑体" w:eastAsia="黑体" w:hint="eastAsia"/>
          <w:sz w:val="24"/>
        </w:rPr>
        <w:t>12. 暂停施工</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597DD1" w:rsidRPr="00BD323F" w:rsidRDefault="00597DD1" w:rsidP="00BA0D15">
      <w:pPr>
        <w:topLinePunct/>
        <w:spacing w:line="360" w:lineRule="auto"/>
        <w:jc w:val="left"/>
        <w:rPr>
          <w:rFonts w:ascii="黑体" w:eastAsia="黑体"/>
          <w:b/>
          <w:szCs w:val="21"/>
        </w:rPr>
      </w:pPr>
      <w:bookmarkStart w:id="828" w:name="_Toc144974659"/>
      <w:bookmarkStart w:id="829" w:name="_Toc152042468"/>
      <w:bookmarkStart w:id="830" w:name="_Toc152045690"/>
      <w:bookmarkStart w:id="831" w:name="_Toc478736170"/>
      <w:bookmarkStart w:id="832" w:name="_Toc479975931"/>
      <w:r w:rsidRPr="00BD323F">
        <w:rPr>
          <w:rFonts w:ascii="黑体" w:eastAsia="黑体" w:hint="eastAsia"/>
          <w:b/>
          <w:szCs w:val="21"/>
        </w:rPr>
        <w:t>12.1 承包人暂停施工的责任</w:t>
      </w:r>
      <w:bookmarkEnd w:id="828"/>
      <w:bookmarkEnd w:id="829"/>
      <w:bookmarkEnd w:id="830"/>
      <w:bookmarkEnd w:id="831"/>
      <w:bookmarkEnd w:id="832"/>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因下列暂停施工增加的费用和(或)工期延误由承包人承担：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(1)承包人违约引起的暂停施工；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(2)由于承包人原因为工程合理施工和安全保障所必需的暂停施工；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(3)承包人擅自暂停施工；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(4)承包人其他原因引起的暂停施工；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(5)专用合同条款约定由承包人承担的其他暂停施工。</w:t>
      </w:r>
    </w:p>
    <w:p w:rsidR="00597DD1" w:rsidRPr="00BD323F" w:rsidRDefault="00597DD1" w:rsidP="00BA0D15">
      <w:pPr>
        <w:topLinePunct/>
        <w:spacing w:line="360" w:lineRule="auto"/>
        <w:jc w:val="left"/>
        <w:rPr>
          <w:rFonts w:ascii="黑体" w:eastAsia="黑体"/>
          <w:b/>
          <w:szCs w:val="21"/>
        </w:rPr>
      </w:pPr>
      <w:bookmarkStart w:id="833" w:name="_Toc144974660"/>
      <w:bookmarkStart w:id="834" w:name="_Toc152042469"/>
      <w:bookmarkStart w:id="835" w:name="_Toc152045691"/>
      <w:bookmarkStart w:id="836" w:name="_Toc478736171"/>
      <w:bookmarkStart w:id="837" w:name="_Toc479975932"/>
      <w:r w:rsidRPr="00BD323F">
        <w:rPr>
          <w:rFonts w:ascii="黑体" w:eastAsia="黑体" w:hint="eastAsia"/>
          <w:b/>
          <w:szCs w:val="21"/>
        </w:rPr>
        <w:t>12.2 发包人暂停施工的责任</w:t>
      </w:r>
      <w:bookmarkEnd w:id="833"/>
      <w:bookmarkEnd w:id="834"/>
      <w:bookmarkEnd w:id="835"/>
      <w:bookmarkEnd w:id="836"/>
      <w:bookmarkEnd w:id="83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由于发包人原因引起的暂停施工造成工期延误的，承包人有权要求发包人延长工期和(或)增加费用，并支付合理利润。</w:t>
      </w:r>
    </w:p>
    <w:p w:rsidR="00597DD1" w:rsidRPr="00BD323F" w:rsidRDefault="00597DD1" w:rsidP="00BA0D15">
      <w:pPr>
        <w:topLinePunct/>
        <w:spacing w:line="360" w:lineRule="auto"/>
        <w:jc w:val="left"/>
        <w:rPr>
          <w:rFonts w:ascii="黑体" w:eastAsia="黑体"/>
          <w:b/>
          <w:szCs w:val="21"/>
        </w:rPr>
      </w:pPr>
      <w:bookmarkStart w:id="838" w:name="_Toc144974661"/>
      <w:bookmarkStart w:id="839" w:name="_Toc152042470"/>
      <w:bookmarkStart w:id="840" w:name="_Toc152045692"/>
      <w:bookmarkStart w:id="841" w:name="_Toc478736172"/>
      <w:bookmarkStart w:id="842" w:name="_Toc479975933"/>
      <w:r w:rsidRPr="00BD323F">
        <w:rPr>
          <w:rFonts w:ascii="黑体" w:eastAsia="黑体" w:hint="eastAsia"/>
          <w:b/>
          <w:szCs w:val="21"/>
        </w:rPr>
        <w:t>12.3 监理人暂停施工指示</w:t>
      </w:r>
      <w:bookmarkEnd w:id="838"/>
      <w:bookmarkEnd w:id="839"/>
      <w:bookmarkEnd w:id="840"/>
      <w:bookmarkEnd w:id="841"/>
      <w:bookmarkEnd w:id="84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12.3.1</w:t>
      </w:r>
      <w:r w:rsidRPr="00BD323F">
        <w:rPr>
          <w:rFonts w:ascii="宋体" w:hAnsi="宋体" w:cs="Arial" w:hint="eastAsia"/>
        </w:rPr>
        <w:t xml:space="preserve"> 监理人认为有必要时，可向承包人作出暂停施工的指示，承包人应按监理人指示暂停施工。不论由于何种原因引起的暂停施工，暂停施工期间承包人应负责妥善保护工程并提供安全保障。</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12.3.2</w:t>
      </w:r>
      <w:r w:rsidRPr="00BD323F">
        <w:rPr>
          <w:rFonts w:ascii="宋体" w:hAnsi="宋体" w:cs="Arial" w:hint="eastAsia"/>
        </w:rPr>
        <w:t xml:space="preserve">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rsidR="00597DD1" w:rsidRPr="00BD323F" w:rsidRDefault="00597DD1" w:rsidP="00BA0D15">
      <w:pPr>
        <w:topLinePunct/>
        <w:spacing w:line="360" w:lineRule="auto"/>
        <w:jc w:val="left"/>
        <w:rPr>
          <w:rFonts w:ascii="黑体" w:eastAsia="黑体"/>
          <w:b/>
          <w:szCs w:val="21"/>
        </w:rPr>
      </w:pPr>
      <w:bookmarkStart w:id="843" w:name="_Toc144974662"/>
      <w:bookmarkStart w:id="844" w:name="_Toc152042471"/>
      <w:bookmarkStart w:id="845" w:name="_Toc152045693"/>
      <w:bookmarkStart w:id="846" w:name="_Toc478736173"/>
      <w:bookmarkStart w:id="847" w:name="_Toc479975934"/>
      <w:r w:rsidRPr="00BD323F">
        <w:rPr>
          <w:rFonts w:ascii="黑体" w:eastAsia="黑体" w:hint="eastAsia"/>
          <w:b/>
          <w:szCs w:val="21"/>
        </w:rPr>
        <w:t>12.4 暂停施工后的复工</w:t>
      </w:r>
      <w:bookmarkEnd w:id="843"/>
      <w:bookmarkEnd w:id="844"/>
      <w:bookmarkEnd w:id="845"/>
      <w:bookmarkEnd w:id="846"/>
      <w:bookmarkEnd w:id="847"/>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12.4.1</w:t>
      </w:r>
      <w:r w:rsidRPr="00BD323F">
        <w:rPr>
          <w:rFonts w:ascii="宋体" w:hAnsi="宋体" w:cs="Arial" w:hint="eastAsia"/>
        </w:rPr>
        <w:t xml:space="preserve"> 暂停施工后，监理人应与发包人和承包人协商，采取有效措施积极消除暂停施工的影响。当工程具备复工条件时，监理人应立即向承包人发出复工通知。承包人收到复工通知后，应在监理人指定的期限内复工。</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12.4.2</w:t>
      </w:r>
      <w:r w:rsidRPr="00BD323F">
        <w:rPr>
          <w:rFonts w:ascii="宋体" w:hAnsi="宋体" w:cs="Arial" w:hint="eastAsia"/>
        </w:rPr>
        <w:t xml:space="preserve"> 承包人无故拖延和拒绝复工的，由此增加的费用和工期延误由承包人承担；因发包人原因无法按时复工的，承包人有权要求发包人延长工期和(或)增加费用，并支付合理利润。</w:t>
      </w:r>
    </w:p>
    <w:p w:rsidR="00597DD1" w:rsidRPr="00BD323F" w:rsidRDefault="00597DD1" w:rsidP="00BA0D15">
      <w:pPr>
        <w:topLinePunct/>
        <w:spacing w:line="360" w:lineRule="auto"/>
        <w:jc w:val="left"/>
        <w:rPr>
          <w:rFonts w:ascii="黑体" w:eastAsia="黑体"/>
          <w:b/>
          <w:szCs w:val="21"/>
        </w:rPr>
      </w:pPr>
      <w:bookmarkStart w:id="848" w:name="_Toc144974663"/>
      <w:bookmarkStart w:id="849" w:name="_Toc152042472"/>
      <w:bookmarkStart w:id="850" w:name="_Toc152045694"/>
      <w:bookmarkStart w:id="851" w:name="_Toc478736174"/>
      <w:bookmarkStart w:id="852" w:name="_Toc479975935"/>
      <w:r w:rsidRPr="00BD323F">
        <w:rPr>
          <w:rFonts w:ascii="黑体" w:eastAsia="黑体" w:hint="eastAsia"/>
          <w:b/>
          <w:szCs w:val="21"/>
        </w:rPr>
        <w:t xml:space="preserve">12.5 </w:t>
      </w:r>
      <w:r w:rsidRPr="00BD323F">
        <w:rPr>
          <w:rFonts w:ascii="黑体" w:eastAsia="黑体"/>
          <w:b/>
          <w:szCs w:val="21"/>
        </w:rPr>
        <w:t>暂停施工</w:t>
      </w:r>
      <w:r w:rsidRPr="00BD323F">
        <w:rPr>
          <w:rFonts w:ascii="黑体" w:eastAsia="黑体" w:hint="eastAsia"/>
          <w:b/>
          <w:szCs w:val="21"/>
        </w:rPr>
        <w:t>持续56天以上</w:t>
      </w:r>
      <w:bookmarkEnd w:id="848"/>
      <w:bookmarkEnd w:id="849"/>
      <w:bookmarkEnd w:id="850"/>
      <w:bookmarkEnd w:id="851"/>
      <w:bookmarkEnd w:id="85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12.5.1</w:t>
      </w:r>
      <w:r w:rsidRPr="00BD323F">
        <w:rPr>
          <w:rFonts w:ascii="宋体" w:hAnsi="宋体" w:cs="Arial" w:hint="eastAsia"/>
        </w:rPr>
        <w:t xml:space="preserve"> </w:t>
      </w:r>
      <w:r w:rsidRPr="00BD323F">
        <w:rPr>
          <w:rFonts w:ascii="宋体" w:hAnsi="宋体" w:cs="Arial"/>
        </w:rPr>
        <w:t>监理人</w:t>
      </w:r>
      <w:r w:rsidRPr="00BD323F">
        <w:rPr>
          <w:rFonts w:ascii="宋体" w:hAnsi="宋体" w:cs="Arial" w:hint="eastAsia"/>
        </w:rPr>
        <w:t>发出</w:t>
      </w:r>
      <w:r w:rsidRPr="00BD323F">
        <w:rPr>
          <w:rFonts w:ascii="宋体" w:hAnsi="宋体" w:cs="Arial"/>
        </w:rPr>
        <w:t>暂停施工指示</w:t>
      </w:r>
      <w:r w:rsidRPr="00BD323F">
        <w:rPr>
          <w:rFonts w:ascii="宋体" w:hAnsi="宋体" w:cs="Arial" w:hint="eastAsia"/>
        </w:rPr>
        <w:t>后56天内未向</w:t>
      </w:r>
      <w:r w:rsidRPr="00BD323F">
        <w:rPr>
          <w:rFonts w:ascii="宋体" w:hAnsi="宋体" w:cs="Arial"/>
        </w:rPr>
        <w:t>承包人</w:t>
      </w:r>
      <w:r w:rsidRPr="00BD323F">
        <w:rPr>
          <w:rFonts w:ascii="宋体" w:hAnsi="宋体" w:cs="Arial" w:hint="eastAsia"/>
        </w:rPr>
        <w:t>发出复工通知，除了该项停工属于第12.1款的情况外，</w:t>
      </w:r>
      <w:r w:rsidRPr="00BD323F">
        <w:rPr>
          <w:rFonts w:ascii="宋体" w:hAnsi="宋体" w:cs="Arial"/>
        </w:rPr>
        <w:t>承包人</w:t>
      </w:r>
      <w:r w:rsidRPr="00BD323F">
        <w:rPr>
          <w:rFonts w:ascii="宋体" w:hAnsi="宋体" w:cs="Arial" w:hint="eastAsia"/>
        </w:rPr>
        <w:t>可向</w:t>
      </w:r>
      <w:r w:rsidRPr="00BD323F">
        <w:rPr>
          <w:rFonts w:ascii="宋体" w:hAnsi="宋体" w:cs="Arial"/>
        </w:rPr>
        <w:t>监理人</w:t>
      </w:r>
      <w:r w:rsidRPr="00BD323F">
        <w:rPr>
          <w:rFonts w:ascii="宋体" w:hAnsi="宋体" w:cs="Arial" w:hint="eastAsia"/>
        </w:rPr>
        <w:t>提交书面通知，要求</w:t>
      </w:r>
      <w:r w:rsidRPr="00BD323F">
        <w:rPr>
          <w:rFonts w:ascii="宋体" w:hAnsi="宋体" w:cs="Arial"/>
        </w:rPr>
        <w:t>监理人</w:t>
      </w:r>
      <w:r w:rsidRPr="00BD323F">
        <w:rPr>
          <w:rFonts w:ascii="宋体" w:hAnsi="宋体" w:cs="Arial" w:hint="eastAsia"/>
        </w:rPr>
        <w:t>在收到书面通知后28天内准许已</w:t>
      </w:r>
      <w:r w:rsidRPr="00BD323F">
        <w:rPr>
          <w:rFonts w:ascii="宋体" w:hAnsi="宋体" w:cs="Arial"/>
        </w:rPr>
        <w:t>暂停施工</w:t>
      </w:r>
      <w:r w:rsidRPr="00BD323F">
        <w:rPr>
          <w:rFonts w:ascii="宋体" w:hAnsi="宋体" w:cs="Arial" w:hint="eastAsia"/>
        </w:rPr>
        <w:t>的工程或其中一部分工程继续施工。如</w:t>
      </w:r>
      <w:r w:rsidRPr="00BD323F">
        <w:rPr>
          <w:rFonts w:ascii="宋体" w:hAnsi="宋体" w:cs="Arial"/>
        </w:rPr>
        <w:t>监理人</w:t>
      </w:r>
      <w:r w:rsidRPr="00BD323F">
        <w:rPr>
          <w:rFonts w:ascii="宋体" w:hAnsi="宋体" w:cs="Arial" w:hint="eastAsia"/>
        </w:rPr>
        <w:t>逾期不予批准，则承包人可以通知</w:t>
      </w:r>
      <w:r w:rsidRPr="00BD323F">
        <w:rPr>
          <w:rFonts w:ascii="宋体" w:hAnsi="宋体" w:cs="Arial"/>
        </w:rPr>
        <w:t>监理人</w:t>
      </w:r>
      <w:r w:rsidRPr="00BD323F">
        <w:rPr>
          <w:rFonts w:ascii="宋体" w:hAnsi="宋体" w:cs="Arial" w:hint="eastAsia"/>
        </w:rPr>
        <w:t>，将工程受影响的部分视为按第15.1(1)项的可取消工作。如</w:t>
      </w:r>
      <w:r w:rsidRPr="00BD323F">
        <w:rPr>
          <w:rFonts w:ascii="宋体" w:hAnsi="宋体" w:cs="Arial"/>
        </w:rPr>
        <w:t>暂停施工</w:t>
      </w:r>
      <w:r w:rsidRPr="00BD323F">
        <w:rPr>
          <w:rFonts w:ascii="宋体" w:hAnsi="宋体" w:cs="Arial" w:hint="eastAsia"/>
        </w:rPr>
        <w:t>影响到整个工程，可视为发包人违约，应按第22.2款的规定办理。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12.5.2</w:t>
      </w:r>
      <w:r w:rsidRPr="00BD323F">
        <w:rPr>
          <w:rFonts w:ascii="宋体" w:hAnsi="宋体" w:cs="Arial" w:hint="eastAsia"/>
        </w:rPr>
        <w:t xml:space="preserve"> 由于</w:t>
      </w:r>
      <w:r w:rsidRPr="00BD323F">
        <w:rPr>
          <w:rFonts w:ascii="宋体" w:hAnsi="宋体" w:cs="Arial"/>
        </w:rPr>
        <w:t>承包人</w:t>
      </w:r>
      <w:r w:rsidRPr="00BD323F">
        <w:rPr>
          <w:rFonts w:ascii="宋体" w:hAnsi="宋体" w:cs="Arial" w:hint="eastAsia"/>
        </w:rPr>
        <w:t>责任引起的</w:t>
      </w:r>
      <w:r w:rsidRPr="00BD323F">
        <w:rPr>
          <w:rFonts w:ascii="宋体" w:hAnsi="宋体" w:cs="Arial"/>
        </w:rPr>
        <w:t>暂停施工</w:t>
      </w:r>
      <w:r w:rsidRPr="00BD323F">
        <w:rPr>
          <w:rFonts w:ascii="宋体" w:hAnsi="宋体" w:cs="Arial" w:hint="eastAsia"/>
        </w:rPr>
        <w:t>，如</w:t>
      </w:r>
      <w:r w:rsidRPr="00BD323F">
        <w:rPr>
          <w:rFonts w:ascii="宋体" w:hAnsi="宋体" w:cs="Arial"/>
        </w:rPr>
        <w:t>承包人</w:t>
      </w:r>
      <w:r w:rsidRPr="00BD323F">
        <w:rPr>
          <w:rFonts w:ascii="宋体" w:hAnsi="宋体" w:cs="Arial" w:hint="eastAsia"/>
        </w:rPr>
        <w:t>在收到</w:t>
      </w:r>
      <w:r w:rsidRPr="00BD323F">
        <w:rPr>
          <w:rFonts w:ascii="宋体" w:hAnsi="宋体" w:cs="Arial"/>
        </w:rPr>
        <w:t>监理人暂停施工指示</w:t>
      </w:r>
      <w:r w:rsidRPr="00BD323F">
        <w:rPr>
          <w:rFonts w:ascii="宋体" w:hAnsi="宋体" w:cs="Arial" w:hint="eastAsia"/>
        </w:rPr>
        <w:t>后56天内不认真采取有效的复工措施，造成工期延误，可视为</w:t>
      </w:r>
      <w:r w:rsidRPr="00BD323F">
        <w:rPr>
          <w:rFonts w:ascii="宋体" w:hAnsi="宋体" w:cs="Arial"/>
        </w:rPr>
        <w:t>承包人</w:t>
      </w:r>
      <w:r w:rsidRPr="00BD323F">
        <w:rPr>
          <w:rFonts w:ascii="宋体" w:hAnsi="宋体" w:cs="Arial" w:hint="eastAsia"/>
        </w:rPr>
        <w:t>违约，应按第22.1款的规定办理。</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853" w:name="_Toc144974664"/>
      <w:bookmarkStart w:id="854" w:name="_Toc152042473"/>
      <w:bookmarkStart w:id="855" w:name="_Toc152045695"/>
      <w:bookmarkStart w:id="856" w:name="_Toc216038886"/>
      <w:bookmarkStart w:id="857" w:name="_Toc216039702"/>
      <w:bookmarkStart w:id="858" w:name="_Toc221496486"/>
      <w:bookmarkStart w:id="859" w:name="_Toc224620005"/>
      <w:bookmarkStart w:id="860" w:name="_Toc228313679"/>
      <w:bookmarkStart w:id="861" w:name="_Toc236824573"/>
      <w:bookmarkStart w:id="862" w:name="_Toc236825266"/>
      <w:bookmarkStart w:id="863" w:name="_Toc252336705"/>
      <w:bookmarkStart w:id="864" w:name="_Toc260299493"/>
      <w:bookmarkStart w:id="865" w:name="_Toc260311730"/>
      <w:bookmarkStart w:id="866" w:name="_Toc261185110"/>
      <w:bookmarkStart w:id="867" w:name="_Toc261185300"/>
      <w:bookmarkStart w:id="868" w:name="_Toc261185493"/>
      <w:bookmarkStart w:id="869" w:name="_Toc329301040"/>
      <w:bookmarkStart w:id="870" w:name="_Toc478736175"/>
      <w:bookmarkStart w:id="871" w:name="_Toc479975936"/>
      <w:bookmarkStart w:id="872" w:name="_Toc480235861"/>
      <w:bookmarkStart w:id="873" w:name="_Toc480236950"/>
      <w:bookmarkStart w:id="874" w:name="_Toc498599926"/>
      <w:bookmarkStart w:id="875" w:name="_Toc14376898"/>
      <w:bookmarkStart w:id="876" w:name="_Toc41637652"/>
      <w:bookmarkStart w:id="877" w:name="_Toc41855697"/>
      <w:bookmarkStart w:id="878" w:name="_Toc42769148"/>
      <w:r w:rsidRPr="00BD323F">
        <w:rPr>
          <w:rFonts w:ascii="黑体" w:eastAsia="黑体" w:hint="eastAsia"/>
          <w:sz w:val="24"/>
        </w:rPr>
        <w:t>13. 工程质量</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597DD1" w:rsidRPr="00BD323F" w:rsidRDefault="00597DD1" w:rsidP="00BA0D15">
      <w:pPr>
        <w:topLinePunct/>
        <w:spacing w:line="360" w:lineRule="auto"/>
        <w:jc w:val="left"/>
        <w:rPr>
          <w:rFonts w:ascii="黑体" w:eastAsia="黑体"/>
          <w:b/>
          <w:szCs w:val="21"/>
        </w:rPr>
      </w:pPr>
      <w:bookmarkStart w:id="879" w:name="_Toc144974665"/>
      <w:bookmarkStart w:id="880" w:name="_Toc152042474"/>
      <w:bookmarkStart w:id="881" w:name="_Toc152045696"/>
      <w:bookmarkStart w:id="882" w:name="_Toc478736176"/>
      <w:bookmarkStart w:id="883" w:name="_Toc479975937"/>
      <w:r w:rsidRPr="00BD323F">
        <w:rPr>
          <w:rFonts w:ascii="黑体" w:eastAsia="黑体" w:hint="eastAsia"/>
          <w:b/>
          <w:szCs w:val="21"/>
        </w:rPr>
        <w:t>13.1 工程质量要求</w:t>
      </w:r>
      <w:bookmarkEnd w:id="879"/>
      <w:bookmarkEnd w:id="880"/>
      <w:bookmarkEnd w:id="881"/>
      <w:bookmarkEnd w:id="882"/>
      <w:bookmarkEnd w:id="88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13.1.1</w:t>
      </w:r>
      <w:r w:rsidRPr="00BD323F">
        <w:rPr>
          <w:rFonts w:ascii="宋体" w:hAnsi="宋体" w:cs="Arial" w:hint="eastAsia"/>
        </w:rPr>
        <w:t xml:space="preserve"> 工程质量验收按合同约定验收标准执行。</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13.1.2</w:t>
      </w:r>
      <w:r w:rsidRPr="00BD323F">
        <w:rPr>
          <w:rFonts w:ascii="宋体" w:hAnsi="宋体" w:cs="Arial" w:hint="eastAsia"/>
        </w:rPr>
        <w:t xml:space="preserve"> 因承包人原因造成工程质量达不到合同约定验收标准的，监理人有权要求承包人返工直至符合合同要求为止，由此造成的费用增加和(或)工期延误由承包人承担。</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13.1.3</w:t>
      </w:r>
      <w:r w:rsidRPr="00BD323F">
        <w:rPr>
          <w:rFonts w:ascii="宋体" w:hAnsi="宋体" w:cs="Arial" w:hint="eastAsia"/>
        </w:rPr>
        <w:t xml:space="preserve"> 因发包人原因造成工程质量达不到合同约定验收标准的，发包人应承担由于承包人返工造成的费用增加和(或)工期延误，并支付承包人合理利润。</w:t>
      </w:r>
    </w:p>
    <w:p w:rsidR="00597DD1" w:rsidRPr="00BD323F" w:rsidRDefault="00597DD1" w:rsidP="00BA0D15">
      <w:pPr>
        <w:topLinePunct/>
        <w:spacing w:line="360" w:lineRule="auto"/>
        <w:jc w:val="left"/>
        <w:rPr>
          <w:rFonts w:ascii="黑体" w:eastAsia="黑体"/>
          <w:b/>
          <w:szCs w:val="21"/>
        </w:rPr>
      </w:pPr>
      <w:bookmarkStart w:id="884" w:name="_Toc144974666"/>
      <w:bookmarkStart w:id="885" w:name="_Toc152042475"/>
      <w:bookmarkStart w:id="886" w:name="_Toc152045697"/>
      <w:bookmarkStart w:id="887" w:name="_Toc478736177"/>
      <w:bookmarkStart w:id="888" w:name="_Toc479975938"/>
      <w:r w:rsidRPr="00BD323F">
        <w:rPr>
          <w:rFonts w:ascii="黑体" w:eastAsia="黑体" w:hint="eastAsia"/>
          <w:b/>
          <w:szCs w:val="21"/>
        </w:rPr>
        <w:t>13.2 承包人的质量管理</w:t>
      </w:r>
      <w:bookmarkEnd w:id="884"/>
      <w:bookmarkEnd w:id="885"/>
      <w:bookmarkEnd w:id="886"/>
      <w:bookmarkEnd w:id="887"/>
      <w:bookmarkEnd w:id="88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13.2.1</w:t>
      </w:r>
      <w:r w:rsidRPr="00BD323F">
        <w:rPr>
          <w:rFonts w:ascii="宋体" w:hAnsi="宋体" w:cs="Arial" w:hint="eastAsia"/>
        </w:rPr>
        <w:t xml:space="preserve">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13.2.2</w:t>
      </w:r>
      <w:r w:rsidRPr="00BD323F">
        <w:rPr>
          <w:rFonts w:ascii="宋体" w:hAnsi="宋体" w:cs="Arial" w:hint="eastAsia"/>
        </w:rPr>
        <w:t xml:space="preserve"> 承包人应加强对施工人员的质量教育和技术培训，定期考核施工人员的劳动技能，严格执行规范和操作规程。</w:t>
      </w:r>
    </w:p>
    <w:p w:rsidR="00597DD1" w:rsidRPr="00BD323F" w:rsidRDefault="00597DD1" w:rsidP="00BA0D15">
      <w:pPr>
        <w:topLinePunct/>
        <w:spacing w:line="360" w:lineRule="auto"/>
        <w:jc w:val="left"/>
        <w:rPr>
          <w:rFonts w:ascii="黑体" w:eastAsia="黑体"/>
          <w:b/>
          <w:szCs w:val="21"/>
        </w:rPr>
      </w:pPr>
      <w:bookmarkStart w:id="889" w:name="_Toc144974667"/>
      <w:bookmarkStart w:id="890" w:name="_Toc152042476"/>
      <w:bookmarkStart w:id="891" w:name="_Toc152045698"/>
      <w:bookmarkStart w:id="892" w:name="_Toc478736178"/>
      <w:bookmarkStart w:id="893" w:name="_Toc479975939"/>
      <w:r w:rsidRPr="00BD323F">
        <w:rPr>
          <w:rFonts w:ascii="黑体" w:eastAsia="黑体" w:hint="eastAsia"/>
          <w:b/>
          <w:szCs w:val="21"/>
        </w:rPr>
        <w:t>13.3 承包人的质量检查</w:t>
      </w:r>
      <w:bookmarkEnd w:id="889"/>
      <w:bookmarkEnd w:id="890"/>
      <w:bookmarkEnd w:id="891"/>
      <w:bookmarkEnd w:id="892"/>
      <w:bookmarkEnd w:id="89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承包人应按合同约定对材料、工程设备以及工程的所有部位及其施工工艺进行全过程的质量检</w:t>
      </w:r>
      <w:r w:rsidRPr="00BD323F">
        <w:rPr>
          <w:rFonts w:ascii="宋体" w:hAnsi="宋体" w:cs="Arial" w:hint="eastAsia"/>
        </w:rPr>
        <w:lastRenderedPageBreak/>
        <w:t>查和检验，并作详细记录，编制工程质量报表，报送监理人审查。</w:t>
      </w:r>
    </w:p>
    <w:p w:rsidR="00597DD1" w:rsidRPr="00BD323F" w:rsidRDefault="00597DD1" w:rsidP="00BA0D15">
      <w:pPr>
        <w:topLinePunct/>
        <w:spacing w:line="360" w:lineRule="auto"/>
        <w:jc w:val="left"/>
        <w:rPr>
          <w:rFonts w:ascii="黑体" w:eastAsia="黑体"/>
          <w:b/>
          <w:szCs w:val="21"/>
        </w:rPr>
      </w:pPr>
      <w:bookmarkStart w:id="894" w:name="_Toc144974668"/>
      <w:bookmarkStart w:id="895" w:name="_Toc152042477"/>
      <w:bookmarkStart w:id="896" w:name="_Toc152045699"/>
      <w:bookmarkStart w:id="897" w:name="_Toc478736179"/>
      <w:bookmarkStart w:id="898" w:name="_Toc479975940"/>
      <w:r w:rsidRPr="00BD323F">
        <w:rPr>
          <w:rFonts w:ascii="黑体" w:eastAsia="黑体" w:hint="eastAsia"/>
          <w:b/>
          <w:szCs w:val="21"/>
        </w:rPr>
        <w:t>13.4 监理人的质量检查</w:t>
      </w:r>
      <w:bookmarkEnd w:id="894"/>
      <w:bookmarkEnd w:id="895"/>
      <w:bookmarkEnd w:id="896"/>
      <w:bookmarkEnd w:id="897"/>
      <w:bookmarkEnd w:id="898"/>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597DD1" w:rsidRPr="00BD323F" w:rsidRDefault="00597DD1" w:rsidP="00BA0D15">
      <w:pPr>
        <w:topLinePunct/>
        <w:spacing w:line="360" w:lineRule="auto"/>
        <w:jc w:val="left"/>
        <w:rPr>
          <w:rFonts w:ascii="黑体" w:eastAsia="黑体"/>
          <w:b/>
          <w:szCs w:val="21"/>
        </w:rPr>
      </w:pPr>
      <w:bookmarkStart w:id="899" w:name="_Toc144974669"/>
      <w:bookmarkStart w:id="900" w:name="_Toc152042478"/>
      <w:bookmarkStart w:id="901" w:name="_Toc152045700"/>
      <w:bookmarkStart w:id="902" w:name="_Toc478736180"/>
      <w:bookmarkStart w:id="903" w:name="_Toc479975941"/>
      <w:r w:rsidRPr="00BD323F">
        <w:rPr>
          <w:rFonts w:ascii="黑体" w:eastAsia="黑体" w:hint="eastAsia"/>
          <w:b/>
          <w:szCs w:val="21"/>
        </w:rPr>
        <w:t>13.5 工程隐蔽部位覆盖前的检查</w:t>
      </w:r>
      <w:bookmarkEnd w:id="899"/>
      <w:bookmarkEnd w:id="900"/>
      <w:bookmarkEnd w:id="901"/>
      <w:bookmarkEnd w:id="902"/>
      <w:bookmarkEnd w:id="903"/>
    </w:p>
    <w:p w:rsidR="00597DD1" w:rsidRPr="00BD323F" w:rsidRDefault="00597DD1" w:rsidP="00BA0D15">
      <w:pPr>
        <w:adjustRightInd w:val="0"/>
        <w:spacing w:afterLines="30" w:after="72" w:line="360" w:lineRule="auto"/>
        <w:ind w:firstLineChars="200" w:firstLine="422"/>
        <w:rPr>
          <w:rFonts w:ascii="宋体" w:hAnsi="宋体" w:cs="Arial"/>
          <w:b/>
        </w:rPr>
      </w:pPr>
      <w:bookmarkStart w:id="904" w:name="_Toc478736181"/>
      <w:bookmarkStart w:id="905" w:name="_Toc479975942"/>
      <w:r w:rsidRPr="00BD323F">
        <w:rPr>
          <w:rFonts w:ascii="宋体" w:hAnsi="宋体" w:cs="Arial" w:hint="eastAsia"/>
          <w:b/>
        </w:rPr>
        <w:t>13.5.1 通知监理人检查</w:t>
      </w:r>
      <w:bookmarkEnd w:id="904"/>
      <w:bookmarkEnd w:id="90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13.5.2 监理人未到场检查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监理人未按第13.5.1项约定的时间进行检查的，除监理人另有指示外，承包人可自行完成覆盖工作，并作相应记录报送监理人，监理人应签字确认。监理人事后对检查记录有疑问的，可按第13.5.3项的约定重新检查。</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906" w:name="_Toc478736182"/>
      <w:bookmarkStart w:id="907" w:name="_Toc479975943"/>
      <w:r w:rsidRPr="00BD323F">
        <w:rPr>
          <w:rFonts w:ascii="宋体" w:hAnsi="宋体" w:cs="Arial" w:hint="eastAsia"/>
          <w:b/>
        </w:rPr>
        <w:t>13.5.3 监理人重新检查</w:t>
      </w:r>
      <w:bookmarkEnd w:id="906"/>
      <w:bookmarkEnd w:id="90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13.5.4 承包人私自覆盖</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承包人未通知监理人到场检查，私自将工程隐蔽部位覆盖的，监理人有权指示承包人钻孔探测或揭开检查，由此增加的费用和(或)工期延误由承包人承担。</w:t>
      </w:r>
    </w:p>
    <w:p w:rsidR="00597DD1" w:rsidRPr="00BD323F" w:rsidRDefault="00597DD1" w:rsidP="00BA0D15">
      <w:pPr>
        <w:topLinePunct/>
        <w:spacing w:line="360" w:lineRule="auto"/>
        <w:jc w:val="left"/>
        <w:rPr>
          <w:rFonts w:ascii="黑体" w:eastAsia="黑体"/>
          <w:b/>
          <w:szCs w:val="21"/>
        </w:rPr>
      </w:pPr>
      <w:bookmarkStart w:id="908" w:name="_Toc144974670"/>
      <w:bookmarkStart w:id="909" w:name="_Toc152042479"/>
      <w:bookmarkStart w:id="910" w:name="_Toc152045701"/>
      <w:bookmarkStart w:id="911" w:name="_Toc478736183"/>
      <w:bookmarkStart w:id="912" w:name="_Toc479975944"/>
      <w:r w:rsidRPr="00BD323F">
        <w:rPr>
          <w:rFonts w:ascii="黑体" w:eastAsia="黑体" w:hint="eastAsia"/>
          <w:b/>
          <w:szCs w:val="21"/>
        </w:rPr>
        <w:t>13.6 清除不合格工程</w:t>
      </w:r>
      <w:bookmarkEnd w:id="908"/>
      <w:bookmarkEnd w:id="909"/>
      <w:bookmarkEnd w:id="910"/>
      <w:bookmarkEnd w:id="911"/>
      <w:bookmarkEnd w:id="912"/>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13.6.1</w:t>
      </w:r>
      <w:r w:rsidRPr="00BD323F">
        <w:rPr>
          <w:rFonts w:ascii="宋体" w:hAnsi="宋体" w:cs="Arial" w:hint="eastAsia"/>
        </w:rPr>
        <w:t xml:space="preserve">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13.6.2</w:t>
      </w:r>
      <w:r w:rsidRPr="00BD323F">
        <w:rPr>
          <w:rFonts w:ascii="宋体" w:hAnsi="宋体" w:cs="Arial" w:hint="eastAsia"/>
        </w:rPr>
        <w:t xml:space="preserve"> 由于发包人提供的材料或工程设备不合格造成的工程不合格，需要承包人采取措施补救的，发包人应承担由此增加的费用和(或)工期延误，并支付承包人合理利润。</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913" w:name="_Toc144974671"/>
      <w:bookmarkStart w:id="914" w:name="_Toc152042480"/>
      <w:bookmarkStart w:id="915" w:name="_Toc152045702"/>
      <w:bookmarkStart w:id="916" w:name="_Toc216038887"/>
      <w:bookmarkStart w:id="917" w:name="_Toc216039703"/>
      <w:bookmarkStart w:id="918" w:name="_Toc221496487"/>
      <w:bookmarkStart w:id="919" w:name="_Toc224620006"/>
      <w:bookmarkStart w:id="920" w:name="_Toc228313680"/>
      <w:bookmarkStart w:id="921" w:name="_Toc236824574"/>
      <w:bookmarkStart w:id="922" w:name="_Toc236825267"/>
      <w:bookmarkStart w:id="923" w:name="_Toc252336706"/>
      <w:bookmarkStart w:id="924" w:name="_Toc260299494"/>
      <w:bookmarkStart w:id="925" w:name="_Toc260311731"/>
      <w:bookmarkStart w:id="926" w:name="_Toc261185111"/>
      <w:bookmarkStart w:id="927" w:name="_Toc261185301"/>
      <w:bookmarkStart w:id="928" w:name="_Toc261185494"/>
      <w:bookmarkStart w:id="929" w:name="_Toc329301041"/>
      <w:bookmarkStart w:id="930" w:name="_Toc478736184"/>
      <w:bookmarkStart w:id="931" w:name="_Toc479975945"/>
      <w:bookmarkStart w:id="932" w:name="_Toc480235862"/>
      <w:bookmarkStart w:id="933" w:name="_Toc480236951"/>
      <w:bookmarkStart w:id="934" w:name="_Toc498599927"/>
      <w:bookmarkStart w:id="935" w:name="_Toc14376899"/>
      <w:bookmarkStart w:id="936" w:name="_Toc41637653"/>
      <w:bookmarkStart w:id="937" w:name="_Toc41855698"/>
      <w:bookmarkStart w:id="938" w:name="_Toc42769149"/>
      <w:r w:rsidRPr="00BD323F">
        <w:rPr>
          <w:rFonts w:ascii="黑体" w:eastAsia="黑体" w:hint="eastAsia"/>
          <w:sz w:val="24"/>
        </w:rPr>
        <w:lastRenderedPageBreak/>
        <w:t>14. 试验和检验</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597DD1" w:rsidRPr="00BD323F" w:rsidRDefault="00597DD1" w:rsidP="00BA0D15">
      <w:pPr>
        <w:topLinePunct/>
        <w:spacing w:line="360" w:lineRule="auto"/>
        <w:jc w:val="left"/>
        <w:rPr>
          <w:rFonts w:ascii="黑体" w:eastAsia="黑体"/>
          <w:b/>
          <w:szCs w:val="21"/>
        </w:rPr>
      </w:pPr>
      <w:bookmarkStart w:id="939" w:name="_Toc144974672"/>
      <w:bookmarkStart w:id="940" w:name="_Toc152042481"/>
      <w:bookmarkStart w:id="941" w:name="_Toc152045703"/>
      <w:bookmarkStart w:id="942" w:name="_Toc478736185"/>
      <w:bookmarkStart w:id="943" w:name="_Toc479975946"/>
      <w:r w:rsidRPr="00BD323F">
        <w:rPr>
          <w:rFonts w:ascii="黑体" w:eastAsia="黑体" w:hint="eastAsia"/>
          <w:b/>
          <w:szCs w:val="21"/>
        </w:rPr>
        <w:t>14.1 材料、工程设备和工程的试验和检验</w:t>
      </w:r>
      <w:bookmarkEnd w:id="939"/>
      <w:bookmarkEnd w:id="940"/>
      <w:bookmarkEnd w:id="941"/>
      <w:bookmarkEnd w:id="942"/>
      <w:bookmarkEnd w:id="94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14.1.1</w:t>
      </w:r>
      <w:r w:rsidRPr="00BD323F">
        <w:rPr>
          <w:rFonts w:ascii="宋体" w:hAnsi="宋体" w:cs="Arial" w:hint="eastAsia"/>
        </w:rPr>
        <w:t xml:space="preserve">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14.1.2</w:t>
      </w:r>
      <w:r w:rsidRPr="00BD323F">
        <w:rPr>
          <w:rFonts w:ascii="宋体" w:hAnsi="宋体" w:cs="Arial" w:hint="eastAsia"/>
        </w:rPr>
        <w:t xml:space="preserve"> 监理人未按合同约定派员参加试验和检验的，除监理人另有指示外，承包人可自行试验和检验，并应立即将试验和检验结果报送监理人，监理人应签字确认。</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14.1.3</w:t>
      </w:r>
      <w:r w:rsidRPr="00BD323F">
        <w:rPr>
          <w:rFonts w:ascii="宋体" w:hAnsi="宋体" w:cs="Arial" w:hint="eastAsia"/>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597DD1" w:rsidRPr="00BD323F" w:rsidRDefault="00597DD1" w:rsidP="00BA0D15">
      <w:pPr>
        <w:topLinePunct/>
        <w:spacing w:line="360" w:lineRule="auto"/>
        <w:jc w:val="left"/>
        <w:rPr>
          <w:rFonts w:ascii="黑体" w:eastAsia="黑体"/>
          <w:b/>
          <w:szCs w:val="21"/>
        </w:rPr>
      </w:pPr>
      <w:bookmarkStart w:id="944" w:name="_Toc144974673"/>
      <w:bookmarkStart w:id="945" w:name="_Toc152042482"/>
      <w:bookmarkStart w:id="946" w:name="_Toc152045704"/>
      <w:bookmarkStart w:id="947" w:name="_Toc478736186"/>
      <w:bookmarkStart w:id="948" w:name="_Toc479975947"/>
      <w:r w:rsidRPr="00BD323F">
        <w:rPr>
          <w:rFonts w:ascii="黑体" w:eastAsia="黑体" w:hint="eastAsia"/>
          <w:b/>
          <w:szCs w:val="21"/>
        </w:rPr>
        <w:t>14.2 现场材料试验</w:t>
      </w:r>
      <w:bookmarkEnd w:id="944"/>
      <w:bookmarkEnd w:id="945"/>
      <w:bookmarkEnd w:id="946"/>
      <w:bookmarkEnd w:id="947"/>
      <w:bookmarkEnd w:id="948"/>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14.2.1</w:t>
      </w:r>
      <w:r w:rsidRPr="00BD323F">
        <w:rPr>
          <w:rFonts w:ascii="宋体" w:hAnsi="宋体" w:cs="Arial" w:hint="eastAsia"/>
        </w:rPr>
        <w:t xml:space="preserve"> 承包人根据合同约定或监理人指示进行的现场材料试验，应由承包人提供试验场所、试验人员、试验设备器材以及其他必要的试验条件。</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14.2.2</w:t>
      </w:r>
      <w:r w:rsidRPr="00BD323F">
        <w:rPr>
          <w:rFonts w:ascii="宋体" w:hAnsi="宋体" w:cs="Arial" w:hint="eastAsia"/>
        </w:rPr>
        <w:t xml:space="preserve"> 监理人在必要时可以使用承包人的试验场所、试验设备器材以及其他试验条件，进行以工程质量检查为目的的复核性材料试验，承包人应予以协助。</w:t>
      </w:r>
    </w:p>
    <w:p w:rsidR="00597DD1" w:rsidRPr="00BD323F" w:rsidRDefault="00597DD1" w:rsidP="00BA0D15">
      <w:pPr>
        <w:topLinePunct/>
        <w:spacing w:line="360" w:lineRule="auto"/>
        <w:jc w:val="left"/>
        <w:rPr>
          <w:rFonts w:ascii="黑体" w:eastAsia="黑体"/>
          <w:b/>
          <w:szCs w:val="21"/>
        </w:rPr>
      </w:pPr>
      <w:bookmarkStart w:id="949" w:name="_Toc144974674"/>
      <w:bookmarkStart w:id="950" w:name="_Toc152042483"/>
      <w:bookmarkStart w:id="951" w:name="_Toc152045705"/>
      <w:bookmarkStart w:id="952" w:name="_Toc478736187"/>
      <w:bookmarkStart w:id="953" w:name="_Toc479975948"/>
      <w:r w:rsidRPr="00BD323F">
        <w:rPr>
          <w:rFonts w:ascii="黑体" w:eastAsia="黑体" w:hint="eastAsia"/>
          <w:b/>
          <w:szCs w:val="21"/>
        </w:rPr>
        <w:t>14.3 现场工艺试验</w:t>
      </w:r>
      <w:bookmarkEnd w:id="949"/>
      <w:bookmarkEnd w:id="950"/>
      <w:bookmarkEnd w:id="951"/>
      <w:bookmarkEnd w:id="952"/>
      <w:bookmarkEnd w:id="95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承包人应按合同约定或监理人指示进行现场工艺试验。对大型的现场工艺试验，监理人认为必要时，应由承包人根据监理人提出的工艺试验要求，编制工艺试验措施计划，报送监理人审批。</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954" w:name="_Toc144974675"/>
      <w:bookmarkStart w:id="955" w:name="_Toc152042484"/>
      <w:bookmarkStart w:id="956" w:name="_Toc152045706"/>
      <w:bookmarkStart w:id="957" w:name="_Toc216038888"/>
      <w:bookmarkStart w:id="958" w:name="_Toc216039704"/>
      <w:bookmarkStart w:id="959" w:name="_Toc221496488"/>
      <w:bookmarkStart w:id="960" w:name="_Toc224620007"/>
      <w:bookmarkStart w:id="961" w:name="_Toc228313681"/>
      <w:bookmarkStart w:id="962" w:name="_Toc236824575"/>
      <w:bookmarkStart w:id="963" w:name="_Toc236825268"/>
      <w:bookmarkStart w:id="964" w:name="_Toc252336707"/>
      <w:bookmarkStart w:id="965" w:name="_Toc260299495"/>
      <w:bookmarkStart w:id="966" w:name="_Toc260311732"/>
      <w:bookmarkStart w:id="967" w:name="_Toc261185112"/>
      <w:bookmarkStart w:id="968" w:name="_Toc261185302"/>
      <w:bookmarkStart w:id="969" w:name="_Toc261185495"/>
      <w:bookmarkStart w:id="970" w:name="_Toc329301042"/>
      <w:bookmarkStart w:id="971" w:name="_Toc478736188"/>
      <w:bookmarkStart w:id="972" w:name="_Toc479975949"/>
      <w:bookmarkStart w:id="973" w:name="_Toc480235863"/>
      <w:bookmarkStart w:id="974" w:name="_Toc480236952"/>
      <w:bookmarkStart w:id="975" w:name="_Toc498599928"/>
      <w:bookmarkStart w:id="976" w:name="_Toc14376900"/>
      <w:bookmarkStart w:id="977" w:name="_Toc41637654"/>
      <w:bookmarkStart w:id="978" w:name="_Toc41855699"/>
      <w:bookmarkStart w:id="979" w:name="_Toc42769150"/>
      <w:r w:rsidRPr="00BD323F">
        <w:rPr>
          <w:rFonts w:ascii="黑体" w:eastAsia="黑体" w:hint="eastAsia"/>
          <w:sz w:val="24"/>
        </w:rPr>
        <w:t>15. 变更</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597DD1" w:rsidRPr="00BD323F" w:rsidRDefault="00597DD1" w:rsidP="00BA0D15">
      <w:pPr>
        <w:topLinePunct/>
        <w:spacing w:line="360" w:lineRule="auto"/>
        <w:jc w:val="left"/>
        <w:rPr>
          <w:rFonts w:ascii="黑体" w:eastAsia="黑体"/>
          <w:b/>
          <w:szCs w:val="21"/>
        </w:rPr>
      </w:pPr>
      <w:bookmarkStart w:id="980" w:name="_Toc144974676"/>
      <w:bookmarkStart w:id="981" w:name="_Toc152042485"/>
      <w:bookmarkStart w:id="982" w:name="_Toc152045707"/>
      <w:bookmarkStart w:id="983" w:name="_Toc478736189"/>
      <w:bookmarkStart w:id="984" w:name="_Toc479975950"/>
      <w:r w:rsidRPr="00BD323F">
        <w:rPr>
          <w:rFonts w:ascii="黑体" w:eastAsia="黑体" w:hint="eastAsia"/>
          <w:b/>
          <w:szCs w:val="21"/>
        </w:rPr>
        <w:t>15.1 变更的范围和内容</w:t>
      </w:r>
      <w:bookmarkEnd w:id="980"/>
      <w:bookmarkEnd w:id="981"/>
      <w:bookmarkEnd w:id="982"/>
      <w:bookmarkEnd w:id="983"/>
      <w:bookmarkEnd w:id="98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除专用合同条款另有约定外，在履行合同中发生以下情形之一，应按照本条规定进行变更。</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(1)取消合同中任何一项工作，但被取消的工作不能转由发包人或其他人实施；</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(2)改变合同中任何一项工作的质量或其他特性；</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(3)改变合同工程的基线、标高、位置或尺寸；</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(4)改变合同中任何一项工作的施工时间或改变已批准的施工工艺或顺序；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(5)为完成工程需要追加的额外工作。</w:t>
      </w:r>
    </w:p>
    <w:p w:rsidR="00597DD1" w:rsidRPr="00BD323F" w:rsidRDefault="00597DD1" w:rsidP="00BA0D15">
      <w:pPr>
        <w:topLinePunct/>
        <w:spacing w:line="360" w:lineRule="auto"/>
        <w:jc w:val="left"/>
        <w:rPr>
          <w:rFonts w:ascii="黑体" w:eastAsia="黑体"/>
          <w:b/>
          <w:szCs w:val="21"/>
        </w:rPr>
      </w:pPr>
      <w:bookmarkStart w:id="985" w:name="_Toc144974677"/>
      <w:bookmarkStart w:id="986" w:name="_Toc152042486"/>
      <w:bookmarkStart w:id="987" w:name="_Toc152045708"/>
      <w:bookmarkStart w:id="988" w:name="_Toc478736190"/>
      <w:bookmarkStart w:id="989" w:name="_Toc479975951"/>
      <w:r w:rsidRPr="00BD323F">
        <w:rPr>
          <w:rFonts w:ascii="黑体" w:eastAsia="黑体" w:hint="eastAsia"/>
          <w:b/>
          <w:szCs w:val="21"/>
        </w:rPr>
        <w:t>15.2 变更权</w:t>
      </w:r>
      <w:bookmarkEnd w:id="985"/>
      <w:bookmarkEnd w:id="986"/>
      <w:bookmarkEnd w:id="987"/>
      <w:bookmarkEnd w:id="988"/>
      <w:bookmarkEnd w:id="98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在履行合同过程中，经发包人同意，监理人可按第15.3款约定的变更程序向承包人作出变更指示，承包人应遵照执行。没有监理人的变更指示，承包人不得擅自变更。</w:t>
      </w:r>
    </w:p>
    <w:p w:rsidR="00597DD1" w:rsidRPr="00BD323F" w:rsidRDefault="00597DD1" w:rsidP="00BA0D15">
      <w:pPr>
        <w:topLinePunct/>
        <w:spacing w:line="360" w:lineRule="auto"/>
        <w:jc w:val="left"/>
        <w:rPr>
          <w:rFonts w:ascii="黑体" w:eastAsia="黑体"/>
          <w:b/>
          <w:szCs w:val="21"/>
        </w:rPr>
      </w:pPr>
      <w:bookmarkStart w:id="990" w:name="_Toc144974678"/>
      <w:bookmarkStart w:id="991" w:name="_Toc152042487"/>
      <w:bookmarkStart w:id="992" w:name="_Toc152045709"/>
      <w:bookmarkStart w:id="993" w:name="_Toc478736191"/>
      <w:bookmarkStart w:id="994" w:name="_Toc479975952"/>
      <w:r w:rsidRPr="00BD323F">
        <w:rPr>
          <w:rFonts w:ascii="黑体" w:eastAsia="黑体" w:hint="eastAsia"/>
          <w:b/>
          <w:szCs w:val="21"/>
        </w:rPr>
        <w:lastRenderedPageBreak/>
        <w:t>15.3 变更程序</w:t>
      </w:r>
      <w:bookmarkEnd w:id="990"/>
      <w:bookmarkEnd w:id="991"/>
      <w:bookmarkEnd w:id="992"/>
      <w:bookmarkEnd w:id="993"/>
      <w:bookmarkEnd w:id="994"/>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15.3.1 变更的提出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(2)在合同履行过程中，发生第15.1款约定情形的，监理人应按照第15.3.3项约定向承包人发出变更指示。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(4)若承包人收到监理人的变更意向书后认为难以实施此项变更，应立即通知监理人，说明原因并附详细依据。监理人与承包人和发包人协商后确定撤销、改变或不改变原变更意向书。</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15.3.2 变更估价</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(2)变更工作影响工期的，承包人应提出调整工期的具体细节。监理人认为有必要时，可要求承包人提交要求提前或延长工期的施工进度计划及相应施工措施等详细资料。</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(3)除专用合同条款对期限另有约定外，监理人收到承包人变更报价书后的14天内，根据第15.4款约定的估价原则，按照第3.5款商定或确定变更价格。</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15.3.3 变更指示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(1)变更指示只能由监理人发出。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(2)变更指示应说明变更的目的、范围、变更内容以及变更的工程量及其进度和技术要求，并附有关图纸和文件。承包人收到变更指示后，应按变更指示进行变更工作。</w:t>
      </w:r>
    </w:p>
    <w:p w:rsidR="00597DD1" w:rsidRPr="00BD323F" w:rsidRDefault="00597DD1" w:rsidP="00BA0D15">
      <w:pPr>
        <w:topLinePunct/>
        <w:spacing w:line="360" w:lineRule="auto"/>
        <w:jc w:val="left"/>
        <w:rPr>
          <w:rFonts w:ascii="黑体" w:eastAsia="黑体"/>
          <w:b/>
          <w:szCs w:val="21"/>
        </w:rPr>
      </w:pPr>
      <w:bookmarkStart w:id="995" w:name="_Toc144974679"/>
      <w:bookmarkStart w:id="996" w:name="_Toc152042488"/>
      <w:bookmarkStart w:id="997" w:name="_Toc152045710"/>
      <w:bookmarkStart w:id="998" w:name="_Toc478736192"/>
      <w:bookmarkStart w:id="999" w:name="_Toc479975953"/>
      <w:r w:rsidRPr="00BD323F">
        <w:rPr>
          <w:rFonts w:ascii="黑体" w:eastAsia="黑体" w:hint="eastAsia"/>
          <w:b/>
          <w:szCs w:val="21"/>
        </w:rPr>
        <w:t>15.4 变更的估价原则</w:t>
      </w:r>
      <w:bookmarkEnd w:id="995"/>
      <w:bookmarkEnd w:id="996"/>
      <w:bookmarkEnd w:id="997"/>
      <w:bookmarkEnd w:id="998"/>
      <w:bookmarkEnd w:id="99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除专用合同条款另有约定外，因变更引起的价格调整按照本款约定处理。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15.4.1</w:t>
      </w:r>
      <w:r w:rsidRPr="00BD323F">
        <w:rPr>
          <w:rFonts w:ascii="宋体" w:hAnsi="宋体" w:cs="Arial" w:hint="eastAsia"/>
        </w:rPr>
        <w:t xml:space="preserve"> 已标价工程量清单中有适用于变更工作的子目的，采用该子目的单价。</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15.4.2</w:t>
      </w:r>
      <w:r w:rsidRPr="00BD323F">
        <w:rPr>
          <w:rFonts w:ascii="宋体" w:hAnsi="宋体" w:cs="Arial" w:hint="eastAsia"/>
        </w:rPr>
        <w:t xml:space="preserve"> 已标价工程量清单中无适用于变更工作的子目，但有类似子目的，可在合理范围内参照类似子目的单价，由监理人按第3.5款商定或确定变更工作的单价。</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15.4.3</w:t>
      </w:r>
      <w:r w:rsidRPr="00BD323F">
        <w:rPr>
          <w:rFonts w:ascii="宋体" w:hAnsi="宋体" w:cs="Arial" w:hint="eastAsia"/>
        </w:rPr>
        <w:t xml:space="preserve"> 已标价工程量清单中无适用或类似子目的单价，可按照成本加利润的原则，由监理人按第3.5款商定或确定变更工作的单价。</w:t>
      </w:r>
    </w:p>
    <w:p w:rsidR="00597DD1" w:rsidRPr="00BD323F" w:rsidRDefault="00597DD1" w:rsidP="00BA0D15">
      <w:pPr>
        <w:topLinePunct/>
        <w:spacing w:line="360" w:lineRule="auto"/>
        <w:jc w:val="left"/>
        <w:rPr>
          <w:rFonts w:ascii="黑体" w:eastAsia="黑体"/>
          <w:b/>
          <w:szCs w:val="21"/>
        </w:rPr>
      </w:pPr>
      <w:bookmarkStart w:id="1000" w:name="_Toc144974680"/>
      <w:bookmarkStart w:id="1001" w:name="_Toc152042489"/>
      <w:bookmarkStart w:id="1002" w:name="_Toc152045711"/>
      <w:bookmarkStart w:id="1003" w:name="_Toc478736193"/>
      <w:bookmarkStart w:id="1004" w:name="_Toc479975954"/>
      <w:r w:rsidRPr="00BD323F">
        <w:rPr>
          <w:rFonts w:ascii="黑体" w:eastAsia="黑体" w:hint="eastAsia"/>
          <w:b/>
          <w:szCs w:val="21"/>
        </w:rPr>
        <w:t>15.5 承包人的合理化建议</w:t>
      </w:r>
      <w:bookmarkEnd w:id="1000"/>
      <w:bookmarkEnd w:id="1001"/>
      <w:bookmarkEnd w:id="1002"/>
      <w:bookmarkEnd w:id="1003"/>
      <w:bookmarkEnd w:id="100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15.5.1</w:t>
      </w:r>
      <w:r w:rsidRPr="00BD323F">
        <w:rPr>
          <w:rFonts w:ascii="宋体" w:hAnsi="宋体" w:cs="Arial" w:hint="eastAsia"/>
        </w:rPr>
        <w:t xml:space="preserve">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15.5.2</w:t>
      </w:r>
      <w:r w:rsidRPr="00BD323F">
        <w:rPr>
          <w:rFonts w:ascii="宋体" w:hAnsi="宋体" w:cs="Arial" w:hint="eastAsia"/>
        </w:rPr>
        <w:t xml:space="preserve"> 承包人提出的合理化建议降低了合同价格、缩短了工期或者提高了工程经济效益的，发包人可按国家有关规定在专用合同条款中约定给予奖励。</w:t>
      </w:r>
    </w:p>
    <w:p w:rsidR="00597DD1" w:rsidRPr="00BD323F" w:rsidRDefault="00597DD1" w:rsidP="00BA0D15">
      <w:pPr>
        <w:topLinePunct/>
        <w:spacing w:line="360" w:lineRule="auto"/>
        <w:jc w:val="left"/>
        <w:rPr>
          <w:rFonts w:ascii="黑体" w:eastAsia="黑体"/>
          <w:b/>
          <w:szCs w:val="21"/>
        </w:rPr>
      </w:pPr>
      <w:bookmarkStart w:id="1005" w:name="_Toc144974681"/>
      <w:bookmarkStart w:id="1006" w:name="_Toc152042490"/>
      <w:bookmarkStart w:id="1007" w:name="_Toc152045712"/>
      <w:bookmarkStart w:id="1008" w:name="_Toc478736194"/>
      <w:bookmarkStart w:id="1009" w:name="_Toc479975955"/>
      <w:r w:rsidRPr="00BD323F">
        <w:rPr>
          <w:rFonts w:ascii="黑体" w:eastAsia="黑体" w:hint="eastAsia"/>
          <w:b/>
          <w:szCs w:val="21"/>
        </w:rPr>
        <w:t>15.6 暂列金额</w:t>
      </w:r>
      <w:bookmarkEnd w:id="1005"/>
      <w:bookmarkEnd w:id="1006"/>
      <w:bookmarkEnd w:id="1007"/>
      <w:bookmarkEnd w:id="1008"/>
      <w:bookmarkEnd w:id="100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暂列金额只能按照监理人的指示使用，并对合同价格进行相应调整。</w:t>
      </w:r>
    </w:p>
    <w:p w:rsidR="00597DD1" w:rsidRPr="00BD323F" w:rsidRDefault="00597DD1" w:rsidP="00BA0D15">
      <w:pPr>
        <w:topLinePunct/>
        <w:spacing w:line="360" w:lineRule="auto"/>
        <w:jc w:val="left"/>
        <w:rPr>
          <w:rFonts w:ascii="黑体" w:eastAsia="黑体"/>
          <w:b/>
          <w:szCs w:val="21"/>
        </w:rPr>
      </w:pPr>
      <w:bookmarkStart w:id="1010" w:name="_Toc144974682"/>
      <w:bookmarkStart w:id="1011" w:name="_Toc152042491"/>
      <w:bookmarkStart w:id="1012" w:name="_Toc152045713"/>
      <w:bookmarkStart w:id="1013" w:name="_Toc478736195"/>
      <w:bookmarkStart w:id="1014" w:name="_Toc479975956"/>
      <w:r w:rsidRPr="00BD323F">
        <w:rPr>
          <w:rFonts w:ascii="黑体" w:eastAsia="黑体" w:hint="eastAsia"/>
          <w:b/>
          <w:szCs w:val="21"/>
        </w:rPr>
        <w:t>15.7 计日工</w:t>
      </w:r>
      <w:bookmarkEnd w:id="1010"/>
      <w:bookmarkEnd w:id="1011"/>
      <w:bookmarkEnd w:id="1012"/>
      <w:bookmarkEnd w:id="1013"/>
      <w:bookmarkEnd w:id="101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15.7.1</w:t>
      </w:r>
      <w:r w:rsidRPr="00BD323F">
        <w:rPr>
          <w:rFonts w:ascii="宋体" w:hAnsi="宋体" w:cs="Arial" w:hint="eastAsia"/>
        </w:rPr>
        <w:t xml:space="preserve"> 发包人认为有必要时，由监理人通知承包人以计日工方式实施变更的零星工作。其价款按列入已标价工程量清单中的计日工计价子目及其单价进行计算。</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15.7.2</w:t>
      </w:r>
      <w:r w:rsidRPr="00BD323F">
        <w:rPr>
          <w:rFonts w:ascii="宋体" w:hAnsi="宋体" w:cs="Arial" w:hint="eastAsia"/>
        </w:rPr>
        <w:t xml:space="preserve"> 采用计日工计价的任何一项变更工作，应从暂列金额中支付，承包人应在该项变更的实施过程中，每天提交以下报表和有关凭证报送监理人审批：</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(1)工作名称、内容和数量；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(2)投入该工作所有人员的姓名、工种、级别和耗用工时；</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(3)投入该工作的材料类别和数量；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(4)投入该工作的施工设备型号、台数和耗用台时；</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(5)监理人要求提交的其他资料和凭证。</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15.7.3</w:t>
      </w:r>
      <w:r w:rsidRPr="00BD323F">
        <w:rPr>
          <w:rFonts w:ascii="宋体" w:hAnsi="宋体" w:cs="Arial" w:hint="eastAsia"/>
        </w:rPr>
        <w:t xml:space="preserve"> 计日工由承包人汇总后，按第17.3.2项的约定列入进度付款申请单，由监理人复核并经发包人同意后列入进度付款。</w:t>
      </w:r>
    </w:p>
    <w:p w:rsidR="00597DD1" w:rsidRPr="00BD323F" w:rsidRDefault="00597DD1" w:rsidP="00BA0D15">
      <w:pPr>
        <w:topLinePunct/>
        <w:spacing w:line="360" w:lineRule="auto"/>
        <w:jc w:val="left"/>
        <w:rPr>
          <w:rFonts w:ascii="黑体" w:eastAsia="黑体"/>
          <w:b/>
          <w:szCs w:val="21"/>
        </w:rPr>
      </w:pPr>
      <w:bookmarkStart w:id="1015" w:name="_Toc144974683"/>
      <w:bookmarkStart w:id="1016" w:name="_Toc152042492"/>
      <w:bookmarkStart w:id="1017" w:name="_Toc152045714"/>
      <w:bookmarkStart w:id="1018" w:name="_Toc478736196"/>
      <w:bookmarkStart w:id="1019" w:name="_Toc479975957"/>
      <w:r w:rsidRPr="00BD323F">
        <w:rPr>
          <w:rFonts w:ascii="黑体" w:eastAsia="黑体" w:hint="eastAsia"/>
          <w:b/>
          <w:szCs w:val="21"/>
        </w:rPr>
        <w:t>15.8 暂估价</w:t>
      </w:r>
      <w:bookmarkEnd w:id="1015"/>
      <w:bookmarkEnd w:id="1016"/>
      <w:bookmarkEnd w:id="1017"/>
      <w:bookmarkEnd w:id="1018"/>
      <w:bookmarkEnd w:id="1019"/>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15.8.1</w:t>
      </w:r>
      <w:r w:rsidRPr="00BD323F">
        <w:rPr>
          <w:rFonts w:ascii="宋体" w:hAnsi="宋体" w:cs="Arial" w:hint="eastAsia"/>
        </w:rPr>
        <w:t xml:space="preserve">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15.8.2</w:t>
      </w:r>
      <w:r w:rsidRPr="00BD323F">
        <w:rPr>
          <w:rFonts w:ascii="宋体" w:hAnsi="宋体" w:cs="Arial" w:hint="eastAsia"/>
        </w:rPr>
        <w:t xml:space="preserve">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15.8.3</w:t>
      </w:r>
      <w:r w:rsidRPr="00BD323F">
        <w:rPr>
          <w:rFonts w:ascii="宋体" w:hAnsi="宋体" w:cs="Arial" w:hint="eastAsia"/>
        </w:rPr>
        <w:t xml:space="preserve"> 发包人在工程量清单中给定暂估价的专业工程不属于依法必须招标的范围或未达到规</w:t>
      </w:r>
      <w:r w:rsidRPr="00BD323F">
        <w:rPr>
          <w:rFonts w:ascii="宋体" w:hAnsi="宋体" w:cs="Arial" w:hint="eastAsia"/>
        </w:rPr>
        <w:lastRenderedPageBreak/>
        <w:t>定的规模标准的，由监理人按照第15.4款进行估价，但专用合同条款另有约定的除外。经估价的专业工程与工程量清单中所列的暂估价的金额差以及相应的税金等其他费用列入合同价格。</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020" w:name="_Toc144974684"/>
      <w:bookmarkStart w:id="1021" w:name="_Toc152042493"/>
      <w:bookmarkStart w:id="1022" w:name="_Toc152045715"/>
      <w:bookmarkStart w:id="1023" w:name="_Toc216038889"/>
      <w:bookmarkStart w:id="1024" w:name="_Toc216039705"/>
      <w:bookmarkStart w:id="1025" w:name="_Toc221496489"/>
      <w:bookmarkStart w:id="1026" w:name="_Toc224620008"/>
      <w:bookmarkStart w:id="1027" w:name="_Toc228313682"/>
      <w:bookmarkStart w:id="1028" w:name="_Toc236824576"/>
      <w:bookmarkStart w:id="1029" w:name="_Toc236825269"/>
      <w:bookmarkStart w:id="1030" w:name="_Toc252336708"/>
      <w:bookmarkStart w:id="1031" w:name="_Toc260299496"/>
      <w:bookmarkStart w:id="1032" w:name="_Toc260311733"/>
      <w:bookmarkStart w:id="1033" w:name="_Toc261185113"/>
      <w:bookmarkStart w:id="1034" w:name="_Toc261185303"/>
      <w:bookmarkStart w:id="1035" w:name="_Toc261185496"/>
      <w:bookmarkStart w:id="1036" w:name="_Toc329301043"/>
      <w:bookmarkStart w:id="1037" w:name="_Toc478736197"/>
      <w:bookmarkStart w:id="1038" w:name="_Toc479975958"/>
      <w:bookmarkStart w:id="1039" w:name="_Toc480235864"/>
      <w:bookmarkStart w:id="1040" w:name="_Toc480236953"/>
      <w:bookmarkStart w:id="1041" w:name="_Toc498599929"/>
      <w:bookmarkStart w:id="1042" w:name="_Toc14376901"/>
      <w:bookmarkStart w:id="1043" w:name="_Toc41637655"/>
      <w:bookmarkStart w:id="1044" w:name="_Toc41855700"/>
      <w:bookmarkStart w:id="1045" w:name="_Toc42769151"/>
      <w:r w:rsidRPr="00BD323F">
        <w:rPr>
          <w:rFonts w:ascii="黑体" w:eastAsia="黑体" w:hint="eastAsia"/>
          <w:sz w:val="24"/>
        </w:rPr>
        <w:t>16. 价格调整</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597DD1" w:rsidRPr="00BD323F" w:rsidRDefault="00597DD1" w:rsidP="00BA0D15">
      <w:pPr>
        <w:topLinePunct/>
        <w:spacing w:line="360" w:lineRule="auto"/>
        <w:jc w:val="left"/>
        <w:rPr>
          <w:rFonts w:ascii="黑体" w:eastAsia="黑体"/>
          <w:b/>
          <w:szCs w:val="21"/>
        </w:rPr>
      </w:pPr>
      <w:bookmarkStart w:id="1046" w:name="_Toc144974685"/>
      <w:bookmarkStart w:id="1047" w:name="_Toc152042494"/>
      <w:bookmarkStart w:id="1048" w:name="_Toc152045716"/>
      <w:bookmarkStart w:id="1049" w:name="_Toc478736198"/>
      <w:bookmarkStart w:id="1050" w:name="_Toc479975959"/>
      <w:r w:rsidRPr="00BD323F">
        <w:rPr>
          <w:rFonts w:ascii="黑体" w:eastAsia="黑体" w:hint="eastAsia"/>
          <w:b/>
          <w:szCs w:val="21"/>
        </w:rPr>
        <w:t>16.1 物价波动引起的价格调整</w:t>
      </w:r>
      <w:bookmarkEnd w:id="1046"/>
      <w:bookmarkEnd w:id="1047"/>
      <w:bookmarkEnd w:id="1048"/>
      <w:bookmarkEnd w:id="1049"/>
      <w:bookmarkEnd w:id="105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除专用合同条款另有约定外，因物价波动引起的价格调整按照本款约定处理。</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16.1.1 采用价格指数调整价格差额</w:t>
      </w:r>
    </w:p>
    <w:p w:rsidR="00597DD1" w:rsidRPr="00BD323F" w:rsidRDefault="00597DD1" w:rsidP="00BA0D15">
      <w:pPr>
        <w:adjustRightInd w:val="0"/>
        <w:spacing w:afterLines="30" w:after="72" w:line="360" w:lineRule="auto"/>
        <w:ind w:firstLineChars="200" w:firstLine="420"/>
        <w:rPr>
          <w:rFonts w:ascii="宋体" w:hAnsi="宋体" w:cs="Arial"/>
        </w:rPr>
      </w:pPr>
      <w:bookmarkStart w:id="1051" w:name="_Toc478736199"/>
      <w:bookmarkStart w:id="1052" w:name="_Toc479975960"/>
      <w:r w:rsidRPr="00BD323F">
        <w:rPr>
          <w:rFonts w:ascii="宋体" w:hAnsi="宋体" w:cs="Arial" w:hint="eastAsia"/>
        </w:rPr>
        <w:t>16.1.1.1 价格调整公式</w:t>
      </w:r>
      <w:bookmarkEnd w:id="1051"/>
      <w:bookmarkEnd w:id="1052"/>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因人工、材料和设备等价格波动影响合同价格时，根据投标函附录中的价格指数和权重表约定的数据，按以下公式计算差额并调整合同价格。</w:t>
      </w:r>
    </w:p>
    <w:p w:rsidR="00597DD1" w:rsidRPr="00BD323F" w:rsidRDefault="00597DD1" w:rsidP="00BA0D15">
      <w:pPr>
        <w:autoSpaceDE w:val="0"/>
        <w:autoSpaceDN w:val="0"/>
        <w:adjustRightInd w:val="0"/>
        <w:spacing w:line="360" w:lineRule="auto"/>
        <w:ind w:right="249" w:firstLineChars="398" w:firstLine="759"/>
      </w:pPr>
      <w:r w:rsidRPr="00BD323F">
        <w:rPr>
          <w:rFonts w:hint="eastAsia"/>
          <w:b/>
          <w:bCs/>
          <w:kern w:val="0"/>
          <w:sz w:val="19"/>
          <w:szCs w:val="19"/>
          <w:lang w:val="zh-CN"/>
        </w:rPr>
        <w:t xml:space="preserve">        </w:t>
      </w:r>
      <w:r w:rsidRPr="00BD323F">
        <w:rPr>
          <w:position w:val="-34"/>
        </w:rPr>
        <w:object w:dxaOrig="6120" w:dyaOrig="799" w14:anchorId="225EA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06.1pt;height:39.9pt;mso-position-horizontal-relative:page;mso-position-vertical-relative:page" o:ole="">
            <v:imagedata r:id="rId10" o:title=""/>
          </v:shape>
          <o:OLEObject Type="Embed" ProgID="Equation.3" ShapeID="对象 1" DrawAspect="Content" ObjectID="_1654802148" r:id="rId11"/>
        </w:object>
      </w:r>
    </w:p>
    <w:p w:rsidR="00597DD1" w:rsidRPr="00BD323F" w:rsidRDefault="00597DD1" w:rsidP="00BA0D15">
      <w:pPr>
        <w:tabs>
          <w:tab w:val="left" w:pos="1260"/>
        </w:tabs>
        <w:snapToGrid w:val="0"/>
        <w:spacing w:beforeLines="30" w:before="72" w:line="360" w:lineRule="auto"/>
        <w:ind w:firstLineChars="200" w:firstLine="420"/>
      </w:pPr>
      <w:r w:rsidRPr="00BD323F">
        <w:rPr>
          <w:rFonts w:hint="eastAsia"/>
        </w:rPr>
        <w:t xml:space="preserve"> </w:t>
      </w:r>
      <w:r w:rsidRPr="00BD323F">
        <w:rPr>
          <w:rFonts w:hint="eastAsia"/>
        </w:rPr>
        <w:t>式中：</w:t>
      </w:r>
      <w:r w:rsidRPr="00BD323F">
        <w:rPr>
          <w:rFonts w:hint="eastAsia"/>
        </w:rPr>
        <w:t xml:space="preserve"> </w:t>
      </w:r>
      <w:r w:rsidRPr="00BD323F">
        <w:rPr>
          <w:rFonts w:hint="eastAsia"/>
        </w:rPr>
        <w:t>△</w:t>
      </w:r>
      <w:r w:rsidRPr="00BD323F">
        <w:rPr>
          <w:rFonts w:hint="eastAsia"/>
        </w:rPr>
        <w:t xml:space="preserve">P -- </w:t>
      </w:r>
      <w:r w:rsidRPr="00BD323F">
        <w:rPr>
          <w:rFonts w:hint="eastAsia"/>
        </w:rPr>
        <w:t>需调整的价格差额；</w:t>
      </w:r>
    </w:p>
    <w:p w:rsidR="00597DD1" w:rsidRPr="00BD323F" w:rsidRDefault="00597DD1" w:rsidP="00BA0D15">
      <w:pPr>
        <w:tabs>
          <w:tab w:val="left" w:pos="1260"/>
        </w:tabs>
        <w:snapToGrid w:val="0"/>
        <w:spacing w:beforeLines="30" w:before="72" w:line="360" w:lineRule="auto"/>
        <w:rPr>
          <w:rFonts w:ascii="宋体" w:hAnsi="宋体"/>
        </w:rPr>
      </w:pPr>
      <w:r w:rsidRPr="00BD323F">
        <w:rPr>
          <w:rFonts w:ascii="宋体" w:hAnsi="宋体" w:hint="eastAsia"/>
        </w:rPr>
        <w:tab/>
        <w:t>P</w:t>
      </w:r>
      <w:r w:rsidRPr="00BD323F">
        <w:rPr>
          <w:rFonts w:hint="eastAsia"/>
          <w:szCs w:val="21"/>
          <w:vertAlign w:val="subscript"/>
        </w:rPr>
        <w:t>0</w:t>
      </w:r>
      <w:r w:rsidRPr="00BD323F">
        <w:rPr>
          <w:rFonts w:ascii="宋体" w:hAnsi="宋体" w:hint="eastAsia"/>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rsidR="00597DD1" w:rsidRPr="00BD323F" w:rsidRDefault="00597DD1" w:rsidP="00BA0D15">
      <w:pPr>
        <w:tabs>
          <w:tab w:val="left" w:pos="1260"/>
        </w:tabs>
        <w:snapToGrid w:val="0"/>
        <w:spacing w:beforeLines="30" w:before="72" w:line="360" w:lineRule="auto"/>
        <w:rPr>
          <w:rFonts w:ascii="宋体" w:hAnsi="宋体"/>
        </w:rPr>
      </w:pPr>
      <w:r w:rsidRPr="00BD323F">
        <w:rPr>
          <w:rFonts w:ascii="宋体" w:hAnsi="宋体" w:hint="eastAsia"/>
        </w:rPr>
        <w:tab/>
      </w:r>
      <w:bookmarkStart w:id="1053" w:name="_Toc144974686"/>
      <w:bookmarkStart w:id="1054" w:name="_Toc152042495"/>
      <w:r w:rsidRPr="00BD323F">
        <w:rPr>
          <w:rFonts w:ascii="宋体" w:hAnsi="宋体" w:hint="eastAsia"/>
        </w:rPr>
        <w:t>A -- 定值权重(即不调部分的权重)；</w:t>
      </w:r>
      <w:bookmarkEnd w:id="1053"/>
      <w:bookmarkEnd w:id="1054"/>
    </w:p>
    <w:p w:rsidR="00597DD1" w:rsidRPr="00BD323F" w:rsidRDefault="00597DD1" w:rsidP="00BA0D15">
      <w:pPr>
        <w:tabs>
          <w:tab w:val="left" w:pos="1260"/>
        </w:tabs>
        <w:snapToGrid w:val="0"/>
        <w:spacing w:beforeLines="30" w:before="72" w:line="360" w:lineRule="auto"/>
      </w:pPr>
      <w:r w:rsidRPr="00BD323F">
        <w:rPr>
          <w:rFonts w:hint="eastAsia"/>
        </w:rPr>
        <w:tab/>
        <w:t>B</w:t>
      </w:r>
      <w:r w:rsidRPr="00BD323F">
        <w:rPr>
          <w:rFonts w:hint="eastAsia"/>
          <w:szCs w:val="21"/>
          <w:vertAlign w:val="subscript"/>
        </w:rPr>
        <w:t>1</w:t>
      </w:r>
      <w:r w:rsidRPr="00BD323F">
        <w:rPr>
          <w:rFonts w:hint="eastAsia"/>
          <w:sz w:val="15"/>
          <w:szCs w:val="15"/>
        </w:rPr>
        <w:t>;</w:t>
      </w:r>
      <w:r w:rsidRPr="00BD323F">
        <w:rPr>
          <w:rFonts w:hint="eastAsia"/>
        </w:rPr>
        <w:t xml:space="preserve"> B</w:t>
      </w:r>
      <w:r w:rsidRPr="00BD323F">
        <w:rPr>
          <w:rFonts w:hint="eastAsia"/>
          <w:szCs w:val="21"/>
          <w:vertAlign w:val="subscript"/>
        </w:rPr>
        <w:t>2</w:t>
      </w:r>
      <w:r w:rsidRPr="00BD323F">
        <w:rPr>
          <w:rFonts w:hint="eastAsia"/>
        </w:rPr>
        <w:t xml:space="preserve"> ;B</w:t>
      </w:r>
      <w:r w:rsidRPr="00BD323F">
        <w:rPr>
          <w:rFonts w:hint="eastAsia"/>
          <w:szCs w:val="21"/>
          <w:vertAlign w:val="subscript"/>
        </w:rPr>
        <w:t>3</w:t>
      </w:r>
      <w:r w:rsidRPr="00BD323F">
        <w:rPr>
          <w:rFonts w:ascii="宋体" w:hAnsi="宋体" w:hint="eastAsia"/>
          <w:sz w:val="15"/>
          <w:szCs w:val="15"/>
        </w:rPr>
        <w:t>·····</w:t>
      </w:r>
      <w:r w:rsidRPr="00BD323F">
        <w:rPr>
          <w:rFonts w:hint="eastAsia"/>
        </w:rPr>
        <w:t>B</w:t>
      </w:r>
      <w:r w:rsidRPr="00BD323F">
        <w:rPr>
          <w:rFonts w:hint="eastAsia"/>
          <w:szCs w:val="21"/>
          <w:vertAlign w:val="subscript"/>
        </w:rPr>
        <w:t>n</w:t>
      </w:r>
      <w:r w:rsidRPr="00BD323F">
        <w:rPr>
          <w:rFonts w:hint="eastAsia"/>
        </w:rPr>
        <w:t xml:space="preserve"> -- </w:t>
      </w:r>
      <w:r w:rsidRPr="00BD323F">
        <w:rPr>
          <w:rFonts w:hint="eastAsia"/>
        </w:rPr>
        <w:t>各可调因子的变值权</w:t>
      </w:r>
      <w:r w:rsidRPr="00BD323F">
        <w:rPr>
          <w:rFonts w:ascii="宋体" w:hAnsi="宋体" w:hint="eastAsia"/>
        </w:rPr>
        <w:t>重(即可调部分的权重)为各可</w:t>
      </w:r>
      <w:r w:rsidRPr="00BD323F">
        <w:rPr>
          <w:rFonts w:hint="eastAsia"/>
        </w:rPr>
        <w:t>调因子在投标函投标总报价中所占的比例；</w:t>
      </w:r>
    </w:p>
    <w:p w:rsidR="00597DD1" w:rsidRPr="00BD323F" w:rsidRDefault="00597DD1" w:rsidP="00BA0D15">
      <w:pPr>
        <w:tabs>
          <w:tab w:val="left" w:pos="1260"/>
        </w:tabs>
        <w:snapToGrid w:val="0"/>
        <w:spacing w:beforeLines="30" w:before="72" w:line="360" w:lineRule="auto"/>
      </w:pPr>
      <w:r w:rsidRPr="00BD323F">
        <w:rPr>
          <w:rFonts w:hint="eastAsia"/>
        </w:rPr>
        <w:tab/>
        <w:t>F</w:t>
      </w:r>
      <w:r w:rsidRPr="00BD323F">
        <w:rPr>
          <w:rFonts w:hint="eastAsia"/>
          <w:szCs w:val="21"/>
          <w:vertAlign w:val="subscript"/>
        </w:rPr>
        <w:t>t1</w:t>
      </w:r>
      <w:r w:rsidRPr="00BD323F">
        <w:rPr>
          <w:rFonts w:hint="eastAsia"/>
        </w:rPr>
        <w:t xml:space="preserve"> ;F</w:t>
      </w:r>
      <w:r w:rsidRPr="00BD323F">
        <w:rPr>
          <w:rFonts w:hint="eastAsia"/>
          <w:szCs w:val="21"/>
          <w:vertAlign w:val="subscript"/>
        </w:rPr>
        <w:t>t2</w:t>
      </w:r>
      <w:r w:rsidRPr="00BD323F">
        <w:rPr>
          <w:rFonts w:hint="eastAsia"/>
        </w:rPr>
        <w:t xml:space="preserve"> ;F</w:t>
      </w:r>
      <w:r w:rsidRPr="00BD323F">
        <w:rPr>
          <w:rFonts w:hint="eastAsia"/>
          <w:szCs w:val="21"/>
          <w:vertAlign w:val="subscript"/>
        </w:rPr>
        <w:t>t3</w:t>
      </w:r>
      <w:r w:rsidRPr="00BD323F">
        <w:rPr>
          <w:rFonts w:ascii="宋体" w:hAnsi="宋体" w:hint="eastAsia"/>
          <w:sz w:val="15"/>
          <w:szCs w:val="15"/>
        </w:rPr>
        <w:t>·····</w:t>
      </w:r>
      <w:r w:rsidRPr="00BD323F">
        <w:rPr>
          <w:rFonts w:hint="eastAsia"/>
        </w:rPr>
        <w:t>F</w:t>
      </w:r>
      <w:r w:rsidRPr="00BD323F">
        <w:rPr>
          <w:rFonts w:hint="eastAsia"/>
          <w:szCs w:val="21"/>
          <w:vertAlign w:val="subscript"/>
        </w:rPr>
        <w:t>tn</w:t>
      </w:r>
      <w:r w:rsidRPr="00BD323F">
        <w:rPr>
          <w:rFonts w:hint="eastAsia"/>
        </w:rPr>
        <w:t xml:space="preserve"> -- </w:t>
      </w:r>
      <w:r w:rsidRPr="00BD323F">
        <w:rPr>
          <w:rFonts w:ascii="宋体" w:hAnsi="宋体" w:hint="eastAsia"/>
        </w:rPr>
        <w:t>各可调因子的现行价格指数，指第17.3.3项、第17.5.2项和第17.6.2项约定的付款证书相关周期最后一天的前42天的各可调因子的价格指数；</w:t>
      </w:r>
    </w:p>
    <w:p w:rsidR="00597DD1" w:rsidRPr="00BD323F" w:rsidRDefault="00597DD1" w:rsidP="00BA0D15">
      <w:pPr>
        <w:tabs>
          <w:tab w:val="left" w:pos="1260"/>
        </w:tabs>
        <w:snapToGrid w:val="0"/>
        <w:spacing w:beforeLines="30" w:before="72" w:line="360" w:lineRule="auto"/>
      </w:pPr>
      <w:r w:rsidRPr="00BD323F">
        <w:rPr>
          <w:rFonts w:hint="eastAsia"/>
        </w:rPr>
        <w:tab/>
        <w:t>F</w:t>
      </w:r>
      <w:r w:rsidRPr="00BD323F">
        <w:rPr>
          <w:rFonts w:hint="eastAsia"/>
          <w:szCs w:val="21"/>
          <w:vertAlign w:val="subscript"/>
        </w:rPr>
        <w:t>o1</w:t>
      </w:r>
      <w:r w:rsidRPr="00BD323F">
        <w:rPr>
          <w:rFonts w:hint="eastAsia"/>
        </w:rPr>
        <w:t>; F</w:t>
      </w:r>
      <w:r w:rsidRPr="00BD323F">
        <w:rPr>
          <w:rFonts w:hint="eastAsia"/>
          <w:szCs w:val="21"/>
          <w:vertAlign w:val="subscript"/>
        </w:rPr>
        <w:t>o2</w:t>
      </w:r>
      <w:r w:rsidRPr="00BD323F">
        <w:rPr>
          <w:rFonts w:hint="eastAsia"/>
          <w:sz w:val="15"/>
          <w:szCs w:val="15"/>
        </w:rPr>
        <w:t>;</w:t>
      </w:r>
      <w:r w:rsidRPr="00BD323F">
        <w:rPr>
          <w:rFonts w:hint="eastAsia"/>
        </w:rPr>
        <w:t xml:space="preserve"> F</w:t>
      </w:r>
      <w:r w:rsidRPr="00BD323F">
        <w:rPr>
          <w:rFonts w:hint="eastAsia"/>
          <w:szCs w:val="21"/>
          <w:vertAlign w:val="subscript"/>
        </w:rPr>
        <w:t>o3</w:t>
      </w:r>
      <w:r w:rsidRPr="00BD323F">
        <w:rPr>
          <w:rFonts w:ascii="宋体" w:hAnsi="宋体" w:hint="eastAsia"/>
          <w:sz w:val="15"/>
          <w:szCs w:val="15"/>
        </w:rPr>
        <w:t>·····</w:t>
      </w:r>
      <w:r w:rsidRPr="00BD323F">
        <w:rPr>
          <w:rFonts w:hint="eastAsia"/>
        </w:rPr>
        <w:t>F</w:t>
      </w:r>
      <w:r w:rsidRPr="00BD323F">
        <w:rPr>
          <w:rFonts w:hint="eastAsia"/>
          <w:szCs w:val="21"/>
          <w:vertAlign w:val="subscript"/>
        </w:rPr>
        <w:t>on</w:t>
      </w:r>
      <w:r w:rsidRPr="00BD323F">
        <w:rPr>
          <w:rFonts w:hint="eastAsia"/>
        </w:rPr>
        <w:t xml:space="preserve"> -- </w:t>
      </w:r>
      <w:r w:rsidRPr="00BD323F">
        <w:rPr>
          <w:rFonts w:hint="eastAsia"/>
        </w:rPr>
        <w:t>各可调因子的基本价格指数，指基准日期的各可调因子的价格指数。</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597DD1" w:rsidRPr="00BD323F" w:rsidRDefault="00597DD1" w:rsidP="00BA0D15">
      <w:pPr>
        <w:adjustRightInd w:val="0"/>
        <w:spacing w:afterLines="30" w:after="72" w:line="360" w:lineRule="auto"/>
        <w:ind w:firstLineChars="200" w:firstLine="420"/>
        <w:rPr>
          <w:rFonts w:ascii="宋体" w:hAnsi="宋体" w:cs="Arial"/>
        </w:rPr>
      </w:pPr>
      <w:bookmarkStart w:id="1055" w:name="_Toc478736200"/>
      <w:bookmarkStart w:id="1056" w:name="_Toc479975961"/>
      <w:r w:rsidRPr="00BD323F">
        <w:rPr>
          <w:rFonts w:ascii="宋体" w:hAnsi="宋体" w:cs="Arial" w:hint="eastAsia"/>
        </w:rPr>
        <w:t>16.1.1.2 暂时确定调整差额</w:t>
      </w:r>
      <w:bookmarkEnd w:id="1055"/>
      <w:bookmarkEnd w:id="105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在计算调整差额时得不到现行价格指数的，可暂用上一次价格指数计算，并在以后的付款中再按实际价格指数进行调整。</w:t>
      </w:r>
    </w:p>
    <w:p w:rsidR="00597DD1" w:rsidRPr="00BD323F" w:rsidRDefault="00597DD1" w:rsidP="00BA0D15">
      <w:pPr>
        <w:adjustRightInd w:val="0"/>
        <w:spacing w:afterLines="30" w:after="72" w:line="360" w:lineRule="auto"/>
        <w:ind w:firstLineChars="200" w:firstLine="420"/>
        <w:rPr>
          <w:rFonts w:ascii="宋体" w:hAnsi="宋体" w:cs="Arial"/>
        </w:rPr>
      </w:pPr>
      <w:bookmarkStart w:id="1057" w:name="_Toc478736201"/>
      <w:bookmarkStart w:id="1058" w:name="_Toc479975962"/>
      <w:r w:rsidRPr="00BD323F">
        <w:rPr>
          <w:rFonts w:ascii="宋体" w:hAnsi="宋体" w:cs="Arial" w:hint="eastAsia"/>
        </w:rPr>
        <w:t>16.1.1.3 权重的调整</w:t>
      </w:r>
      <w:bookmarkEnd w:id="1057"/>
      <w:bookmarkEnd w:id="1058"/>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按第15.1款约定的变更导致原定合同中的权重不合理时，由监理人与承包人和发包人协商后进行调整。</w:t>
      </w:r>
    </w:p>
    <w:p w:rsidR="00597DD1" w:rsidRPr="00BD323F" w:rsidRDefault="00597DD1" w:rsidP="00BA0D15">
      <w:pPr>
        <w:adjustRightInd w:val="0"/>
        <w:spacing w:afterLines="30" w:after="72" w:line="360" w:lineRule="auto"/>
        <w:ind w:firstLineChars="200" w:firstLine="420"/>
        <w:rPr>
          <w:rFonts w:ascii="宋体" w:hAnsi="宋体" w:cs="Arial"/>
        </w:rPr>
      </w:pPr>
      <w:bookmarkStart w:id="1059" w:name="_Toc478736202"/>
      <w:bookmarkStart w:id="1060" w:name="_Toc479975963"/>
      <w:r w:rsidRPr="00BD323F">
        <w:rPr>
          <w:rFonts w:ascii="宋体" w:hAnsi="宋体" w:cs="Arial" w:hint="eastAsia"/>
        </w:rPr>
        <w:lastRenderedPageBreak/>
        <w:t>16.1.1.4 承包人工期延误后的价格调整</w:t>
      </w:r>
      <w:bookmarkEnd w:id="1059"/>
      <w:bookmarkEnd w:id="106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16.1.2 采用造价信息调整价格差额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597DD1" w:rsidRPr="00BD323F" w:rsidRDefault="00597DD1" w:rsidP="00BA0D15">
      <w:pPr>
        <w:topLinePunct/>
        <w:spacing w:line="360" w:lineRule="auto"/>
        <w:jc w:val="left"/>
        <w:rPr>
          <w:rFonts w:ascii="黑体" w:eastAsia="黑体"/>
          <w:b/>
          <w:szCs w:val="21"/>
        </w:rPr>
      </w:pPr>
      <w:bookmarkStart w:id="1061" w:name="_Toc144974688"/>
      <w:bookmarkStart w:id="1062" w:name="_Toc152042496"/>
      <w:bookmarkStart w:id="1063" w:name="_Toc152045717"/>
      <w:bookmarkStart w:id="1064" w:name="_Toc478736203"/>
      <w:bookmarkStart w:id="1065" w:name="_Toc479975964"/>
      <w:r w:rsidRPr="00BD323F">
        <w:rPr>
          <w:rFonts w:ascii="黑体" w:eastAsia="黑体" w:hint="eastAsia"/>
          <w:b/>
          <w:szCs w:val="21"/>
        </w:rPr>
        <w:t>16.2 法律变化引起的价格调整</w:t>
      </w:r>
      <w:bookmarkEnd w:id="1061"/>
      <w:bookmarkEnd w:id="1062"/>
      <w:bookmarkEnd w:id="1063"/>
      <w:bookmarkEnd w:id="1064"/>
      <w:bookmarkEnd w:id="106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在基准日后，因法律变化导致承包人在合同履行中所需要的工程费用发生除第16.1款约定以外的增减时，监理人应根据法律、国家或省、自治区、直辖市有关部门的规定，按第3.5款商定或确定需调整的合同价款。</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066" w:name="_Toc144974689"/>
      <w:bookmarkStart w:id="1067" w:name="_Toc152042497"/>
      <w:bookmarkStart w:id="1068" w:name="_Toc152045718"/>
      <w:bookmarkStart w:id="1069" w:name="_Toc216038890"/>
      <w:bookmarkStart w:id="1070" w:name="_Toc216039706"/>
      <w:bookmarkStart w:id="1071" w:name="_Toc221496490"/>
      <w:bookmarkStart w:id="1072" w:name="_Toc224620009"/>
      <w:bookmarkStart w:id="1073" w:name="_Toc228313683"/>
      <w:bookmarkStart w:id="1074" w:name="_Toc236824577"/>
      <w:bookmarkStart w:id="1075" w:name="_Toc236825270"/>
      <w:bookmarkStart w:id="1076" w:name="_Toc252336709"/>
      <w:bookmarkStart w:id="1077" w:name="_Toc260299497"/>
      <w:bookmarkStart w:id="1078" w:name="_Toc260311734"/>
      <w:bookmarkStart w:id="1079" w:name="_Toc261185114"/>
      <w:bookmarkStart w:id="1080" w:name="_Toc261185304"/>
      <w:bookmarkStart w:id="1081" w:name="_Toc261185497"/>
      <w:bookmarkStart w:id="1082" w:name="_Toc329301044"/>
      <w:bookmarkStart w:id="1083" w:name="_Toc478736204"/>
      <w:bookmarkStart w:id="1084" w:name="_Toc479975965"/>
      <w:bookmarkStart w:id="1085" w:name="_Toc480235865"/>
      <w:bookmarkStart w:id="1086" w:name="_Toc480236954"/>
      <w:bookmarkStart w:id="1087" w:name="_Toc498599930"/>
      <w:bookmarkStart w:id="1088" w:name="_Toc14376902"/>
      <w:bookmarkStart w:id="1089" w:name="_Toc41637656"/>
      <w:bookmarkStart w:id="1090" w:name="_Toc41855701"/>
      <w:bookmarkStart w:id="1091" w:name="_Toc42769152"/>
      <w:r w:rsidRPr="00BD323F">
        <w:rPr>
          <w:rFonts w:ascii="黑体" w:eastAsia="黑体" w:hint="eastAsia"/>
          <w:sz w:val="24"/>
        </w:rPr>
        <w:t>17. 计量与支付</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597DD1" w:rsidRPr="00BD323F" w:rsidRDefault="00597DD1" w:rsidP="00BA0D15">
      <w:pPr>
        <w:topLinePunct/>
        <w:spacing w:line="360" w:lineRule="auto"/>
        <w:jc w:val="left"/>
        <w:rPr>
          <w:rFonts w:ascii="黑体" w:eastAsia="黑体"/>
          <w:b/>
          <w:szCs w:val="21"/>
        </w:rPr>
      </w:pPr>
      <w:bookmarkStart w:id="1092" w:name="_Toc144974690"/>
      <w:bookmarkStart w:id="1093" w:name="_Toc152042498"/>
      <w:bookmarkStart w:id="1094" w:name="_Toc152045719"/>
      <w:bookmarkStart w:id="1095" w:name="_Toc478736205"/>
      <w:bookmarkStart w:id="1096" w:name="_Toc479975966"/>
      <w:r w:rsidRPr="00BD323F">
        <w:rPr>
          <w:rFonts w:ascii="黑体" w:eastAsia="黑体" w:hint="eastAsia"/>
          <w:b/>
          <w:szCs w:val="21"/>
        </w:rPr>
        <w:t>17.1 计量</w:t>
      </w:r>
      <w:bookmarkEnd w:id="1092"/>
      <w:bookmarkEnd w:id="1093"/>
      <w:bookmarkEnd w:id="1094"/>
      <w:bookmarkEnd w:id="1095"/>
      <w:bookmarkEnd w:id="1096"/>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17.1.1 计量单位</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计量采用国家法定的计量单位。</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17.1.2 计量方法</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工程量清单中的工程量计算规则应按有关国家标准、行业标准的规定，并在合同中约定执行。</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17.1.3 计量周期</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除专用合同条款另有约定外，单价子目已完成工程量按月计量，总价子目的计量周期按批准的支付分解报告确定。</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097" w:name="_Toc478736206"/>
      <w:bookmarkStart w:id="1098" w:name="_Toc479975967"/>
      <w:r w:rsidRPr="00BD323F">
        <w:rPr>
          <w:rFonts w:ascii="宋体" w:hAnsi="宋体" w:cs="Arial" w:hint="eastAsia"/>
          <w:b/>
        </w:rPr>
        <w:t>17.1.4 单价子目的计量</w:t>
      </w:r>
      <w:bookmarkEnd w:id="1097"/>
      <w:bookmarkEnd w:id="1098"/>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(1)已标价工程量清单中的单价子目工程量为估算工程量。结算工程量是承包人实际完成的，并按合同约定的计量方法进行计量的工程量。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(2)承包人对已完成的工程进行计量，向监理人提交进度付款申请单、已完成工程量报表和有关计量资料。</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w:t>
      </w:r>
      <w:r w:rsidRPr="00BD323F">
        <w:rPr>
          <w:rFonts w:ascii="宋体" w:hAnsi="宋体" w:cs="Arial" w:hint="eastAsia"/>
        </w:rPr>
        <w:lastRenderedPageBreak/>
        <w:t>实际完成的工程量。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(4)监理人认为有必要时，可通知承包人共同进行联合测量、计量，承包人应遵照执行。</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(6)监理人应在收到承包人提交的工程量报表后的7天内进行复核，监理人未在约定时间内复核的，承包人提交的工程量报表中的工程量视为承包人实际完成的工程量，据此计算工程价款。</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17.1.5 总价子目的计量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除专用合同条款另有约定外，总价子目的分解和计量按照下述约定进行。</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(1)总价子目的计量和支付应以总价为基础，不因第16.1款中的因素而进行调整。承包人实际完成的工程量，是进行工程目标管理和控制进度支付的依据。</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(3)监理人对承包人提交的上述资料进行复核，以确定分阶段实际完成的工程量和工程形象目标。对其有异议的，可要求承包人按第8.2款约定进行共同复核和抽样复测。</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(4)除按照第15条约定的变更外，总价子目的工程量是承包人用于结算的最终工程量。 </w:t>
      </w:r>
    </w:p>
    <w:p w:rsidR="00597DD1" w:rsidRPr="00BD323F" w:rsidRDefault="00597DD1" w:rsidP="00BA0D15">
      <w:pPr>
        <w:topLinePunct/>
        <w:spacing w:line="360" w:lineRule="auto"/>
        <w:jc w:val="left"/>
        <w:rPr>
          <w:rFonts w:ascii="黑体" w:eastAsia="黑体"/>
          <w:b/>
          <w:szCs w:val="21"/>
        </w:rPr>
      </w:pPr>
      <w:bookmarkStart w:id="1099" w:name="_Toc144974691"/>
      <w:bookmarkStart w:id="1100" w:name="_Toc152042499"/>
      <w:bookmarkStart w:id="1101" w:name="_Toc152045720"/>
      <w:bookmarkStart w:id="1102" w:name="_Toc478736207"/>
      <w:bookmarkStart w:id="1103" w:name="_Toc479975968"/>
      <w:r w:rsidRPr="00BD323F">
        <w:rPr>
          <w:rFonts w:ascii="黑体" w:eastAsia="黑体" w:hint="eastAsia"/>
          <w:b/>
          <w:szCs w:val="21"/>
        </w:rPr>
        <w:t>17.2 预付款</w:t>
      </w:r>
      <w:bookmarkEnd w:id="1099"/>
      <w:bookmarkEnd w:id="1100"/>
      <w:bookmarkEnd w:id="1101"/>
      <w:bookmarkEnd w:id="1102"/>
      <w:bookmarkEnd w:id="1103"/>
    </w:p>
    <w:p w:rsidR="00597DD1" w:rsidRPr="00BD323F" w:rsidRDefault="00597DD1" w:rsidP="00BA0D15">
      <w:pPr>
        <w:adjustRightInd w:val="0"/>
        <w:spacing w:afterLines="30" w:after="72" w:line="360" w:lineRule="auto"/>
        <w:ind w:firstLineChars="200" w:firstLine="422"/>
        <w:rPr>
          <w:rFonts w:ascii="宋体" w:hAnsi="宋体" w:cs="Arial"/>
          <w:b/>
        </w:rPr>
      </w:pPr>
      <w:bookmarkStart w:id="1104" w:name="_Toc478736208"/>
      <w:bookmarkStart w:id="1105" w:name="_Toc479975969"/>
      <w:r w:rsidRPr="00BD323F">
        <w:rPr>
          <w:rFonts w:ascii="宋体" w:hAnsi="宋体" w:cs="Arial" w:hint="eastAsia"/>
          <w:b/>
        </w:rPr>
        <w:t>17.2.1 预付款</w:t>
      </w:r>
      <w:bookmarkEnd w:id="1104"/>
      <w:bookmarkEnd w:id="110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预付款用于承包人为合同工程施工购置材料、工程设备、施工设备、修建临时设施以及组织施工队伍进场等。预付款的额度和预付办法在专用合同条款中约定。预付款必须专用于合同工程。</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17.2.2 预付款保函</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除专用合同条款另有约定外，承包人应在收到预付款的同时向发包人提交预付款保函，预付款保函的担保金额应与预付款金额相同。保函的担保金额可根据预付款扣回的金额相应递减。</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106" w:name="_Toc478736209"/>
      <w:bookmarkStart w:id="1107" w:name="_Toc479975970"/>
      <w:r w:rsidRPr="00BD323F">
        <w:rPr>
          <w:rFonts w:ascii="宋体" w:hAnsi="宋体" w:cs="Arial" w:hint="eastAsia"/>
          <w:b/>
        </w:rPr>
        <w:t>17.2.3 预付款的扣回与还清</w:t>
      </w:r>
      <w:bookmarkEnd w:id="1106"/>
      <w:bookmarkEnd w:id="110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预付款在进度付款中扣回，扣回办法在专用合同条款中约定。在颁发工程接收证书前，由于不可抗力或其他原因解除合同时，预付款尚未扣清的，尚未扣清的预付款余额应作为承包人的到期应付款。</w:t>
      </w:r>
    </w:p>
    <w:p w:rsidR="00597DD1" w:rsidRPr="00BD323F" w:rsidRDefault="00597DD1" w:rsidP="00BA0D15">
      <w:pPr>
        <w:topLinePunct/>
        <w:spacing w:line="360" w:lineRule="auto"/>
        <w:jc w:val="left"/>
        <w:rPr>
          <w:rFonts w:ascii="黑体" w:eastAsia="黑体"/>
          <w:b/>
          <w:szCs w:val="21"/>
        </w:rPr>
      </w:pPr>
      <w:bookmarkStart w:id="1108" w:name="_Toc144974692"/>
      <w:bookmarkStart w:id="1109" w:name="_Toc152042500"/>
      <w:bookmarkStart w:id="1110" w:name="_Toc152045721"/>
      <w:bookmarkStart w:id="1111" w:name="_Toc478736210"/>
      <w:bookmarkStart w:id="1112" w:name="_Toc479975971"/>
      <w:r w:rsidRPr="00BD323F">
        <w:rPr>
          <w:rFonts w:ascii="黑体" w:eastAsia="黑体" w:hint="eastAsia"/>
          <w:b/>
          <w:szCs w:val="21"/>
        </w:rPr>
        <w:t>17.3 工程进度付款</w:t>
      </w:r>
      <w:bookmarkEnd w:id="1108"/>
      <w:bookmarkEnd w:id="1109"/>
      <w:bookmarkEnd w:id="1110"/>
      <w:bookmarkEnd w:id="1111"/>
      <w:bookmarkEnd w:id="1112"/>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17.3.1 付款周期</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付款周期同计量周期。</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113" w:name="_Toc478736211"/>
      <w:bookmarkStart w:id="1114" w:name="_Toc479975972"/>
      <w:r w:rsidRPr="00BD323F">
        <w:rPr>
          <w:rFonts w:ascii="宋体" w:hAnsi="宋体" w:cs="Arial" w:hint="eastAsia"/>
          <w:b/>
        </w:rPr>
        <w:t>17.3.2 进度付款申请单</w:t>
      </w:r>
      <w:bookmarkEnd w:id="1113"/>
      <w:bookmarkEnd w:id="111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(1)截至本次付款周期末已实施工程的价款；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(2)根据第15条应增加和扣减的变更金额；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(3)根据第23条应增加和扣减的索赔金额；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(4)根据第17.2款约定应支付的预付款和扣减的返还预付款；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(5)根据第17.4.1项约定应扣减的质量保证金；</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(6)根据合同应增加和扣减的其他金额。</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17.3.3 进度付款证书和支付时间</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(2)发包人应在监理人收到进度付款申请单后的28天内，将进度应付款支付给承包人。发包人不按期支付的，按专用合同条款的约定支付逾期付款违约金。</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w:t>
      </w:r>
      <w:r w:rsidRPr="00BD323F">
        <w:rPr>
          <w:rFonts w:ascii="宋体" w:hAnsi="宋体" w:cs="Arial" w:hint="eastAsia"/>
          <w:spacing w:val="-6"/>
        </w:rPr>
        <w:t>监理人出具进度付款证书，不应视为监理人已同意、批准或接受了承包人完成的该部分工作</w:t>
      </w:r>
      <w:r w:rsidRPr="00BD323F">
        <w:rPr>
          <w:rFonts w:ascii="宋体" w:hAnsi="宋体" w:cs="Arial" w:hint="eastAsia"/>
        </w:rPr>
        <w:t>。</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(4)进度付款涉及政府投资资金的，按照国库集中支付等国家相关规定和专用合同条款的约定办理。</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115" w:name="_Toc478736212"/>
      <w:bookmarkStart w:id="1116" w:name="_Toc479975973"/>
      <w:r w:rsidRPr="00BD323F">
        <w:rPr>
          <w:rFonts w:ascii="宋体" w:hAnsi="宋体" w:cs="Arial" w:hint="eastAsia"/>
          <w:b/>
        </w:rPr>
        <w:t>17.3.4 工程进度付款的修正</w:t>
      </w:r>
      <w:bookmarkEnd w:id="1115"/>
      <w:bookmarkEnd w:id="1116"/>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在对以往历次已签发的进度付款证书进行汇总和复核中发现错、漏或重复的，监理人有权予以修正，承包人也有权提出修正申请。经双方复核同意的修正，应在本次进度付款中支付或扣除。</w:t>
      </w:r>
    </w:p>
    <w:p w:rsidR="00597DD1" w:rsidRPr="00BD323F" w:rsidRDefault="00597DD1" w:rsidP="00BA0D15">
      <w:pPr>
        <w:topLinePunct/>
        <w:spacing w:line="360" w:lineRule="auto"/>
        <w:jc w:val="left"/>
        <w:rPr>
          <w:rFonts w:ascii="黑体" w:eastAsia="黑体"/>
          <w:b/>
          <w:szCs w:val="21"/>
        </w:rPr>
      </w:pPr>
      <w:bookmarkStart w:id="1117" w:name="_Toc144974693"/>
      <w:bookmarkStart w:id="1118" w:name="_Toc152042501"/>
      <w:bookmarkStart w:id="1119" w:name="_Toc152045722"/>
      <w:bookmarkStart w:id="1120" w:name="_Toc478736213"/>
      <w:bookmarkStart w:id="1121" w:name="_Toc479975974"/>
      <w:r w:rsidRPr="00BD323F">
        <w:rPr>
          <w:rFonts w:ascii="黑体" w:eastAsia="黑体" w:hint="eastAsia"/>
          <w:b/>
          <w:szCs w:val="21"/>
        </w:rPr>
        <w:t xml:space="preserve">17.4 </w:t>
      </w:r>
      <w:bookmarkEnd w:id="1117"/>
      <w:bookmarkEnd w:id="1118"/>
      <w:bookmarkEnd w:id="1119"/>
      <w:r w:rsidRPr="00BD323F">
        <w:rPr>
          <w:rFonts w:ascii="黑体" w:eastAsia="黑体" w:hint="eastAsia"/>
          <w:b/>
          <w:szCs w:val="21"/>
        </w:rPr>
        <w:t>质量保证金</w:t>
      </w:r>
      <w:bookmarkEnd w:id="1120"/>
      <w:bookmarkEnd w:id="1121"/>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17.4.1</w:t>
      </w:r>
      <w:r w:rsidRPr="00BD323F">
        <w:rPr>
          <w:rFonts w:ascii="宋体" w:hAnsi="宋体" w:cs="Arial" w:hint="eastAsia"/>
        </w:rPr>
        <w:t xml:space="preserve">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 xml:space="preserve">17.4.2 </w:t>
      </w:r>
      <w:r w:rsidRPr="00BD323F">
        <w:rPr>
          <w:rFonts w:ascii="宋体" w:hAnsi="宋体" w:cs="Arial" w:hint="eastAsia"/>
        </w:rPr>
        <w:t>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17.4.3</w:t>
      </w:r>
      <w:r w:rsidRPr="00BD323F">
        <w:rPr>
          <w:rFonts w:ascii="宋体" w:hAnsi="宋体" w:cs="Arial" w:hint="eastAsia"/>
        </w:rPr>
        <w:t xml:space="preserve"> 在第1.1.4.5目约定的缺陷责任期满时，承包人没有完成缺陷责任的，发包人有权扣留与未履行责任剩余工作所需金额相应的质量保证金余额，并有权根据第19.3款约定要求延长缺陷责任期，直至完成剩余工作为止。 </w:t>
      </w:r>
    </w:p>
    <w:p w:rsidR="00597DD1" w:rsidRPr="00BD323F" w:rsidRDefault="00597DD1" w:rsidP="00BA0D15">
      <w:pPr>
        <w:topLinePunct/>
        <w:spacing w:line="360" w:lineRule="auto"/>
        <w:jc w:val="left"/>
        <w:rPr>
          <w:rFonts w:ascii="黑体" w:eastAsia="黑体"/>
          <w:b/>
          <w:szCs w:val="21"/>
        </w:rPr>
      </w:pPr>
      <w:bookmarkStart w:id="1122" w:name="_Toc144974694"/>
      <w:bookmarkStart w:id="1123" w:name="_Toc152042502"/>
      <w:bookmarkStart w:id="1124" w:name="_Toc152045723"/>
      <w:bookmarkStart w:id="1125" w:name="_Toc478736214"/>
      <w:bookmarkStart w:id="1126" w:name="_Toc479975975"/>
      <w:r w:rsidRPr="00BD323F">
        <w:rPr>
          <w:rFonts w:ascii="黑体" w:eastAsia="黑体" w:hint="eastAsia"/>
          <w:b/>
          <w:szCs w:val="21"/>
        </w:rPr>
        <w:t>17.5 竣工结算</w:t>
      </w:r>
      <w:bookmarkEnd w:id="1122"/>
      <w:bookmarkEnd w:id="1123"/>
      <w:bookmarkEnd w:id="1124"/>
      <w:bookmarkEnd w:id="1125"/>
      <w:bookmarkEnd w:id="1126"/>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17.5.1 竣工付款申请单</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(2)监理人对竣工付款申请单有异议的，有权要求承包人进行修正和提供补充资料。经监理人和承包人协商后，由承包人向监理人提交修正后的竣工付款申请单。</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17.5.2 竣工付款证书及支付时间</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(2)发包人应在监理人出具竣工付款证书后的14天内，将应支付款支付给承包人。发包人不按期支付的，按第17.3.3(2)目的约定，将逾期付款违约金支付给承包人。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(3)承包人对发包人签认的竣工付款证书有异议的，发包人可出具竣工付款申请单中承包人已同意部分的临时付款证书。存在争议的部分，按第24条的约定办理。</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(4)竣工付款涉及政府投资资金的，按第17.3.3(4)目的约定办理。</w:t>
      </w:r>
    </w:p>
    <w:p w:rsidR="00597DD1" w:rsidRPr="00BD323F" w:rsidRDefault="00597DD1" w:rsidP="00BA0D15">
      <w:pPr>
        <w:topLinePunct/>
        <w:spacing w:line="360" w:lineRule="auto"/>
        <w:jc w:val="left"/>
        <w:rPr>
          <w:rFonts w:ascii="黑体" w:eastAsia="黑体"/>
          <w:b/>
          <w:szCs w:val="21"/>
        </w:rPr>
      </w:pPr>
      <w:bookmarkStart w:id="1127" w:name="_Toc144974695"/>
      <w:bookmarkStart w:id="1128" w:name="_Toc152042503"/>
      <w:bookmarkStart w:id="1129" w:name="_Toc152045724"/>
      <w:bookmarkStart w:id="1130" w:name="_Toc478736215"/>
      <w:bookmarkStart w:id="1131" w:name="_Toc479975976"/>
      <w:r w:rsidRPr="00BD323F">
        <w:rPr>
          <w:rFonts w:ascii="黑体" w:eastAsia="黑体" w:hint="eastAsia"/>
          <w:b/>
          <w:szCs w:val="21"/>
        </w:rPr>
        <w:t>17.6 最终结清</w:t>
      </w:r>
      <w:bookmarkEnd w:id="1127"/>
      <w:bookmarkEnd w:id="1128"/>
      <w:bookmarkEnd w:id="1129"/>
      <w:bookmarkEnd w:id="1130"/>
      <w:bookmarkEnd w:id="1131"/>
    </w:p>
    <w:p w:rsidR="00597DD1" w:rsidRPr="00BD323F" w:rsidRDefault="00597DD1" w:rsidP="00BA0D15">
      <w:pPr>
        <w:adjustRightInd w:val="0"/>
        <w:spacing w:afterLines="30" w:after="72" w:line="360" w:lineRule="auto"/>
        <w:ind w:firstLineChars="200" w:firstLine="422"/>
        <w:rPr>
          <w:rFonts w:ascii="宋体" w:hAnsi="宋体" w:cs="Arial"/>
          <w:b/>
        </w:rPr>
      </w:pPr>
      <w:bookmarkStart w:id="1132" w:name="_Toc478736216"/>
      <w:bookmarkStart w:id="1133" w:name="_Toc479975977"/>
      <w:r w:rsidRPr="00BD323F">
        <w:rPr>
          <w:rFonts w:ascii="宋体" w:hAnsi="宋体" w:cs="Arial" w:hint="eastAsia"/>
          <w:b/>
        </w:rPr>
        <w:t>17.6.1 最终结清申请单</w:t>
      </w:r>
      <w:bookmarkEnd w:id="1132"/>
      <w:bookmarkEnd w:id="113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(1)缺陷责任期终止证书签发后，承包人可按专用合同条款约定的份数和期限向监理人提交最终结清申请单，并提供相关证明材料。</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(2)发包人对最终结清申请单内容有异议的，有权要求承包人进行修正和提供补充资料，由承包人向监理人提交修正后的最终结清申请单。</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17.6.2 最终结清证书和支付时间</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w:t>
      </w:r>
      <w:r w:rsidRPr="00BD323F">
        <w:rPr>
          <w:rFonts w:ascii="宋体" w:hAnsi="宋体" w:cs="Arial" w:hint="eastAsia"/>
        </w:rPr>
        <w:lastRenderedPageBreak/>
        <w:t>支付给承包人的价款视为已经发包人同意。</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(2)发包人应在监理人出具最终结清证书后的14天内，将应支付款支付给承包人。发包人不按期支付的，按第17.3.3(2)目的约定，将逾期付款违约金支付给承包人。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(3)承包人对发包人签认的最终结清证书有异议的，按第24条的约定办理。</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(4)最终结清付款涉及政府投资资金的，按第17.3.3(４)目的约定办理。</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134" w:name="_Toc144974696"/>
      <w:bookmarkStart w:id="1135" w:name="_Toc152042504"/>
      <w:bookmarkStart w:id="1136" w:name="_Toc152045725"/>
      <w:bookmarkStart w:id="1137" w:name="_Toc216038891"/>
      <w:bookmarkStart w:id="1138" w:name="_Toc216039707"/>
      <w:bookmarkStart w:id="1139" w:name="_Toc221496491"/>
      <w:bookmarkStart w:id="1140" w:name="_Toc224620010"/>
      <w:bookmarkStart w:id="1141" w:name="_Toc228313684"/>
      <w:bookmarkStart w:id="1142" w:name="_Toc236824578"/>
      <w:bookmarkStart w:id="1143" w:name="_Toc236825271"/>
      <w:bookmarkStart w:id="1144" w:name="_Toc252336710"/>
      <w:bookmarkStart w:id="1145" w:name="_Toc260299498"/>
      <w:bookmarkStart w:id="1146" w:name="_Toc260311735"/>
      <w:bookmarkStart w:id="1147" w:name="_Toc261185115"/>
      <w:bookmarkStart w:id="1148" w:name="_Toc261185305"/>
      <w:bookmarkStart w:id="1149" w:name="_Toc261185498"/>
      <w:bookmarkStart w:id="1150" w:name="_Toc329301045"/>
      <w:bookmarkStart w:id="1151" w:name="_Toc478736217"/>
      <w:bookmarkStart w:id="1152" w:name="_Toc479975978"/>
      <w:bookmarkStart w:id="1153" w:name="_Toc480235866"/>
      <w:bookmarkStart w:id="1154" w:name="_Toc480236955"/>
      <w:bookmarkStart w:id="1155" w:name="_Toc498599931"/>
      <w:bookmarkStart w:id="1156" w:name="_Toc14376903"/>
      <w:bookmarkStart w:id="1157" w:name="_Toc41637657"/>
      <w:bookmarkStart w:id="1158" w:name="_Toc41855702"/>
      <w:bookmarkStart w:id="1159" w:name="_Toc42769153"/>
      <w:r w:rsidRPr="00BD323F">
        <w:rPr>
          <w:rFonts w:ascii="黑体" w:eastAsia="黑体" w:hint="eastAsia"/>
          <w:sz w:val="24"/>
        </w:rPr>
        <w:t>18. 竣工验收</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597DD1" w:rsidRPr="00BD323F" w:rsidRDefault="00597DD1" w:rsidP="00BA0D15">
      <w:pPr>
        <w:topLinePunct/>
        <w:spacing w:line="360" w:lineRule="auto"/>
        <w:jc w:val="left"/>
        <w:rPr>
          <w:rFonts w:ascii="黑体" w:eastAsia="黑体"/>
          <w:b/>
          <w:szCs w:val="21"/>
        </w:rPr>
      </w:pPr>
      <w:bookmarkStart w:id="1160" w:name="_Toc144974697"/>
      <w:bookmarkStart w:id="1161" w:name="_Toc152042505"/>
      <w:bookmarkStart w:id="1162" w:name="_Toc152045726"/>
      <w:bookmarkStart w:id="1163" w:name="_Toc478736218"/>
      <w:bookmarkStart w:id="1164" w:name="_Toc479975979"/>
      <w:r w:rsidRPr="00BD323F">
        <w:rPr>
          <w:rFonts w:ascii="黑体" w:eastAsia="黑体" w:hint="eastAsia"/>
          <w:b/>
          <w:szCs w:val="21"/>
        </w:rPr>
        <w:t>18.1 竣工验收的含义</w:t>
      </w:r>
      <w:bookmarkEnd w:id="1160"/>
      <w:bookmarkEnd w:id="1161"/>
      <w:bookmarkEnd w:id="1162"/>
      <w:bookmarkEnd w:id="1163"/>
      <w:bookmarkEnd w:id="116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18.1.1</w:t>
      </w:r>
      <w:r w:rsidRPr="00BD323F">
        <w:rPr>
          <w:rFonts w:ascii="宋体" w:hAnsi="宋体" w:cs="Arial" w:hint="eastAsia"/>
        </w:rPr>
        <w:t xml:space="preserve"> 竣工验收指承包人完成了全部合同工作后，发包人按合同要求进行的验收。</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18.1.2</w:t>
      </w:r>
      <w:r w:rsidRPr="00BD323F">
        <w:rPr>
          <w:rFonts w:ascii="宋体" w:hAnsi="宋体" w:cs="Arial" w:hint="eastAsia"/>
        </w:rPr>
        <w:t xml:space="preserve"> 国家验收是政府有关部门根据法律、规范、规程和政策要求，针对发包人全面组织实施的整个工程正式交付投运前的验收。</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18.1.3</w:t>
      </w:r>
      <w:r w:rsidRPr="00BD323F">
        <w:rPr>
          <w:rFonts w:ascii="宋体" w:hAnsi="宋体" w:cs="Arial" w:hint="eastAsia"/>
        </w:rPr>
        <w:t xml:space="preserve"> 需要进行国家验收的，竣工验收是国家验收的一部分。竣工验收所采用的各项验收和评定标准应符合国家验收标准。发包人和承包人为竣工验收提供的各项竣工验收资料应符合国家验收的要求。 </w:t>
      </w:r>
    </w:p>
    <w:p w:rsidR="00597DD1" w:rsidRPr="00BD323F" w:rsidRDefault="00597DD1" w:rsidP="00BA0D15">
      <w:pPr>
        <w:topLinePunct/>
        <w:spacing w:line="360" w:lineRule="auto"/>
        <w:jc w:val="left"/>
        <w:rPr>
          <w:rFonts w:ascii="黑体" w:eastAsia="黑体"/>
          <w:b/>
          <w:szCs w:val="21"/>
        </w:rPr>
      </w:pPr>
      <w:bookmarkStart w:id="1165" w:name="_Toc144974698"/>
      <w:bookmarkStart w:id="1166" w:name="_Toc152042506"/>
      <w:bookmarkStart w:id="1167" w:name="_Toc152045727"/>
      <w:bookmarkStart w:id="1168" w:name="_Toc478736219"/>
      <w:bookmarkStart w:id="1169" w:name="_Toc479975980"/>
      <w:r w:rsidRPr="00BD323F">
        <w:rPr>
          <w:rFonts w:ascii="黑体" w:eastAsia="黑体" w:hint="eastAsia"/>
          <w:b/>
          <w:szCs w:val="21"/>
        </w:rPr>
        <w:t>18.2 竣工验收申请报告</w:t>
      </w:r>
      <w:bookmarkEnd w:id="1165"/>
      <w:bookmarkEnd w:id="1166"/>
      <w:bookmarkEnd w:id="1167"/>
      <w:bookmarkEnd w:id="1168"/>
      <w:bookmarkEnd w:id="116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当工程具备以下条件时，承包人即可向监理人报送竣工验收申请报告：</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(1)除监理人同意列入缺陷责任期内完成的尾工(甩项)工程和缺陷修补工作外，合同范围内的全部单位工程以及有关工作，包括合同要求的试验、试运行以及检验和验收均已完成，并符合合同要求；</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(2)已按合同约定的内容和份数备齐了符合要求的竣工资料； </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(3)已按监理人的要求编制了在缺陷责任期内完成的尾工(甩项)工程和缺陷修补工作清单以及相应施工计划；</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(4)监理人要求在竣工验收前应完成的其他工作；</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(5)监理人要求提交的竣工验收资料清单。</w:t>
      </w:r>
    </w:p>
    <w:p w:rsidR="00597DD1" w:rsidRPr="00BD323F" w:rsidRDefault="00597DD1" w:rsidP="00BA0D15">
      <w:pPr>
        <w:topLinePunct/>
        <w:spacing w:line="360" w:lineRule="auto"/>
        <w:jc w:val="left"/>
        <w:rPr>
          <w:rFonts w:ascii="黑体" w:eastAsia="黑体"/>
          <w:b/>
          <w:szCs w:val="21"/>
        </w:rPr>
      </w:pPr>
      <w:bookmarkStart w:id="1170" w:name="_Toc144974699"/>
      <w:bookmarkStart w:id="1171" w:name="_Toc152042507"/>
      <w:bookmarkStart w:id="1172" w:name="_Toc152045728"/>
      <w:bookmarkStart w:id="1173" w:name="_Toc478736220"/>
      <w:bookmarkStart w:id="1174" w:name="_Toc479975981"/>
      <w:r w:rsidRPr="00BD323F">
        <w:rPr>
          <w:rFonts w:ascii="黑体" w:eastAsia="黑体" w:hint="eastAsia"/>
          <w:b/>
          <w:szCs w:val="21"/>
        </w:rPr>
        <w:t>18.3 验收</w:t>
      </w:r>
      <w:bookmarkEnd w:id="1170"/>
      <w:bookmarkEnd w:id="1171"/>
      <w:bookmarkEnd w:id="1172"/>
      <w:bookmarkEnd w:id="1173"/>
      <w:bookmarkEnd w:id="117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监理人收到承包人按第18.2款约定提交的竣工验收申请报告后，应审查申请报告的各项内容，并按以下不同情况进行处理。</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18.3.1</w:t>
      </w:r>
      <w:r w:rsidRPr="00BD323F">
        <w:rPr>
          <w:rFonts w:ascii="宋体" w:hAnsi="宋体" w:cs="Arial" w:hint="eastAsia"/>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18.3.2</w:t>
      </w:r>
      <w:r w:rsidRPr="00BD323F">
        <w:rPr>
          <w:rFonts w:ascii="宋体" w:hAnsi="宋体" w:cs="Arial" w:hint="eastAsia"/>
        </w:rPr>
        <w:t xml:space="preserve"> 监理人审查后认为已具备竣工验收条件的，应在收到竣工验收申请报告后的28天内提请发包人进行工程验收。</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 xml:space="preserve">18.3.3 </w:t>
      </w:r>
      <w:r w:rsidRPr="00BD323F">
        <w:rPr>
          <w:rFonts w:ascii="宋体" w:hAnsi="宋体" w:cs="Arial" w:hint="eastAsia"/>
        </w:rPr>
        <w:t>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18.3.4</w:t>
      </w:r>
      <w:r w:rsidRPr="00BD323F">
        <w:rPr>
          <w:rFonts w:ascii="宋体" w:hAnsi="宋体" w:cs="Arial" w:hint="eastAsia"/>
        </w:rPr>
        <w:t xml:space="preserve">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18.3.5</w:t>
      </w:r>
      <w:r w:rsidRPr="00BD323F">
        <w:rPr>
          <w:rFonts w:ascii="宋体" w:hAnsi="宋体" w:cs="Arial" w:hint="eastAsia"/>
        </w:rPr>
        <w:t xml:space="preserve"> 除专用合同条款另有约定外，经验收合格工程的实际竣工日期，以提交竣工验收申请报告的日期为准，并在工程接收证书中写明。</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18.3.6</w:t>
      </w:r>
      <w:r w:rsidRPr="00BD323F">
        <w:rPr>
          <w:rFonts w:ascii="宋体" w:hAnsi="宋体" w:cs="Arial" w:hint="eastAsia"/>
        </w:rPr>
        <w:t xml:space="preserve"> 发包人在收到承包人竣工验收申请报告56天后未进行验收的，视为验收合格，实际竣工日期以提交竣工验收申请报告的日期为准，但发包人由于不可抗力不能进行验收的除外。</w:t>
      </w:r>
    </w:p>
    <w:p w:rsidR="00597DD1" w:rsidRPr="00BD323F" w:rsidRDefault="00597DD1" w:rsidP="00BA0D15">
      <w:pPr>
        <w:topLinePunct/>
        <w:spacing w:line="360" w:lineRule="auto"/>
        <w:jc w:val="left"/>
        <w:rPr>
          <w:rFonts w:ascii="黑体" w:eastAsia="黑体"/>
          <w:b/>
          <w:szCs w:val="21"/>
        </w:rPr>
      </w:pPr>
      <w:bookmarkStart w:id="1175" w:name="_Toc144974700"/>
      <w:bookmarkStart w:id="1176" w:name="_Toc152042508"/>
      <w:bookmarkStart w:id="1177" w:name="_Toc152045729"/>
      <w:bookmarkStart w:id="1178" w:name="_Toc478736221"/>
      <w:bookmarkStart w:id="1179" w:name="_Toc479975982"/>
      <w:r w:rsidRPr="00BD323F">
        <w:rPr>
          <w:rFonts w:ascii="黑体" w:eastAsia="黑体" w:hint="eastAsia"/>
          <w:b/>
          <w:szCs w:val="21"/>
        </w:rPr>
        <w:t>18.4 单位工程验收</w:t>
      </w:r>
      <w:bookmarkEnd w:id="1175"/>
      <w:bookmarkEnd w:id="1176"/>
      <w:bookmarkEnd w:id="1177"/>
      <w:bookmarkEnd w:id="1178"/>
      <w:bookmarkEnd w:id="1179"/>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18.4.1</w:t>
      </w:r>
      <w:r w:rsidRPr="00BD323F">
        <w:rPr>
          <w:rFonts w:ascii="宋体" w:hAnsi="宋体" w:cs="Arial" w:hint="eastAsia"/>
        </w:rPr>
        <w:t xml:space="preserve">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18.4.2</w:t>
      </w:r>
      <w:r w:rsidRPr="00BD323F">
        <w:rPr>
          <w:rFonts w:ascii="宋体" w:hAnsi="宋体" w:cs="Arial" w:hint="eastAsia"/>
        </w:rPr>
        <w:t xml:space="preserve"> 发包人在全部工程竣工前，使用已接收的单位工程导致承包人费用增加的，发包人应承担由此增加的费用和(或)工期延误，并支付承包人合理利润。</w:t>
      </w:r>
    </w:p>
    <w:p w:rsidR="00597DD1" w:rsidRPr="00BD323F" w:rsidRDefault="00597DD1" w:rsidP="00BA0D15">
      <w:pPr>
        <w:topLinePunct/>
        <w:spacing w:line="360" w:lineRule="auto"/>
        <w:jc w:val="left"/>
        <w:rPr>
          <w:rFonts w:ascii="黑体" w:eastAsia="黑体"/>
          <w:b/>
          <w:szCs w:val="21"/>
        </w:rPr>
      </w:pPr>
      <w:bookmarkStart w:id="1180" w:name="_Toc144974701"/>
      <w:bookmarkStart w:id="1181" w:name="_Toc152042509"/>
      <w:bookmarkStart w:id="1182" w:name="_Toc152045730"/>
      <w:bookmarkStart w:id="1183" w:name="_Toc478736222"/>
      <w:bookmarkStart w:id="1184" w:name="_Toc479975983"/>
      <w:r w:rsidRPr="00BD323F">
        <w:rPr>
          <w:rFonts w:ascii="黑体" w:eastAsia="黑体" w:hint="eastAsia"/>
          <w:b/>
          <w:szCs w:val="21"/>
        </w:rPr>
        <w:t>18.5 施工期运行</w:t>
      </w:r>
      <w:bookmarkEnd w:id="1180"/>
      <w:bookmarkEnd w:id="1181"/>
      <w:bookmarkEnd w:id="1182"/>
      <w:bookmarkEnd w:id="1183"/>
      <w:bookmarkEnd w:id="118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18.5.1</w:t>
      </w:r>
      <w:r w:rsidRPr="00BD323F">
        <w:rPr>
          <w:rFonts w:ascii="宋体" w:hAnsi="宋体" w:cs="Arial" w:hint="eastAsia"/>
        </w:rPr>
        <w:t xml:space="preserve">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18.5.2</w:t>
      </w:r>
      <w:r w:rsidRPr="00BD323F">
        <w:rPr>
          <w:rFonts w:ascii="宋体" w:hAnsi="宋体" w:cs="Arial" w:hint="eastAsia"/>
        </w:rPr>
        <w:t xml:space="preserve"> 在施工期运行中发现工程或工程设备损坏或存在缺陷的，由承包人按第19.2款约定进行修复。</w:t>
      </w:r>
    </w:p>
    <w:p w:rsidR="00597DD1" w:rsidRPr="00BD323F" w:rsidRDefault="00597DD1" w:rsidP="00BA0D15">
      <w:pPr>
        <w:topLinePunct/>
        <w:spacing w:line="360" w:lineRule="auto"/>
        <w:jc w:val="left"/>
        <w:rPr>
          <w:rFonts w:ascii="黑体" w:eastAsia="黑体"/>
          <w:b/>
          <w:szCs w:val="21"/>
        </w:rPr>
      </w:pPr>
      <w:bookmarkStart w:id="1185" w:name="_Toc144974702"/>
      <w:bookmarkStart w:id="1186" w:name="_Toc152042510"/>
      <w:bookmarkStart w:id="1187" w:name="_Toc152045731"/>
      <w:bookmarkStart w:id="1188" w:name="_Toc478736223"/>
      <w:bookmarkStart w:id="1189" w:name="_Toc479975984"/>
      <w:r w:rsidRPr="00BD323F">
        <w:rPr>
          <w:rFonts w:ascii="黑体" w:eastAsia="黑体" w:hint="eastAsia"/>
          <w:b/>
          <w:szCs w:val="21"/>
        </w:rPr>
        <w:t>18.6 试运行</w:t>
      </w:r>
      <w:bookmarkEnd w:id="1185"/>
      <w:bookmarkEnd w:id="1186"/>
      <w:bookmarkEnd w:id="1187"/>
      <w:bookmarkEnd w:id="1188"/>
      <w:bookmarkEnd w:id="1189"/>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18.6.1</w:t>
      </w:r>
      <w:r w:rsidRPr="00BD323F">
        <w:rPr>
          <w:rFonts w:ascii="宋体" w:hAnsi="宋体" w:cs="Arial" w:hint="eastAsia"/>
        </w:rPr>
        <w:t xml:space="preserve"> 除专用合同条款另有约定外，承包人应按专用合同条款约定进行工程及工程设备试运行，负责提供试运行所需的人员、器材和必要的条件，并承担全部试运行费用。</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18.6.2</w:t>
      </w:r>
      <w:r w:rsidRPr="00BD323F">
        <w:rPr>
          <w:rFonts w:ascii="宋体" w:hAnsi="宋体" w:cs="Arial" w:hint="eastAsia"/>
        </w:rPr>
        <w:t xml:space="preserve">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597DD1" w:rsidRPr="00BD323F" w:rsidRDefault="00597DD1" w:rsidP="00BA0D15">
      <w:pPr>
        <w:topLinePunct/>
        <w:spacing w:line="360" w:lineRule="auto"/>
        <w:jc w:val="left"/>
        <w:rPr>
          <w:rFonts w:ascii="黑体" w:eastAsia="黑体"/>
          <w:b/>
          <w:szCs w:val="21"/>
        </w:rPr>
      </w:pPr>
      <w:bookmarkStart w:id="1190" w:name="_Toc144974703"/>
      <w:bookmarkStart w:id="1191" w:name="_Toc152042511"/>
      <w:bookmarkStart w:id="1192" w:name="_Toc152045732"/>
      <w:bookmarkStart w:id="1193" w:name="_Toc478736224"/>
      <w:bookmarkStart w:id="1194" w:name="_Toc479975985"/>
      <w:r w:rsidRPr="00BD323F">
        <w:rPr>
          <w:rFonts w:ascii="黑体" w:eastAsia="黑体" w:hint="eastAsia"/>
          <w:b/>
          <w:szCs w:val="21"/>
        </w:rPr>
        <w:t>18.7 竣工清场</w:t>
      </w:r>
      <w:bookmarkEnd w:id="1190"/>
      <w:bookmarkEnd w:id="1191"/>
      <w:bookmarkEnd w:id="1192"/>
      <w:bookmarkEnd w:id="1193"/>
      <w:bookmarkEnd w:id="119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18.7.1</w:t>
      </w:r>
      <w:r w:rsidRPr="00BD323F">
        <w:rPr>
          <w:rFonts w:ascii="宋体" w:hAnsi="宋体" w:cs="Arial" w:hint="eastAsia"/>
        </w:rPr>
        <w:t xml:space="preserve"> 除合同另有约定外，工程接收证书颁发后，承包人应按以下要求对施工场地进行清理，直至监理人检验合格为止。竣工清场费用由承包人承担。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(1)施工场地内残留的垃圾已全部清除出场；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(2)临时工程已拆除，场地已按合同要求进行清理、平整或复原；</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(3)按合同约定应撤离的承包人设备和剩余的材料，包括废弃的施工设备和材料，已按计划撤离施工场地；</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(4)工程建筑物周边及其附近道路、河道的施工堆积物，已按监理人指示全部清理；</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(5)监理人指示的其他场地清理工作已全部完成。</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18.7.2</w:t>
      </w:r>
      <w:r w:rsidRPr="00BD323F">
        <w:rPr>
          <w:rFonts w:ascii="宋体" w:hAnsi="宋体" w:cs="Arial" w:hint="eastAsia"/>
        </w:rPr>
        <w:t xml:space="preserve"> 承包人未按监理人的要求恢复临时占地，或者场地清理未达到合同约定的，发包人有权委托其他人恢复或清理，所发生的金额从拟支付给承包人的款项中扣除。</w:t>
      </w:r>
    </w:p>
    <w:p w:rsidR="00597DD1" w:rsidRPr="00BD323F" w:rsidRDefault="00597DD1" w:rsidP="00BA0D15">
      <w:pPr>
        <w:topLinePunct/>
        <w:spacing w:line="360" w:lineRule="auto"/>
        <w:jc w:val="left"/>
        <w:rPr>
          <w:rFonts w:ascii="黑体" w:eastAsia="黑体"/>
          <w:b/>
          <w:szCs w:val="21"/>
        </w:rPr>
      </w:pPr>
      <w:bookmarkStart w:id="1195" w:name="_Toc144974704"/>
      <w:bookmarkStart w:id="1196" w:name="_Toc152042512"/>
      <w:bookmarkStart w:id="1197" w:name="_Toc152045733"/>
      <w:bookmarkStart w:id="1198" w:name="_Toc478736225"/>
      <w:bookmarkStart w:id="1199" w:name="_Toc479975986"/>
      <w:r w:rsidRPr="00BD323F">
        <w:rPr>
          <w:rFonts w:ascii="黑体" w:eastAsia="黑体" w:hint="eastAsia"/>
          <w:b/>
          <w:szCs w:val="21"/>
        </w:rPr>
        <w:t>18.8 施工队伍的撤离</w:t>
      </w:r>
      <w:bookmarkEnd w:id="1195"/>
      <w:bookmarkEnd w:id="1196"/>
      <w:bookmarkEnd w:id="1197"/>
      <w:bookmarkEnd w:id="1198"/>
      <w:bookmarkEnd w:id="119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200" w:name="_Toc144974705"/>
      <w:bookmarkStart w:id="1201" w:name="_Toc152042513"/>
      <w:bookmarkStart w:id="1202" w:name="_Toc152045734"/>
      <w:bookmarkStart w:id="1203" w:name="_Toc216038892"/>
      <w:bookmarkStart w:id="1204" w:name="_Toc216039708"/>
      <w:bookmarkStart w:id="1205" w:name="_Toc221496492"/>
      <w:bookmarkStart w:id="1206" w:name="_Toc224620011"/>
      <w:bookmarkStart w:id="1207" w:name="_Toc228313685"/>
      <w:bookmarkStart w:id="1208" w:name="_Toc236824579"/>
      <w:bookmarkStart w:id="1209" w:name="_Toc236825272"/>
      <w:bookmarkStart w:id="1210" w:name="_Toc252336711"/>
      <w:bookmarkStart w:id="1211" w:name="_Toc260299499"/>
      <w:bookmarkStart w:id="1212" w:name="_Toc260311736"/>
      <w:bookmarkStart w:id="1213" w:name="_Toc261185116"/>
      <w:bookmarkStart w:id="1214" w:name="_Toc261185306"/>
      <w:bookmarkStart w:id="1215" w:name="_Toc261185499"/>
      <w:bookmarkStart w:id="1216" w:name="_Toc329301046"/>
      <w:bookmarkStart w:id="1217" w:name="_Toc478736226"/>
      <w:bookmarkStart w:id="1218" w:name="_Toc479975987"/>
      <w:bookmarkStart w:id="1219" w:name="_Toc480235867"/>
      <w:bookmarkStart w:id="1220" w:name="_Toc480236956"/>
      <w:bookmarkStart w:id="1221" w:name="_Toc498599932"/>
      <w:bookmarkStart w:id="1222" w:name="_Toc14376904"/>
      <w:bookmarkStart w:id="1223" w:name="_Toc41637658"/>
      <w:bookmarkStart w:id="1224" w:name="_Toc41855703"/>
      <w:bookmarkStart w:id="1225" w:name="_Toc42769154"/>
      <w:r w:rsidRPr="00BD323F">
        <w:rPr>
          <w:rFonts w:ascii="黑体" w:eastAsia="黑体" w:hint="eastAsia"/>
          <w:sz w:val="24"/>
        </w:rPr>
        <w:t>19. 缺陷责任与保修责任</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597DD1" w:rsidRPr="00BD323F" w:rsidRDefault="00597DD1" w:rsidP="00BA0D15">
      <w:pPr>
        <w:topLinePunct/>
        <w:spacing w:line="360" w:lineRule="auto"/>
        <w:jc w:val="left"/>
        <w:rPr>
          <w:rFonts w:ascii="黑体" w:eastAsia="黑体"/>
          <w:b/>
          <w:szCs w:val="21"/>
        </w:rPr>
      </w:pPr>
      <w:bookmarkStart w:id="1226" w:name="_Toc144974706"/>
      <w:bookmarkStart w:id="1227" w:name="_Toc152042514"/>
      <w:bookmarkStart w:id="1228" w:name="_Toc152045735"/>
      <w:bookmarkStart w:id="1229" w:name="_Toc478736227"/>
      <w:bookmarkStart w:id="1230" w:name="_Toc479975988"/>
      <w:r w:rsidRPr="00BD323F">
        <w:rPr>
          <w:rFonts w:ascii="黑体" w:eastAsia="黑体" w:hint="eastAsia"/>
          <w:b/>
          <w:szCs w:val="21"/>
        </w:rPr>
        <w:t>19.1 缺陷责任期的起算时间</w:t>
      </w:r>
      <w:bookmarkEnd w:id="1226"/>
      <w:bookmarkEnd w:id="1227"/>
      <w:bookmarkEnd w:id="1228"/>
      <w:bookmarkEnd w:id="1229"/>
      <w:bookmarkEnd w:id="123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缺陷责任期自实际竣工日期起计算。在全部工程竣工验收前，已经发包人提前验收的单位工程，其缺陷责任期的起算日期相应提前。</w:t>
      </w:r>
    </w:p>
    <w:p w:rsidR="00597DD1" w:rsidRPr="00BD323F" w:rsidRDefault="00597DD1" w:rsidP="00BA0D15">
      <w:pPr>
        <w:topLinePunct/>
        <w:spacing w:line="360" w:lineRule="auto"/>
        <w:jc w:val="left"/>
        <w:rPr>
          <w:rFonts w:ascii="黑体" w:eastAsia="黑体"/>
          <w:b/>
          <w:szCs w:val="21"/>
        </w:rPr>
      </w:pPr>
      <w:bookmarkStart w:id="1231" w:name="_Toc144974707"/>
      <w:bookmarkStart w:id="1232" w:name="_Toc152042515"/>
      <w:bookmarkStart w:id="1233" w:name="_Toc152045736"/>
      <w:bookmarkStart w:id="1234" w:name="_Toc478736228"/>
      <w:bookmarkStart w:id="1235" w:name="_Toc479975989"/>
      <w:r w:rsidRPr="00BD323F">
        <w:rPr>
          <w:rFonts w:ascii="黑体" w:eastAsia="黑体" w:hint="eastAsia"/>
          <w:b/>
          <w:szCs w:val="21"/>
        </w:rPr>
        <w:t>19.2 缺陷责任</w:t>
      </w:r>
      <w:bookmarkEnd w:id="1231"/>
      <w:bookmarkEnd w:id="1232"/>
      <w:bookmarkEnd w:id="1233"/>
      <w:bookmarkEnd w:id="1234"/>
      <w:bookmarkEnd w:id="1235"/>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19.2.1</w:t>
      </w:r>
      <w:r w:rsidRPr="00BD323F">
        <w:rPr>
          <w:rFonts w:ascii="宋体" w:hAnsi="宋体" w:cs="Arial" w:hint="eastAsia"/>
        </w:rPr>
        <w:t xml:space="preserve"> 承包人应在缺陷责任期内对已交付使用的工程承担缺陷责任。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19.2.2</w:t>
      </w:r>
      <w:r w:rsidRPr="00BD323F">
        <w:rPr>
          <w:rFonts w:ascii="宋体" w:hAnsi="宋体" w:cs="Arial" w:hint="eastAsia"/>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19.2.3</w:t>
      </w:r>
      <w:r w:rsidRPr="00BD323F">
        <w:rPr>
          <w:rFonts w:ascii="宋体" w:hAnsi="宋体" w:cs="Arial" w:hint="eastAsia"/>
        </w:rPr>
        <w:t xml:space="preserve"> 监理人和承包人应共同查清缺陷和(或)损坏的原因。经查明属承包人原因造成的，应由承包人承担修复和查验的费用。经查验属发包人原因造成的，发包人应承担修复和查验的费用，并支付承包人合理利润。</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19.2.4</w:t>
      </w:r>
      <w:r w:rsidRPr="00BD323F">
        <w:rPr>
          <w:rFonts w:ascii="宋体" w:hAnsi="宋体" w:cs="Arial" w:hint="eastAsia"/>
        </w:rPr>
        <w:t xml:space="preserve"> 承包人不能在合理时间内修复缺陷的，发包人可自行修复或委托其他人修复，所需费用和利润的承担，按第19.2.3项约定办理。</w:t>
      </w:r>
    </w:p>
    <w:p w:rsidR="00597DD1" w:rsidRPr="00BD323F" w:rsidRDefault="00597DD1" w:rsidP="00BA0D15">
      <w:pPr>
        <w:topLinePunct/>
        <w:spacing w:line="360" w:lineRule="auto"/>
        <w:jc w:val="left"/>
        <w:rPr>
          <w:rFonts w:ascii="黑体" w:eastAsia="黑体"/>
          <w:b/>
          <w:szCs w:val="21"/>
        </w:rPr>
      </w:pPr>
      <w:bookmarkStart w:id="1236" w:name="_Toc144974708"/>
      <w:bookmarkStart w:id="1237" w:name="_Toc152042516"/>
      <w:bookmarkStart w:id="1238" w:name="_Toc152045737"/>
      <w:bookmarkStart w:id="1239" w:name="_Toc478736229"/>
      <w:bookmarkStart w:id="1240" w:name="_Toc479975990"/>
      <w:r w:rsidRPr="00BD323F">
        <w:rPr>
          <w:rFonts w:ascii="黑体" w:eastAsia="黑体" w:hint="eastAsia"/>
          <w:b/>
          <w:szCs w:val="21"/>
        </w:rPr>
        <w:t>19.3 缺陷责任期的延长</w:t>
      </w:r>
      <w:bookmarkEnd w:id="1236"/>
      <w:bookmarkEnd w:id="1237"/>
      <w:bookmarkEnd w:id="1238"/>
      <w:bookmarkEnd w:id="1239"/>
      <w:bookmarkEnd w:id="124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由于承包人原因造成某项缺陷或损坏使某项工程或工程设备不能按原定目标使用而需要再次检查、检验和修复的，发包人有权要求承包人相应延长缺陷责任期，但缺陷责任期最长不超过2年。</w:t>
      </w:r>
    </w:p>
    <w:p w:rsidR="00597DD1" w:rsidRPr="00BD323F" w:rsidRDefault="00597DD1" w:rsidP="00BA0D15">
      <w:pPr>
        <w:topLinePunct/>
        <w:spacing w:line="360" w:lineRule="auto"/>
        <w:jc w:val="left"/>
        <w:rPr>
          <w:rFonts w:ascii="黑体" w:eastAsia="黑体"/>
          <w:b/>
          <w:szCs w:val="21"/>
        </w:rPr>
      </w:pPr>
      <w:bookmarkStart w:id="1241" w:name="_Toc144974709"/>
      <w:bookmarkStart w:id="1242" w:name="_Toc152042517"/>
      <w:bookmarkStart w:id="1243" w:name="_Toc152045738"/>
      <w:bookmarkStart w:id="1244" w:name="_Toc478736230"/>
      <w:bookmarkStart w:id="1245" w:name="_Toc479975991"/>
      <w:r w:rsidRPr="00BD323F">
        <w:rPr>
          <w:rFonts w:ascii="黑体" w:eastAsia="黑体" w:hint="eastAsia"/>
          <w:b/>
          <w:szCs w:val="21"/>
        </w:rPr>
        <w:lastRenderedPageBreak/>
        <w:t>19.4 进一步试验和试运行</w:t>
      </w:r>
      <w:bookmarkEnd w:id="1241"/>
      <w:bookmarkEnd w:id="1242"/>
      <w:bookmarkEnd w:id="1243"/>
      <w:bookmarkEnd w:id="1244"/>
      <w:bookmarkEnd w:id="124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任何一项缺陷或损坏修复后，经检查证明其影响了工程或工程设备的使用性能，承包人应重新进行合同约定的试验和试运行，试验和试运行的全部费用应由责任方承担。</w:t>
      </w:r>
    </w:p>
    <w:p w:rsidR="00597DD1" w:rsidRPr="00BD323F" w:rsidRDefault="00597DD1" w:rsidP="00BA0D15">
      <w:pPr>
        <w:topLinePunct/>
        <w:spacing w:line="360" w:lineRule="auto"/>
        <w:jc w:val="left"/>
        <w:rPr>
          <w:rFonts w:ascii="黑体" w:eastAsia="黑体"/>
          <w:b/>
          <w:szCs w:val="21"/>
        </w:rPr>
      </w:pPr>
      <w:bookmarkStart w:id="1246" w:name="_Toc144974710"/>
      <w:bookmarkStart w:id="1247" w:name="_Toc152042518"/>
      <w:bookmarkStart w:id="1248" w:name="_Toc152045739"/>
      <w:bookmarkStart w:id="1249" w:name="_Toc478736231"/>
      <w:bookmarkStart w:id="1250" w:name="_Toc479975992"/>
      <w:r w:rsidRPr="00BD323F">
        <w:rPr>
          <w:rFonts w:ascii="黑体" w:eastAsia="黑体" w:hint="eastAsia"/>
          <w:b/>
          <w:szCs w:val="21"/>
        </w:rPr>
        <w:t>19.5 承包人的进入权</w:t>
      </w:r>
      <w:bookmarkEnd w:id="1246"/>
      <w:bookmarkEnd w:id="1247"/>
      <w:bookmarkEnd w:id="1248"/>
      <w:bookmarkEnd w:id="1249"/>
      <w:bookmarkEnd w:id="125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缺陷责任期内承包人为缺陷修复工作需要，有权进入工程现场，但应遵守发包人的保安和保密规定。</w:t>
      </w:r>
    </w:p>
    <w:p w:rsidR="00597DD1" w:rsidRPr="00BD323F" w:rsidRDefault="00597DD1" w:rsidP="00BA0D15">
      <w:pPr>
        <w:topLinePunct/>
        <w:spacing w:line="360" w:lineRule="auto"/>
        <w:jc w:val="left"/>
        <w:rPr>
          <w:rFonts w:ascii="黑体" w:eastAsia="黑体"/>
          <w:b/>
          <w:szCs w:val="21"/>
        </w:rPr>
      </w:pPr>
      <w:bookmarkStart w:id="1251" w:name="_Toc144974711"/>
      <w:bookmarkStart w:id="1252" w:name="_Toc152042519"/>
      <w:bookmarkStart w:id="1253" w:name="_Toc152045740"/>
      <w:bookmarkStart w:id="1254" w:name="_Toc478736232"/>
      <w:bookmarkStart w:id="1255" w:name="_Toc479975993"/>
      <w:r w:rsidRPr="00BD323F">
        <w:rPr>
          <w:rFonts w:ascii="黑体" w:eastAsia="黑体" w:hint="eastAsia"/>
          <w:b/>
          <w:szCs w:val="21"/>
        </w:rPr>
        <w:t>19.6 缺陷责任期终止证书</w:t>
      </w:r>
      <w:bookmarkEnd w:id="1251"/>
      <w:bookmarkEnd w:id="1252"/>
      <w:bookmarkEnd w:id="1253"/>
      <w:bookmarkEnd w:id="1254"/>
      <w:bookmarkEnd w:id="125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在第1.1.4.5目约定的缺陷责任期，包括根据第19.3款延长的期限终止后14天内，由监理人向承包人出具经发包人签认的缺陷责任期终止证书，并退还剩余的质量保证金。</w:t>
      </w:r>
    </w:p>
    <w:p w:rsidR="00597DD1" w:rsidRPr="00BD323F" w:rsidRDefault="00597DD1" w:rsidP="00BA0D15">
      <w:pPr>
        <w:topLinePunct/>
        <w:spacing w:line="360" w:lineRule="auto"/>
        <w:jc w:val="left"/>
        <w:rPr>
          <w:rFonts w:ascii="黑体" w:eastAsia="黑体"/>
          <w:b/>
          <w:szCs w:val="21"/>
        </w:rPr>
      </w:pPr>
      <w:bookmarkStart w:id="1256" w:name="_Toc144974712"/>
      <w:bookmarkStart w:id="1257" w:name="_Toc152042520"/>
      <w:bookmarkStart w:id="1258" w:name="_Toc152045741"/>
      <w:bookmarkStart w:id="1259" w:name="_Toc478736233"/>
      <w:bookmarkStart w:id="1260" w:name="_Toc479975994"/>
      <w:r w:rsidRPr="00BD323F">
        <w:rPr>
          <w:rFonts w:ascii="黑体" w:eastAsia="黑体" w:hint="eastAsia"/>
          <w:b/>
          <w:szCs w:val="21"/>
        </w:rPr>
        <w:t>19.7 保修责任</w:t>
      </w:r>
      <w:bookmarkEnd w:id="1256"/>
      <w:bookmarkEnd w:id="1257"/>
      <w:bookmarkEnd w:id="1258"/>
      <w:bookmarkEnd w:id="1259"/>
      <w:bookmarkEnd w:id="126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261" w:name="_Toc144974713"/>
      <w:bookmarkStart w:id="1262" w:name="_Toc152042521"/>
      <w:bookmarkStart w:id="1263" w:name="_Toc152045742"/>
      <w:bookmarkStart w:id="1264" w:name="_Toc216038893"/>
      <w:bookmarkStart w:id="1265" w:name="_Toc216039709"/>
      <w:bookmarkStart w:id="1266" w:name="_Toc221496493"/>
      <w:bookmarkStart w:id="1267" w:name="_Toc224620012"/>
      <w:bookmarkStart w:id="1268" w:name="_Toc228313686"/>
      <w:bookmarkStart w:id="1269" w:name="_Toc236824580"/>
      <w:bookmarkStart w:id="1270" w:name="_Toc236825273"/>
      <w:bookmarkStart w:id="1271" w:name="_Toc252336712"/>
      <w:bookmarkStart w:id="1272" w:name="_Toc260299500"/>
      <w:bookmarkStart w:id="1273" w:name="_Toc260311737"/>
      <w:bookmarkStart w:id="1274" w:name="_Toc261185117"/>
      <w:bookmarkStart w:id="1275" w:name="_Toc261185307"/>
      <w:bookmarkStart w:id="1276" w:name="_Toc261185500"/>
      <w:bookmarkStart w:id="1277" w:name="_Toc329301047"/>
      <w:bookmarkStart w:id="1278" w:name="_Toc478736234"/>
      <w:bookmarkStart w:id="1279" w:name="_Toc479975995"/>
      <w:bookmarkStart w:id="1280" w:name="_Toc480235868"/>
      <w:bookmarkStart w:id="1281" w:name="_Toc480236957"/>
      <w:bookmarkStart w:id="1282" w:name="_Toc498599933"/>
      <w:bookmarkStart w:id="1283" w:name="_Toc14376905"/>
      <w:bookmarkStart w:id="1284" w:name="_Toc41637659"/>
      <w:bookmarkStart w:id="1285" w:name="_Toc41855704"/>
      <w:bookmarkStart w:id="1286" w:name="_Toc42769155"/>
      <w:r w:rsidRPr="00BD323F">
        <w:rPr>
          <w:rFonts w:ascii="黑体" w:eastAsia="黑体" w:hint="eastAsia"/>
          <w:sz w:val="24"/>
        </w:rPr>
        <w:t>20. 保险</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597DD1" w:rsidRPr="00BD323F" w:rsidRDefault="00597DD1" w:rsidP="00BA0D15">
      <w:pPr>
        <w:topLinePunct/>
        <w:spacing w:line="360" w:lineRule="auto"/>
        <w:jc w:val="left"/>
        <w:rPr>
          <w:rFonts w:ascii="黑体" w:eastAsia="黑体"/>
          <w:b/>
          <w:szCs w:val="21"/>
        </w:rPr>
      </w:pPr>
      <w:bookmarkStart w:id="1287" w:name="_Toc144974714"/>
      <w:bookmarkStart w:id="1288" w:name="_Toc152042522"/>
      <w:bookmarkStart w:id="1289" w:name="_Toc152045743"/>
      <w:bookmarkStart w:id="1290" w:name="_Toc478736235"/>
      <w:bookmarkStart w:id="1291" w:name="_Toc479975996"/>
      <w:r w:rsidRPr="00BD323F">
        <w:rPr>
          <w:rFonts w:ascii="黑体" w:eastAsia="黑体" w:hint="eastAsia"/>
          <w:b/>
          <w:szCs w:val="21"/>
        </w:rPr>
        <w:t>20.1 工程保险</w:t>
      </w:r>
      <w:bookmarkEnd w:id="1287"/>
      <w:bookmarkEnd w:id="1288"/>
      <w:bookmarkEnd w:id="1289"/>
      <w:bookmarkEnd w:id="1290"/>
      <w:bookmarkEnd w:id="1291"/>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597DD1" w:rsidRPr="00BD323F" w:rsidRDefault="00597DD1" w:rsidP="00BA0D15">
      <w:pPr>
        <w:topLinePunct/>
        <w:spacing w:line="360" w:lineRule="auto"/>
        <w:jc w:val="left"/>
        <w:rPr>
          <w:rFonts w:ascii="黑体" w:eastAsia="黑体"/>
          <w:b/>
          <w:szCs w:val="21"/>
        </w:rPr>
      </w:pPr>
      <w:bookmarkStart w:id="1292" w:name="_Toc144974715"/>
      <w:bookmarkStart w:id="1293" w:name="_Toc152042523"/>
      <w:bookmarkStart w:id="1294" w:name="_Toc152045744"/>
      <w:bookmarkStart w:id="1295" w:name="_Toc478736236"/>
      <w:bookmarkStart w:id="1296" w:name="_Toc479975997"/>
      <w:r w:rsidRPr="00BD323F">
        <w:rPr>
          <w:rFonts w:ascii="黑体" w:eastAsia="黑体" w:hint="eastAsia"/>
          <w:b/>
          <w:szCs w:val="21"/>
        </w:rPr>
        <w:t>20.2 人员工伤事故的保险</w:t>
      </w:r>
      <w:bookmarkEnd w:id="1292"/>
      <w:bookmarkEnd w:id="1293"/>
      <w:bookmarkEnd w:id="1294"/>
      <w:bookmarkEnd w:id="1295"/>
      <w:bookmarkEnd w:id="1296"/>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20.2.1 承包人员工伤事故的保险</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w:t>
      </w:r>
      <w:r w:rsidRPr="00BD323F">
        <w:rPr>
          <w:rFonts w:ascii="宋体" w:hAnsi="宋体" w:cs="Arial"/>
        </w:rPr>
        <w:t>依照</w:t>
      </w:r>
      <w:r w:rsidRPr="00BD323F">
        <w:rPr>
          <w:rFonts w:ascii="宋体" w:hAnsi="宋体" w:cs="Arial" w:hint="eastAsia"/>
        </w:rPr>
        <w:t>有关法律</w:t>
      </w:r>
      <w:r w:rsidRPr="00BD323F">
        <w:rPr>
          <w:rFonts w:ascii="宋体" w:hAnsi="宋体" w:cs="Arial"/>
        </w:rPr>
        <w:t>规定参加工伤保险，</w:t>
      </w:r>
      <w:r w:rsidRPr="00BD323F">
        <w:rPr>
          <w:rFonts w:ascii="宋体" w:hAnsi="宋体" w:cs="Arial" w:hint="eastAsia"/>
        </w:rPr>
        <w:t>为其履行合同所雇佣的全部人员，</w:t>
      </w:r>
      <w:r w:rsidRPr="00BD323F">
        <w:rPr>
          <w:rFonts w:ascii="宋体" w:hAnsi="宋体" w:cs="Arial"/>
        </w:rPr>
        <w:t>缴纳工伤保险费</w:t>
      </w:r>
      <w:r w:rsidRPr="00BD323F">
        <w:rPr>
          <w:rFonts w:ascii="宋体" w:hAnsi="宋体" w:cs="Arial" w:hint="eastAsia"/>
        </w:rPr>
        <w:t>，并要求其分包人也进行此项保险。</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297" w:name="_Toc478736237"/>
      <w:bookmarkStart w:id="1298" w:name="_Toc479975998"/>
      <w:r w:rsidRPr="00BD323F">
        <w:rPr>
          <w:rFonts w:ascii="宋体" w:hAnsi="宋体" w:cs="Arial" w:hint="eastAsia"/>
          <w:b/>
        </w:rPr>
        <w:t>20.2.2 发包人员工伤事故的保险</w:t>
      </w:r>
      <w:bookmarkEnd w:id="1297"/>
      <w:bookmarkEnd w:id="1298"/>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w:t>
      </w:r>
      <w:r w:rsidRPr="00BD323F">
        <w:rPr>
          <w:rFonts w:ascii="宋体" w:hAnsi="宋体" w:cs="Arial"/>
        </w:rPr>
        <w:t>依照</w:t>
      </w:r>
      <w:r w:rsidRPr="00BD323F">
        <w:rPr>
          <w:rFonts w:ascii="宋体" w:hAnsi="宋体" w:cs="Arial" w:hint="eastAsia"/>
        </w:rPr>
        <w:t>有关法律</w:t>
      </w:r>
      <w:r w:rsidRPr="00BD323F">
        <w:rPr>
          <w:rFonts w:ascii="宋体" w:hAnsi="宋体" w:cs="Arial"/>
        </w:rPr>
        <w:t>规定参加工伤保险，</w:t>
      </w:r>
      <w:r w:rsidRPr="00BD323F">
        <w:rPr>
          <w:rFonts w:ascii="宋体" w:hAnsi="宋体" w:cs="Arial" w:hint="eastAsia"/>
        </w:rPr>
        <w:t>为其现场机构雇佣的全部人员，</w:t>
      </w:r>
      <w:r w:rsidRPr="00BD323F">
        <w:rPr>
          <w:rFonts w:ascii="宋体" w:hAnsi="宋体" w:cs="Arial"/>
        </w:rPr>
        <w:t>缴纳工伤保险费</w:t>
      </w:r>
      <w:r w:rsidRPr="00BD323F">
        <w:rPr>
          <w:rFonts w:ascii="宋体" w:hAnsi="宋体" w:cs="Arial" w:hint="eastAsia"/>
        </w:rPr>
        <w:t>，并要求其监理人也进行此项保险。</w:t>
      </w:r>
    </w:p>
    <w:p w:rsidR="00597DD1" w:rsidRPr="00BD323F" w:rsidRDefault="00597DD1" w:rsidP="00BA0D15">
      <w:pPr>
        <w:topLinePunct/>
        <w:spacing w:line="360" w:lineRule="auto"/>
        <w:jc w:val="left"/>
        <w:rPr>
          <w:rFonts w:ascii="黑体" w:eastAsia="黑体"/>
          <w:b/>
          <w:szCs w:val="21"/>
        </w:rPr>
      </w:pPr>
      <w:bookmarkStart w:id="1299" w:name="_Toc144974716"/>
      <w:bookmarkStart w:id="1300" w:name="_Toc152042524"/>
      <w:bookmarkStart w:id="1301" w:name="_Toc152045745"/>
      <w:bookmarkStart w:id="1302" w:name="_Toc478736238"/>
      <w:bookmarkStart w:id="1303" w:name="_Toc479975999"/>
      <w:r w:rsidRPr="00BD323F">
        <w:rPr>
          <w:rFonts w:ascii="黑体" w:eastAsia="黑体" w:hint="eastAsia"/>
          <w:b/>
          <w:szCs w:val="21"/>
        </w:rPr>
        <w:t>20.3 人身意外伤害险</w:t>
      </w:r>
      <w:bookmarkEnd w:id="1299"/>
      <w:bookmarkEnd w:id="1300"/>
      <w:bookmarkEnd w:id="1301"/>
      <w:bookmarkEnd w:id="1302"/>
      <w:bookmarkEnd w:id="1303"/>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20.3.1</w:t>
      </w:r>
      <w:r w:rsidRPr="00BD323F">
        <w:rPr>
          <w:rFonts w:ascii="宋体" w:hAnsi="宋体" w:cs="Arial" w:hint="eastAsia"/>
        </w:rPr>
        <w:t xml:space="preserve"> 发包人应在整个施工期间为其现场机构雇用的全部人员，投保人身意外伤害险，缴纳保险费，并要求其监理人也进行此项保险。</w:t>
      </w:r>
    </w:p>
    <w:p w:rsidR="00597DD1" w:rsidRPr="00BD323F" w:rsidRDefault="00597DD1" w:rsidP="00BA0D15">
      <w:pPr>
        <w:adjustRightInd w:val="0"/>
        <w:spacing w:afterLines="30" w:after="72" w:line="360" w:lineRule="auto"/>
        <w:ind w:firstLineChars="200" w:firstLine="422"/>
        <w:rPr>
          <w:rFonts w:ascii="宋体" w:hAnsi="宋体" w:cs="Arial"/>
        </w:rPr>
      </w:pPr>
      <w:bookmarkStart w:id="1304" w:name="_Toc478736239"/>
      <w:bookmarkStart w:id="1305" w:name="_Toc479976000"/>
      <w:r w:rsidRPr="00BD323F">
        <w:rPr>
          <w:rFonts w:ascii="宋体" w:hAnsi="宋体" w:cs="Arial" w:hint="eastAsia"/>
          <w:b/>
        </w:rPr>
        <w:t>20.3.2</w:t>
      </w:r>
      <w:r w:rsidRPr="00BD323F">
        <w:rPr>
          <w:rFonts w:ascii="宋体" w:hAnsi="宋体" w:cs="Arial" w:hint="eastAsia"/>
        </w:rPr>
        <w:t xml:space="preserve"> 承包人应在整个施工期间为其现场机构雇用的全部人员，投保人身意外伤害险，缴纳保险费，并要求其分包人也进行此项保险。</w:t>
      </w:r>
      <w:bookmarkEnd w:id="1304"/>
      <w:bookmarkEnd w:id="1305"/>
    </w:p>
    <w:p w:rsidR="00597DD1" w:rsidRPr="00BD323F" w:rsidRDefault="00597DD1" w:rsidP="00BA0D15">
      <w:pPr>
        <w:topLinePunct/>
        <w:spacing w:line="360" w:lineRule="auto"/>
        <w:jc w:val="left"/>
        <w:rPr>
          <w:rFonts w:ascii="黑体" w:eastAsia="黑体"/>
          <w:b/>
          <w:szCs w:val="21"/>
        </w:rPr>
      </w:pPr>
      <w:bookmarkStart w:id="1306" w:name="_Toc144974717"/>
      <w:bookmarkStart w:id="1307" w:name="_Toc152042525"/>
      <w:bookmarkStart w:id="1308" w:name="_Toc152045746"/>
      <w:bookmarkStart w:id="1309" w:name="_Toc478736240"/>
      <w:bookmarkStart w:id="1310" w:name="_Toc479976001"/>
      <w:r w:rsidRPr="00BD323F">
        <w:rPr>
          <w:rFonts w:ascii="黑体" w:eastAsia="黑体" w:hint="eastAsia"/>
          <w:b/>
          <w:szCs w:val="21"/>
        </w:rPr>
        <w:t>20.4 第三者责任险</w:t>
      </w:r>
      <w:bookmarkEnd w:id="1306"/>
      <w:bookmarkEnd w:id="1307"/>
      <w:bookmarkEnd w:id="1308"/>
      <w:bookmarkEnd w:id="1309"/>
      <w:bookmarkEnd w:id="1310"/>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20.4.1</w:t>
      </w:r>
      <w:r w:rsidRPr="00BD323F">
        <w:rPr>
          <w:rFonts w:ascii="宋体" w:hAnsi="宋体" w:cs="Arial" w:hint="eastAsia"/>
        </w:rPr>
        <w:t xml:space="preserve"> 第三者责任系指在保险期内，对因工程意外事故造成的、依法应由被保险人负责的工</w:t>
      </w:r>
      <w:r w:rsidRPr="00BD323F">
        <w:rPr>
          <w:rFonts w:ascii="宋体" w:hAnsi="宋体" w:cs="Arial" w:hint="eastAsia"/>
        </w:rPr>
        <w:lastRenderedPageBreak/>
        <w:t>地上及毗邻地区的第三者人身伤亡、疾病或财产损失(本工程除外)，以及被保险人因此而支付的诉讼费用和事先经保险人书面同意支付的其他费用等赔偿责任。</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20.4.2</w:t>
      </w:r>
      <w:r w:rsidRPr="00BD323F">
        <w:rPr>
          <w:rFonts w:ascii="宋体" w:hAnsi="宋体" w:cs="Arial" w:hint="eastAsia"/>
        </w:rPr>
        <w:t xml:space="preserve"> 在缺陷责任期终止证书颁发前，承包人应以承包人和发包人的共同名义，投保第20.4.1项约定的第三者责任险，其保险费率、保险金额等有关内容在专用合同条款中约定。</w:t>
      </w:r>
    </w:p>
    <w:p w:rsidR="00597DD1" w:rsidRPr="00BD323F" w:rsidRDefault="00597DD1" w:rsidP="00BA0D15">
      <w:pPr>
        <w:topLinePunct/>
        <w:spacing w:line="360" w:lineRule="auto"/>
        <w:jc w:val="left"/>
        <w:rPr>
          <w:rFonts w:ascii="黑体" w:eastAsia="黑体"/>
          <w:b/>
          <w:szCs w:val="21"/>
        </w:rPr>
      </w:pPr>
      <w:bookmarkStart w:id="1311" w:name="_Toc144974718"/>
      <w:bookmarkStart w:id="1312" w:name="_Toc152042526"/>
      <w:bookmarkStart w:id="1313" w:name="_Toc152045747"/>
      <w:bookmarkStart w:id="1314" w:name="_Toc478736241"/>
      <w:bookmarkStart w:id="1315" w:name="_Toc479976002"/>
      <w:r w:rsidRPr="00BD323F">
        <w:rPr>
          <w:rFonts w:ascii="黑体" w:eastAsia="黑体" w:hint="eastAsia"/>
          <w:b/>
          <w:szCs w:val="21"/>
        </w:rPr>
        <w:t>20.5 其他保险</w:t>
      </w:r>
      <w:bookmarkEnd w:id="1311"/>
      <w:bookmarkEnd w:id="1312"/>
      <w:bookmarkEnd w:id="1313"/>
      <w:bookmarkEnd w:id="1314"/>
      <w:bookmarkEnd w:id="131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除专用合同条款另有约定外，承包人应为其施工设备、进场的材料和工程设备等办理保险。</w:t>
      </w:r>
    </w:p>
    <w:p w:rsidR="00597DD1" w:rsidRPr="00BD323F" w:rsidRDefault="00597DD1" w:rsidP="00BA0D15">
      <w:pPr>
        <w:topLinePunct/>
        <w:spacing w:line="360" w:lineRule="auto"/>
        <w:jc w:val="left"/>
        <w:rPr>
          <w:rFonts w:ascii="黑体" w:eastAsia="黑体"/>
          <w:b/>
          <w:szCs w:val="21"/>
        </w:rPr>
      </w:pPr>
      <w:bookmarkStart w:id="1316" w:name="_Toc144974719"/>
      <w:bookmarkStart w:id="1317" w:name="_Toc152042527"/>
      <w:bookmarkStart w:id="1318" w:name="_Toc152045748"/>
      <w:bookmarkStart w:id="1319" w:name="_Toc478736242"/>
      <w:bookmarkStart w:id="1320" w:name="_Toc479976003"/>
      <w:r w:rsidRPr="00BD323F">
        <w:rPr>
          <w:rFonts w:ascii="黑体" w:eastAsia="黑体" w:hint="eastAsia"/>
          <w:b/>
          <w:szCs w:val="21"/>
        </w:rPr>
        <w:t>20.6 对各项保险的一般要求</w:t>
      </w:r>
      <w:bookmarkEnd w:id="1316"/>
      <w:bookmarkEnd w:id="1317"/>
      <w:bookmarkEnd w:id="1318"/>
      <w:bookmarkEnd w:id="1319"/>
      <w:bookmarkEnd w:id="1320"/>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20.6.1 保险凭证</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承包人应在专用合同条款约定的期限内向发包人提交各项保险生效的证据和保险单副本，保险单必须与专用合同条款约定的条件保持一致。</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20.6.2 保险合同条款的变动</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承包人需要变动保险合同条款时，应事先征得发包人同意，并通知监理人。保险人作出变动的，承包人应在收到保险人通知后立即通知发包人和监理人。</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20.6.3 持续保险</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承包人应与保险人保持联系，使保险人能够随时了解工程实施中的变动，并确保按保险合同条款要求持续保险。</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321" w:name="_Toc478736243"/>
      <w:bookmarkStart w:id="1322" w:name="_Toc479976004"/>
      <w:r w:rsidRPr="00BD323F">
        <w:rPr>
          <w:rFonts w:ascii="宋体" w:hAnsi="宋体" w:cs="Arial" w:hint="eastAsia"/>
          <w:b/>
        </w:rPr>
        <w:t>20.6.4 保险金不足的补偿</w:t>
      </w:r>
      <w:bookmarkEnd w:id="1321"/>
      <w:bookmarkEnd w:id="1322"/>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保险金不足以补偿损失的，应由承包人和(或)发包人按合同约定负责补偿。</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20.6.5 未按约定投保的补救</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(1)由于负有投保义务的一方当事人未按合同约定办理保险，或未能使保险持续有效的，另一方当事人可代为办理，所需费用由对方当事人承担。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(2)由于负有投保义务的一方当事人未按合同约定办理某项保险，导致受益人未能得到保险人的赔偿，原应从该项保险得到的保险金应由负有投保义务的一方当事人支付。</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323" w:name="_Toc478736244"/>
      <w:bookmarkStart w:id="1324" w:name="_Toc479976005"/>
      <w:r w:rsidRPr="00BD323F">
        <w:rPr>
          <w:rFonts w:ascii="宋体" w:hAnsi="宋体" w:cs="Arial" w:hint="eastAsia"/>
          <w:b/>
        </w:rPr>
        <w:t>20.6.6 报告义务</w:t>
      </w:r>
      <w:bookmarkEnd w:id="1323"/>
      <w:bookmarkEnd w:id="132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当保险事故发生时，投保人应按照保险单规定的条件和期限及时向保险人报告。</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325" w:name="_Toc144974720"/>
      <w:bookmarkStart w:id="1326" w:name="_Toc152042528"/>
      <w:bookmarkStart w:id="1327" w:name="_Toc152045749"/>
      <w:bookmarkStart w:id="1328" w:name="_Toc216038894"/>
      <w:bookmarkStart w:id="1329" w:name="_Toc216039710"/>
      <w:bookmarkStart w:id="1330" w:name="_Toc221496494"/>
      <w:bookmarkStart w:id="1331" w:name="_Toc224620013"/>
      <w:bookmarkStart w:id="1332" w:name="_Toc228313687"/>
      <w:bookmarkStart w:id="1333" w:name="_Toc236824581"/>
      <w:bookmarkStart w:id="1334" w:name="_Toc236825274"/>
      <w:bookmarkStart w:id="1335" w:name="_Toc252336713"/>
      <w:bookmarkStart w:id="1336" w:name="_Toc260299501"/>
      <w:bookmarkStart w:id="1337" w:name="_Toc260311738"/>
      <w:bookmarkStart w:id="1338" w:name="_Toc261185118"/>
      <w:bookmarkStart w:id="1339" w:name="_Toc261185308"/>
      <w:bookmarkStart w:id="1340" w:name="_Toc261185501"/>
      <w:bookmarkStart w:id="1341" w:name="_Toc329301048"/>
      <w:bookmarkStart w:id="1342" w:name="_Toc478736245"/>
      <w:bookmarkStart w:id="1343" w:name="_Toc479976006"/>
      <w:bookmarkStart w:id="1344" w:name="_Toc480235869"/>
      <w:bookmarkStart w:id="1345" w:name="_Toc480236958"/>
      <w:bookmarkStart w:id="1346" w:name="_Toc498599934"/>
      <w:bookmarkStart w:id="1347" w:name="_Toc14376906"/>
      <w:bookmarkStart w:id="1348" w:name="_Toc41637660"/>
      <w:bookmarkStart w:id="1349" w:name="_Toc41855705"/>
      <w:bookmarkStart w:id="1350" w:name="_Toc42769156"/>
      <w:r w:rsidRPr="00BD323F">
        <w:rPr>
          <w:rFonts w:ascii="黑体" w:eastAsia="黑体" w:hint="eastAsia"/>
          <w:sz w:val="24"/>
        </w:rPr>
        <w:t>21. 不可抗力</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597DD1" w:rsidRPr="00BD323F" w:rsidRDefault="00597DD1" w:rsidP="00BA0D15">
      <w:pPr>
        <w:topLinePunct/>
        <w:spacing w:line="360" w:lineRule="auto"/>
        <w:jc w:val="left"/>
        <w:rPr>
          <w:rFonts w:ascii="黑体" w:eastAsia="黑体"/>
          <w:b/>
          <w:szCs w:val="21"/>
        </w:rPr>
      </w:pPr>
      <w:bookmarkStart w:id="1351" w:name="_Toc144974721"/>
      <w:bookmarkStart w:id="1352" w:name="_Toc152042529"/>
      <w:bookmarkStart w:id="1353" w:name="_Toc152045750"/>
      <w:bookmarkStart w:id="1354" w:name="_Toc478736246"/>
      <w:bookmarkStart w:id="1355" w:name="_Toc479976007"/>
      <w:r w:rsidRPr="00BD323F">
        <w:rPr>
          <w:rFonts w:ascii="黑体" w:eastAsia="黑体" w:hint="eastAsia"/>
          <w:b/>
          <w:szCs w:val="21"/>
        </w:rPr>
        <w:t>21.1 不可抗力的确认</w:t>
      </w:r>
      <w:bookmarkEnd w:id="1351"/>
      <w:bookmarkEnd w:id="1352"/>
      <w:bookmarkEnd w:id="1353"/>
      <w:bookmarkEnd w:id="1354"/>
      <w:bookmarkEnd w:id="1355"/>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21.1.1</w:t>
      </w:r>
      <w:r w:rsidRPr="00BD323F">
        <w:rPr>
          <w:rFonts w:ascii="宋体" w:hAnsi="宋体" w:cs="Arial" w:hint="eastAsia"/>
        </w:rPr>
        <w:t xml:space="preserve"> 不可抗力是指承包人和发包人在订立合同时不可预见，在工程施工过程中不可避免发生并不能克服的自然灾害和社会性突发事件，如地震、海啸、瘟疫、水灾、骚乱、暴动、战争和专用合同条款约定的其他情形。</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21.1.2</w:t>
      </w:r>
      <w:r w:rsidRPr="00BD323F">
        <w:rPr>
          <w:rFonts w:ascii="宋体" w:hAnsi="宋体" w:cs="Arial" w:hint="eastAsia"/>
        </w:rPr>
        <w:t xml:space="preserve"> 不可抗力发生后，发包人和承包人应及时认真统计所造成的损失，收集不可抗力造成</w:t>
      </w:r>
      <w:r w:rsidRPr="00BD323F">
        <w:rPr>
          <w:rFonts w:ascii="宋体" w:hAnsi="宋体" w:cs="Arial" w:hint="eastAsia"/>
        </w:rPr>
        <w:lastRenderedPageBreak/>
        <w:t>损失的证据。合同双方对是否属于不可抗力或其损失的意见不一致的，由监理人按第3.5款商定或确定。发生争议时，按第24条的约定办理。</w:t>
      </w:r>
    </w:p>
    <w:p w:rsidR="00597DD1" w:rsidRPr="00BD323F" w:rsidRDefault="00597DD1" w:rsidP="00BA0D15">
      <w:pPr>
        <w:topLinePunct/>
        <w:spacing w:line="360" w:lineRule="auto"/>
        <w:jc w:val="left"/>
        <w:rPr>
          <w:rFonts w:ascii="黑体" w:eastAsia="黑体"/>
          <w:b/>
          <w:szCs w:val="21"/>
        </w:rPr>
      </w:pPr>
      <w:bookmarkStart w:id="1356" w:name="_Toc144974722"/>
      <w:bookmarkStart w:id="1357" w:name="_Toc152042530"/>
      <w:bookmarkStart w:id="1358" w:name="_Toc152045751"/>
      <w:bookmarkStart w:id="1359" w:name="_Toc478736247"/>
      <w:bookmarkStart w:id="1360" w:name="_Toc479976008"/>
      <w:r w:rsidRPr="00BD323F">
        <w:rPr>
          <w:rFonts w:ascii="黑体" w:eastAsia="黑体" w:hint="eastAsia"/>
          <w:b/>
          <w:szCs w:val="21"/>
        </w:rPr>
        <w:t>21.2 不可抗力的通知</w:t>
      </w:r>
      <w:bookmarkEnd w:id="1356"/>
      <w:bookmarkEnd w:id="1357"/>
      <w:bookmarkEnd w:id="1358"/>
      <w:bookmarkEnd w:id="1359"/>
      <w:bookmarkEnd w:id="1360"/>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21.2.1</w:t>
      </w:r>
      <w:r w:rsidRPr="00BD323F">
        <w:rPr>
          <w:rFonts w:ascii="宋体" w:hAnsi="宋体" w:cs="Arial" w:hint="eastAsia"/>
        </w:rPr>
        <w:t xml:space="preserve"> 合同一方当事人遇到不可抗力事件，使其履行合同义务受到阻碍时，应立即通知合同另一方当事人和监理人，书面说明不可抗力和受阻碍的详细情况，并提供必要的证明。</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21.2.2</w:t>
      </w:r>
      <w:r w:rsidRPr="00BD323F">
        <w:rPr>
          <w:rFonts w:ascii="宋体" w:hAnsi="宋体" w:cs="Arial" w:hint="eastAsia"/>
        </w:rPr>
        <w:t xml:space="preserve"> 如不可抗力持续发生，合同一方当事人应及时向合同另一方当事人和监理人提交中间报告，说明不可抗力和履行合同受阻的情况，并于不可抗力事件结束后28天内提交最终报告及有关资料。</w:t>
      </w:r>
    </w:p>
    <w:p w:rsidR="00597DD1" w:rsidRPr="00BD323F" w:rsidRDefault="00597DD1" w:rsidP="00BA0D15">
      <w:pPr>
        <w:topLinePunct/>
        <w:spacing w:line="360" w:lineRule="auto"/>
        <w:jc w:val="left"/>
        <w:rPr>
          <w:rFonts w:ascii="黑体" w:eastAsia="黑体"/>
          <w:b/>
          <w:szCs w:val="21"/>
        </w:rPr>
      </w:pPr>
      <w:bookmarkStart w:id="1361" w:name="_Toc144974723"/>
      <w:bookmarkStart w:id="1362" w:name="_Toc152042531"/>
      <w:bookmarkStart w:id="1363" w:name="_Toc152045752"/>
      <w:bookmarkStart w:id="1364" w:name="_Toc478736248"/>
      <w:bookmarkStart w:id="1365" w:name="_Toc479976009"/>
      <w:r w:rsidRPr="00BD323F">
        <w:rPr>
          <w:rFonts w:ascii="黑体" w:eastAsia="黑体" w:hint="eastAsia"/>
          <w:b/>
          <w:szCs w:val="21"/>
        </w:rPr>
        <w:t>21.3 不可抗力后果及其处理</w:t>
      </w:r>
      <w:bookmarkEnd w:id="1361"/>
      <w:bookmarkEnd w:id="1362"/>
      <w:bookmarkEnd w:id="1363"/>
      <w:bookmarkEnd w:id="1364"/>
      <w:bookmarkEnd w:id="1365"/>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21.3.1 不可抗力造成损害的责任</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除专用合同条款另有约定外，不可抗力导致的人员伤亡、财产损失、费用增加和(或)工期延误等后果，由合同双方按以下原则承担：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(1)永久工程，包括已运至施工场地的材料和工程设备的损害，以及因工程损害造成的第三者人员伤亡和财产损失由发包人承担；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(2)承包人设备的损坏由承包人承担；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(3)发包人和承包人各自承担其人员伤亡和其他财产损失及其相关费用；</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(4)承包人的停工损失由承包人承担，但停工期间应监理人要求照管工程和清理、修复工程的金额由发包人承担；</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(5)不能按期竣工的，应合理延长工期，承包人不需支付逾期竣工违约金。发包人要求赶工的，承包人应采取赶工措施，赶工费用由发包人承担。</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21.3.2 延迟履行期间发生的不可抗力</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合同一方当事人延迟履行，在延迟履行期间发生不可抗力的，不免除其责任。</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21.3.3 避免和减少不可抗力损失</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不可抗力发生后，发包人和承包人均应采取措施尽量避免和减少损失的扩大，任何一方没有采取有效措施导致损失扩大的，应对扩大的损失承担责任。</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366" w:name="_Toc478736249"/>
      <w:bookmarkStart w:id="1367" w:name="_Toc479976010"/>
      <w:r w:rsidRPr="00BD323F">
        <w:rPr>
          <w:rFonts w:ascii="宋体" w:hAnsi="宋体" w:cs="Arial" w:hint="eastAsia"/>
          <w:b/>
        </w:rPr>
        <w:t>21.3.4 因不可抗力解除合同</w:t>
      </w:r>
      <w:bookmarkEnd w:id="1366"/>
      <w:bookmarkEnd w:id="1367"/>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368" w:name="_Toc144974724"/>
      <w:bookmarkStart w:id="1369" w:name="_Toc152042532"/>
      <w:bookmarkStart w:id="1370" w:name="_Toc152045753"/>
      <w:bookmarkStart w:id="1371" w:name="_Toc216038895"/>
      <w:bookmarkStart w:id="1372" w:name="_Toc216039711"/>
      <w:bookmarkStart w:id="1373" w:name="_Toc221496495"/>
      <w:bookmarkStart w:id="1374" w:name="_Toc224620014"/>
      <w:bookmarkStart w:id="1375" w:name="_Toc228313688"/>
      <w:bookmarkStart w:id="1376" w:name="_Toc236824582"/>
      <w:bookmarkStart w:id="1377" w:name="_Toc236825275"/>
      <w:bookmarkStart w:id="1378" w:name="_Toc252336714"/>
      <w:bookmarkStart w:id="1379" w:name="_Toc260299502"/>
      <w:bookmarkStart w:id="1380" w:name="_Toc260311739"/>
      <w:bookmarkStart w:id="1381" w:name="_Toc261185119"/>
      <w:bookmarkStart w:id="1382" w:name="_Toc261185309"/>
      <w:bookmarkStart w:id="1383" w:name="_Toc261185502"/>
      <w:bookmarkStart w:id="1384" w:name="_Toc329301049"/>
      <w:bookmarkStart w:id="1385" w:name="_Toc478736250"/>
      <w:bookmarkStart w:id="1386" w:name="_Toc479976011"/>
      <w:bookmarkStart w:id="1387" w:name="_Toc480235870"/>
      <w:bookmarkStart w:id="1388" w:name="_Toc480236959"/>
      <w:bookmarkStart w:id="1389" w:name="_Toc498599935"/>
      <w:bookmarkStart w:id="1390" w:name="_Toc14376907"/>
      <w:bookmarkStart w:id="1391" w:name="_Toc41637661"/>
      <w:bookmarkStart w:id="1392" w:name="_Toc41855706"/>
      <w:bookmarkStart w:id="1393" w:name="_Toc42769157"/>
      <w:r w:rsidRPr="00BD323F">
        <w:rPr>
          <w:rFonts w:ascii="黑体" w:eastAsia="黑体" w:hint="eastAsia"/>
          <w:sz w:val="24"/>
        </w:rPr>
        <w:t>22. 违约</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597DD1" w:rsidRPr="00BD323F" w:rsidRDefault="00597DD1" w:rsidP="00BA0D15">
      <w:pPr>
        <w:topLinePunct/>
        <w:spacing w:line="360" w:lineRule="auto"/>
        <w:jc w:val="left"/>
        <w:rPr>
          <w:rFonts w:ascii="黑体" w:eastAsia="黑体"/>
          <w:b/>
          <w:szCs w:val="21"/>
        </w:rPr>
      </w:pPr>
      <w:bookmarkStart w:id="1394" w:name="_Toc144974725"/>
      <w:bookmarkStart w:id="1395" w:name="_Toc152042533"/>
      <w:bookmarkStart w:id="1396" w:name="_Toc152045754"/>
      <w:bookmarkStart w:id="1397" w:name="_Toc478736251"/>
      <w:bookmarkStart w:id="1398" w:name="_Toc479976012"/>
      <w:r w:rsidRPr="00BD323F">
        <w:rPr>
          <w:rFonts w:ascii="黑体" w:eastAsia="黑体" w:hint="eastAsia"/>
          <w:b/>
          <w:szCs w:val="21"/>
        </w:rPr>
        <w:lastRenderedPageBreak/>
        <w:t>22.1 承包人违约</w:t>
      </w:r>
      <w:bookmarkEnd w:id="1394"/>
      <w:bookmarkEnd w:id="1395"/>
      <w:bookmarkEnd w:id="1396"/>
      <w:bookmarkEnd w:id="1397"/>
      <w:bookmarkEnd w:id="1398"/>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22.1.1 承包人违约的情形</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在履行合同过程中发生的下列情况属承包人违约：</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(1)承包人违反第1.8款或第4.3款的约定，私自将合同的全部或部分权利转让给其他人，或私自将合同的全部或部分义务转移给其他人；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(2)承包人违反第5.3款或第6.4款的约定，未经监理人批准，私自将已按合同约定进入施工场地的施工设备、临时设施或材料撤离施工场地；</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(3)承包人违反第5.4款的约定使用了不合格材料或工程设备，工程质量达不到标准要求，又拒绝清除不合格工程；</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(4)承包人未能按合同进度计划及时完成合同约定的工作，已造成或预期造成工期延误；</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(5)承包人在缺陷责任期内，未能对工程接收证书所列的缺陷清单的内容或缺陷责任期内发生的缺陷进行修复，而又拒绝按监理人指示再进行修补；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(6)承包人无法继续履行或明确表示不履行或实质上已停止履行合同；</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(7)承包人不按合同约定履行义务的其他情况。</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399" w:name="_Toc478736252"/>
      <w:bookmarkStart w:id="1400" w:name="_Toc479976013"/>
      <w:r w:rsidRPr="00BD323F">
        <w:rPr>
          <w:rFonts w:ascii="宋体" w:hAnsi="宋体" w:cs="Arial" w:hint="eastAsia"/>
          <w:b/>
        </w:rPr>
        <w:t>22.1.2 对承包人违约的处理</w:t>
      </w:r>
      <w:bookmarkEnd w:id="1399"/>
      <w:bookmarkEnd w:id="140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(1)承包人发生第22.1.1(6)目约定的违约情况时，发包人可通知承包人立即解除合同，并按有关法律处理。</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(2)承包人发生除第22.1.1(6)目约定以外的其他违约情况时，监理人可向承包人发出整改通知，要求其在指定的期限内改正。承包人应承担其违约所引起的费用增加和(或)工期延误。</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(3)经检查证明承包人已采取了有效措施纠正违约行为，具备复工条件的，可由监理人签发复工通知复工。</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22.1.3 承包人违约解除合同</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401" w:name="_Toc478736253"/>
      <w:bookmarkStart w:id="1402" w:name="_Toc479976014"/>
      <w:r w:rsidRPr="00BD323F">
        <w:rPr>
          <w:rFonts w:ascii="宋体" w:hAnsi="宋体" w:cs="Arial" w:hint="eastAsia"/>
          <w:b/>
        </w:rPr>
        <w:t>22.1.4 合同解除后的估价、付款和结清</w:t>
      </w:r>
      <w:bookmarkEnd w:id="1401"/>
      <w:bookmarkEnd w:id="1402"/>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(1)合同解除后，监理人按第3.5款商定或确定承包人实际完成工作的价值，以及承包人已提供的材料、施工设备、工程设备和临时工程等的价值。 </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(2)合同解除后，发包人应暂停对承包人的一切付款，查清各项付款和已扣款金额，包括承包人应支付的违约金。 </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(3)合同解除后，发包人应按第23.4款的约定向承包人索赔由于解除合同给发包人造成的损失。</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(4)合同双方确认上述往来款项后，出具最终结清付款证书，结清全部合同款项。</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(5)发包人和承包人未能就解除合同后的结清达成一致而形成争议的，按第24条的约定办理。</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22.1.5 协议利益的转让</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因承包人违约解除合同的，发包人有权要求承包人将其为实施合同而签订的材料和设备的订货协议或任何服务协议利益转让给发包人，并在解除合同后的14天内，依法办理转让手续。 </w:t>
      </w:r>
    </w:p>
    <w:p w:rsidR="00597DD1" w:rsidRPr="00BD323F" w:rsidRDefault="00597DD1" w:rsidP="00BA0D15">
      <w:pPr>
        <w:adjustRightInd w:val="0"/>
        <w:spacing w:afterLines="30" w:after="72" w:line="360" w:lineRule="auto"/>
        <w:ind w:firstLineChars="200" w:firstLine="422"/>
        <w:rPr>
          <w:rFonts w:ascii="宋体" w:hAnsi="宋体" w:cs="Arial"/>
          <w:b/>
        </w:rPr>
      </w:pPr>
      <w:bookmarkStart w:id="1403" w:name="_Toc478736254"/>
      <w:bookmarkStart w:id="1404" w:name="_Toc479976015"/>
      <w:r w:rsidRPr="00BD323F">
        <w:rPr>
          <w:rFonts w:ascii="宋体" w:hAnsi="宋体" w:cs="Arial" w:hint="eastAsia"/>
          <w:b/>
        </w:rPr>
        <w:t>22.1.6 紧急情况下无能力或不愿进行抢救</w:t>
      </w:r>
      <w:bookmarkEnd w:id="1403"/>
      <w:bookmarkEnd w:id="140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597DD1" w:rsidRPr="00BD323F" w:rsidRDefault="00597DD1" w:rsidP="00BA0D15">
      <w:pPr>
        <w:topLinePunct/>
        <w:spacing w:line="360" w:lineRule="auto"/>
        <w:jc w:val="left"/>
        <w:rPr>
          <w:rFonts w:ascii="黑体" w:eastAsia="黑体"/>
          <w:b/>
          <w:szCs w:val="21"/>
        </w:rPr>
      </w:pPr>
      <w:bookmarkStart w:id="1405" w:name="_Toc144974726"/>
      <w:bookmarkStart w:id="1406" w:name="_Toc152042534"/>
      <w:bookmarkStart w:id="1407" w:name="_Toc152045755"/>
      <w:bookmarkStart w:id="1408" w:name="_Toc478736255"/>
      <w:bookmarkStart w:id="1409" w:name="_Toc479976016"/>
      <w:r w:rsidRPr="00BD323F">
        <w:rPr>
          <w:rFonts w:ascii="黑体" w:eastAsia="黑体" w:hint="eastAsia"/>
          <w:b/>
          <w:szCs w:val="21"/>
        </w:rPr>
        <w:t>22.2 发包人违约</w:t>
      </w:r>
      <w:bookmarkEnd w:id="1405"/>
      <w:bookmarkEnd w:id="1406"/>
      <w:bookmarkEnd w:id="1407"/>
      <w:bookmarkEnd w:id="1408"/>
      <w:bookmarkEnd w:id="1409"/>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22.2.1 发包人违约的情形</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在履行合同过程中发生的下列情形，属发包人违约：</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(1)发包人未能按合同约定支付预付款或合同价款，或拖延、拒绝批准付款申请和支付凭证，导致付款延误的；</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(2)发包人原因造成停工的；</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(3)监理人无正当理由没有在约定期限内发出复工指示，导致承包人无法复工的；</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(4)发包人无法继续履行或明确表示不履行或实质上已停止履行合同的；</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(5)发包人不履行合同约定其他义务的。</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22.2.2 承包人有权暂停施工</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 xml:space="preserve">22.2.3 发包人违约解除合同 </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 xml:space="preserve">(1)发生第22.2.1(4)目的违约情况时，承包人可书面通知发包人解除合同。   </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(2)承包人按22.2.2项暂停施工28天后，发包人仍不纠正违约行为的，承包人可向发包人发出解除合同通知。但承包人的这一行动不免除发包人承担的违约责任，也不影响承包人根据合同约定享有的索赔权利。</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22.2.4 解除合同后的付款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因发包人违约解除合同的，发包人应在解除合同后28天内向承包人支付下列金额，承包人应在此期限内及时向发包人提交要求支付下列金额的有关资料和凭证：</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lastRenderedPageBreak/>
        <w:t>(1)合同解除日以前所完成工作的价款；</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(2)承包人为该工程施工订购并已付款的材料、工程设备和其他物品的金额。发包人付还后，该材料、工程设备和其他物品归发包人所有；</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(3)承包人为完成工程所发生的，而发包人未支付的金额；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(4)承包人撤离施工场地以及遣散承包人人员的金额；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(5)由于解除合同应赔偿的承包人损失；</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(6)按合同约定在合同解除日前应支付给承包人的其他金额。</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发包人应按本项约定支付上述金额并退还质量保证金和履约担保，但有权要求承包人支付应偿还给发包人的各项金额。</w:t>
      </w:r>
    </w:p>
    <w:p w:rsidR="00597DD1" w:rsidRPr="00BD323F" w:rsidRDefault="00597DD1" w:rsidP="00BA0D15">
      <w:pPr>
        <w:adjustRightInd w:val="0"/>
        <w:spacing w:afterLines="30" w:after="72" w:line="360" w:lineRule="auto"/>
        <w:ind w:firstLineChars="200" w:firstLine="422"/>
        <w:rPr>
          <w:rFonts w:ascii="宋体" w:hAnsi="宋体" w:cs="Arial"/>
          <w:b/>
        </w:rPr>
      </w:pPr>
      <w:r w:rsidRPr="00BD323F">
        <w:rPr>
          <w:rFonts w:ascii="宋体" w:hAnsi="宋体" w:cs="Arial" w:hint="eastAsia"/>
          <w:b/>
        </w:rPr>
        <w:t>22.2.5 解除合同后的承包人撤离</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rsidR="00597DD1" w:rsidRPr="00BD323F" w:rsidRDefault="00597DD1" w:rsidP="00BA0D15">
      <w:pPr>
        <w:topLinePunct/>
        <w:spacing w:line="360" w:lineRule="auto"/>
        <w:jc w:val="left"/>
        <w:rPr>
          <w:rFonts w:ascii="黑体" w:eastAsia="黑体"/>
          <w:b/>
          <w:szCs w:val="21"/>
        </w:rPr>
      </w:pPr>
      <w:bookmarkStart w:id="1410" w:name="_Toc152042535"/>
      <w:bookmarkStart w:id="1411" w:name="_Toc152045756"/>
      <w:bookmarkStart w:id="1412" w:name="_Toc478736256"/>
      <w:bookmarkStart w:id="1413" w:name="_Toc479976017"/>
      <w:r w:rsidRPr="00BD323F">
        <w:rPr>
          <w:rFonts w:ascii="黑体" w:eastAsia="黑体" w:hint="eastAsia"/>
          <w:b/>
          <w:szCs w:val="21"/>
        </w:rPr>
        <w:t>22.3 第三人造成的违约</w:t>
      </w:r>
      <w:bookmarkEnd w:id="1410"/>
      <w:bookmarkEnd w:id="1411"/>
      <w:bookmarkEnd w:id="1412"/>
      <w:bookmarkEnd w:id="1413"/>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在履行合同过程中，一方当事人因第三人的原因造成违约的，应当向对方当事人承担违约责任。一方当事人和第三人之间的纠纷，依照法律规定或者按照约定解决。</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414" w:name="_Toc144974727"/>
      <w:bookmarkStart w:id="1415" w:name="_Toc152042536"/>
      <w:bookmarkStart w:id="1416" w:name="_Toc152045757"/>
      <w:bookmarkStart w:id="1417" w:name="_Toc216038896"/>
      <w:bookmarkStart w:id="1418" w:name="_Toc216039712"/>
      <w:bookmarkStart w:id="1419" w:name="_Toc221496496"/>
      <w:bookmarkStart w:id="1420" w:name="_Toc224620015"/>
      <w:bookmarkStart w:id="1421" w:name="_Toc228313689"/>
      <w:bookmarkStart w:id="1422" w:name="_Toc236824583"/>
      <w:bookmarkStart w:id="1423" w:name="_Toc236825276"/>
      <w:bookmarkStart w:id="1424" w:name="_Toc252336715"/>
      <w:bookmarkStart w:id="1425" w:name="_Toc260299503"/>
      <w:bookmarkStart w:id="1426" w:name="_Toc260311740"/>
      <w:bookmarkStart w:id="1427" w:name="_Toc261185120"/>
      <w:bookmarkStart w:id="1428" w:name="_Toc261185310"/>
      <w:bookmarkStart w:id="1429" w:name="_Toc261185503"/>
      <w:bookmarkStart w:id="1430" w:name="_Toc329301050"/>
      <w:bookmarkStart w:id="1431" w:name="_Toc478736257"/>
      <w:bookmarkStart w:id="1432" w:name="_Toc479976018"/>
      <w:bookmarkStart w:id="1433" w:name="_Toc480235871"/>
      <w:bookmarkStart w:id="1434" w:name="_Toc480236960"/>
      <w:bookmarkStart w:id="1435" w:name="_Toc498599936"/>
      <w:bookmarkStart w:id="1436" w:name="_Toc14376908"/>
      <w:bookmarkStart w:id="1437" w:name="_Toc41637662"/>
      <w:bookmarkStart w:id="1438" w:name="_Toc41855707"/>
      <w:bookmarkStart w:id="1439" w:name="_Toc42769158"/>
      <w:r w:rsidRPr="00BD323F">
        <w:rPr>
          <w:rFonts w:ascii="黑体" w:eastAsia="黑体" w:hint="eastAsia"/>
          <w:sz w:val="24"/>
        </w:rPr>
        <w:t>23. 索赔</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rsidR="00597DD1" w:rsidRPr="00BD323F" w:rsidRDefault="00597DD1" w:rsidP="00BA0D15">
      <w:pPr>
        <w:topLinePunct/>
        <w:spacing w:line="360" w:lineRule="auto"/>
        <w:jc w:val="left"/>
        <w:rPr>
          <w:rFonts w:ascii="黑体" w:eastAsia="黑体"/>
          <w:b/>
          <w:szCs w:val="21"/>
        </w:rPr>
      </w:pPr>
      <w:bookmarkStart w:id="1440" w:name="_Toc144974728"/>
      <w:bookmarkStart w:id="1441" w:name="_Toc152042537"/>
      <w:bookmarkStart w:id="1442" w:name="_Toc152045758"/>
      <w:bookmarkStart w:id="1443" w:name="_Toc478736258"/>
      <w:bookmarkStart w:id="1444" w:name="_Toc479976019"/>
      <w:r w:rsidRPr="00BD323F">
        <w:rPr>
          <w:rFonts w:ascii="黑体" w:eastAsia="黑体" w:hint="eastAsia"/>
          <w:b/>
          <w:szCs w:val="21"/>
        </w:rPr>
        <w:t>23.1 承包人索赔的提出</w:t>
      </w:r>
      <w:bookmarkEnd w:id="1440"/>
      <w:bookmarkEnd w:id="1441"/>
      <w:bookmarkEnd w:id="1442"/>
      <w:bookmarkEnd w:id="1443"/>
      <w:bookmarkEnd w:id="1444"/>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根据合同约定，承包人认为有权得到追加付款和(或)延长工期的，应按以下程序向发包人提出索赔：</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(1)承包人应在知道或应当知道索赔事件发生后28天内，向监理人递交索赔意向通知书，并说明发生索赔事件的事由。承包人未在前述28天内发出索赔意向通知书的，丧失要求追加付款和(或)延长工期的权利；</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(2)承包人应在发出索赔意向通知书后28天内，向监理人正式递交索赔通知书。索赔通知书应详细说明索赔理由以及要求追加的付款金额和(或)延长的工期，并附必要的记录和证明材料；</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(3)索赔事件具有连续影响的，承包人应按合理时间间隔继续递交延续索赔通知，说明连续影响的实际情况和记录，列出累计的追加付款金额和(或)工期延长天数；</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(4)在索赔事件影响结束后的28天内，承包人应向监理人递交最终索赔通知书，说明最终要求索赔的追加付款金额和延长的工期，并附必要的记录和证明材料。</w:t>
      </w:r>
    </w:p>
    <w:p w:rsidR="00597DD1" w:rsidRPr="00BD323F" w:rsidRDefault="00597DD1" w:rsidP="00BA0D15">
      <w:pPr>
        <w:topLinePunct/>
        <w:spacing w:line="360" w:lineRule="auto"/>
        <w:jc w:val="left"/>
        <w:rPr>
          <w:rFonts w:ascii="黑体" w:eastAsia="黑体"/>
          <w:b/>
          <w:szCs w:val="21"/>
        </w:rPr>
      </w:pPr>
      <w:bookmarkStart w:id="1445" w:name="_Toc144974729"/>
      <w:bookmarkStart w:id="1446" w:name="_Toc152042538"/>
      <w:bookmarkStart w:id="1447" w:name="_Toc152045759"/>
      <w:bookmarkStart w:id="1448" w:name="_Toc478736259"/>
      <w:bookmarkStart w:id="1449" w:name="_Toc479976020"/>
      <w:r w:rsidRPr="00BD323F">
        <w:rPr>
          <w:rFonts w:ascii="黑体" w:eastAsia="黑体" w:hint="eastAsia"/>
          <w:b/>
          <w:szCs w:val="21"/>
        </w:rPr>
        <w:t>23.2 承包人索赔处理程序</w:t>
      </w:r>
      <w:bookmarkEnd w:id="1445"/>
      <w:bookmarkEnd w:id="1446"/>
      <w:bookmarkEnd w:id="1447"/>
      <w:bookmarkEnd w:id="1448"/>
      <w:bookmarkEnd w:id="1449"/>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(1)监理人收到承包人提交的索赔通知书后，应及时审查索赔通知书的内容、查验承包人的记</w:t>
      </w:r>
      <w:r w:rsidRPr="00BD323F">
        <w:rPr>
          <w:rFonts w:ascii="宋体" w:hAnsi="宋体" w:cs="Arial" w:hint="eastAsia"/>
        </w:rPr>
        <w:lastRenderedPageBreak/>
        <w:t>录和证明材料，必要时监理人可要求承包人提交全部原始记录副本。</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(2)监理人应按第3.5款商定或确定追加的付款和(或)延长的工期，并在收到上述索赔通知书或有关索赔的进一步证明材料后的42天内，将索赔处理结果答复承包人。</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(3)承包人接受索赔处理结果的，发包人应在作出索赔处理结果答复后28天内完成赔付。承包人不接受索赔处理结果的，按第24条的约定办理。</w:t>
      </w:r>
    </w:p>
    <w:p w:rsidR="00597DD1" w:rsidRPr="00BD323F" w:rsidRDefault="00597DD1" w:rsidP="00BA0D15">
      <w:pPr>
        <w:topLinePunct/>
        <w:spacing w:line="360" w:lineRule="auto"/>
        <w:jc w:val="left"/>
        <w:rPr>
          <w:rFonts w:ascii="黑体" w:eastAsia="黑体"/>
          <w:b/>
          <w:szCs w:val="21"/>
        </w:rPr>
      </w:pPr>
      <w:bookmarkStart w:id="1450" w:name="_Toc144974730"/>
      <w:bookmarkStart w:id="1451" w:name="_Toc152042539"/>
      <w:bookmarkStart w:id="1452" w:name="_Toc152045760"/>
      <w:bookmarkStart w:id="1453" w:name="_Toc478736260"/>
      <w:bookmarkStart w:id="1454" w:name="_Toc479976021"/>
      <w:r w:rsidRPr="00BD323F">
        <w:rPr>
          <w:rFonts w:ascii="黑体" w:eastAsia="黑体" w:hint="eastAsia"/>
          <w:b/>
          <w:szCs w:val="21"/>
        </w:rPr>
        <w:t>23.3 承包人提出索赔的期限</w:t>
      </w:r>
      <w:bookmarkEnd w:id="1450"/>
      <w:bookmarkEnd w:id="1451"/>
      <w:bookmarkEnd w:id="1452"/>
      <w:bookmarkEnd w:id="1453"/>
      <w:bookmarkEnd w:id="1454"/>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23.3.1</w:t>
      </w:r>
      <w:r w:rsidRPr="00BD323F">
        <w:rPr>
          <w:rFonts w:ascii="宋体" w:hAnsi="宋体" w:cs="Arial" w:hint="eastAsia"/>
        </w:rPr>
        <w:t xml:space="preserve"> 承包人按第17.5款的约定接受了竣工付款证书后，应被认为已无权再提出在合同工程接收证书颁发前所发生的任何索赔。</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23.3.2</w:t>
      </w:r>
      <w:r w:rsidRPr="00BD323F">
        <w:rPr>
          <w:rFonts w:ascii="宋体" w:hAnsi="宋体" w:cs="Arial" w:hint="eastAsia"/>
        </w:rPr>
        <w:t xml:space="preserve"> 承包人按第17.6款的约定提交的最终结清申请单中，只限于提出工程接收证书颁发后发生的索赔。提出索赔的期限自接受最终结清证书时终止。</w:t>
      </w:r>
    </w:p>
    <w:p w:rsidR="00597DD1" w:rsidRPr="00BD323F" w:rsidRDefault="00597DD1" w:rsidP="00BA0D15">
      <w:pPr>
        <w:topLinePunct/>
        <w:spacing w:line="360" w:lineRule="auto"/>
        <w:jc w:val="left"/>
        <w:rPr>
          <w:rFonts w:ascii="黑体" w:eastAsia="黑体"/>
          <w:b/>
          <w:szCs w:val="21"/>
        </w:rPr>
      </w:pPr>
      <w:bookmarkStart w:id="1455" w:name="_Toc144974731"/>
      <w:bookmarkStart w:id="1456" w:name="_Toc152042540"/>
      <w:bookmarkStart w:id="1457" w:name="_Toc152045761"/>
      <w:bookmarkStart w:id="1458" w:name="_Toc478736261"/>
      <w:bookmarkStart w:id="1459" w:name="_Toc479976022"/>
      <w:r w:rsidRPr="00BD323F">
        <w:rPr>
          <w:rFonts w:ascii="黑体" w:eastAsia="黑体" w:hint="eastAsia"/>
          <w:b/>
          <w:szCs w:val="21"/>
        </w:rPr>
        <w:t>23.4 发包人的索赔</w:t>
      </w:r>
      <w:bookmarkEnd w:id="1455"/>
      <w:bookmarkEnd w:id="1456"/>
      <w:bookmarkEnd w:id="1457"/>
      <w:bookmarkEnd w:id="1458"/>
      <w:bookmarkEnd w:id="1459"/>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23.4.1</w:t>
      </w:r>
      <w:r w:rsidRPr="00BD323F">
        <w:rPr>
          <w:rFonts w:ascii="宋体" w:hAnsi="宋体" w:cs="Arial" w:hint="eastAsia"/>
        </w:rPr>
        <w:t xml:space="preserve">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23.4.2</w:t>
      </w:r>
      <w:r w:rsidRPr="00BD323F">
        <w:rPr>
          <w:rFonts w:ascii="宋体" w:hAnsi="宋体" w:cs="Arial" w:hint="eastAsia"/>
        </w:rPr>
        <w:t xml:space="preserve"> 监理人按第3.5款商定或确定发包人从承包人处得到赔付的金额和(或)缺陷责任期的延长期。承包人应付给发包人的金额可从拟支付给承包人的合同价款中扣除，或由承包人以其他方式支付给发包人。</w:t>
      </w:r>
    </w:p>
    <w:p w:rsidR="00597DD1" w:rsidRPr="00BD323F" w:rsidRDefault="00597DD1" w:rsidP="00BA0D15">
      <w:pPr>
        <w:topLinePunct/>
        <w:snapToGrid w:val="0"/>
        <w:spacing w:beforeLines="50" w:before="120" w:afterLines="50" w:after="120" w:line="360" w:lineRule="auto"/>
        <w:jc w:val="left"/>
        <w:outlineLvl w:val="2"/>
        <w:rPr>
          <w:rFonts w:ascii="黑体" w:eastAsia="黑体"/>
          <w:sz w:val="24"/>
        </w:rPr>
      </w:pPr>
      <w:bookmarkStart w:id="1460" w:name="_Toc144974732"/>
      <w:bookmarkStart w:id="1461" w:name="_Toc152042541"/>
      <w:bookmarkStart w:id="1462" w:name="_Toc152045762"/>
      <w:bookmarkStart w:id="1463" w:name="_Toc216038897"/>
      <w:bookmarkStart w:id="1464" w:name="_Toc216039713"/>
      <w:bookmarkStart w:id="1465" w:name="_Toc221496497"/>
      <w:bookmarkStart w:id="1466" w:name="_Toc224620016"/>
      <w:bookmarkStart w:id="1467" w:name="_Toc228313690"/>
      <w:bookmarkStart w:id="1468" w:name="_Toc236824584"/>
      <w:bookmarkStart w:id="1469" w:name="_Toc236825277"/>
      <w:bookmarkStart w:id="1470" w:name="_Toc252336716"/>
      <w:bookmarkStart w:id="1471" w:name="_Toc260299504"/>
      <w:bookmarkStart w:id="1472" w:name="_Toc260311741"/>
      <w:bookmarkStart w:id="1473" w:name="_Toc261185121"/>
      <w:bookmarkStart w:id="1474" w:name="_Toc261185311"/>
      <w:bookmarkStart w:id="1475" w:name="_Toc261185504"/>
      <w:bookmarkStart w:id="1476" w:name="_Toc329301051"/>
      <w:bookmarkStart w:id="1477" w:name="_Toc478736262"/>
      <w:bookmarkStart w:id="1478" w:name="_Toc479976023"/>
      <w:bookmarkStart w:id="1479" w:name="_Toc480235872"/>
      <w:bookmarkStart w:id="1480" w:name="_Toc480236961"/>
      <w:bookmarkStart w:id="1481" w:name="_Toc498599937"/>
      <w:bookmarkStart w:id="1482" w:name="_Toc14376909"/>
      <w:bookmarkStart w:id="1483" w:name="_Toc41637663"/>
      <w:bookmarkStart w:id="1484" w:name="_Toc41855708"/>
      <w:bookmarkStart w:id="1485" w:name="_Toc42769159"/>
      <w:r w:rsidRPr="00BD323F">
        <w:rPr>
          <w:rFonts w:ascii="黑体" w:eastAsia="黑体" w:hint="eastAsia"/>
          <w:sz w:val="24"/>
        </w:rPr>
        <w:t>24. 争议的解决</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597DD1" w:rsidRPr="00BD323F" w:rsidRDefault="00597DD1" w:rsidP="00BA0D15">
      <w:pPr>
        <w:topLinePunct/>
        <w:spacing w:line="360" w:lineRule="auto"/>
        <w:jc w:val="left"/>
        <w:rPr>
          <w:rFonts w:ascii="黑体" w:eastAsia="黑体"/>
          <w:b/>
          <w:szCs w:val="21"/>
        </w:rPr>
      </w:pPr>
      <w:bookmarkStart w:id="1486" w:name="_Toc144974733"/>
      <w:bookmarkStart w:id="1487" w:name="_Toc152042542"/>
      <w:bookmarkStart w:id="1488" w:name="_Toc152045763"/>
      <w:bookmarkStart w:id="1489" w:name="_Toc478736263"/>
      <w:bookmarkStart w:id="1490" w:name="_Toc479976024"/>
      <w:r w:rsidRPr="00BD323F">
        <w:rPr>
          <w:rFonts w:ascii="黑体" w:eastAsia="黑体" w:hint="eastAsia"/>
          <w:b/>
          <w:szCs w:val="21"/>
        </w:rPr>
        <w:t>24.1 争议的解决方式</w:t>
      </w:r>
      <w:bookmarkEnd w:id="1486"/>
      <w:bookmarkEnd w:id="1487"/>
      <w:bookmarkEnd w:id="1488"/>
      <w:bookmarkEnd w:id="1489"/>
      <w:bookmarkEnd w:id="1490"/>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(1)向约定的仲裁委员会申请仲裁；</w:t>
      </w:r>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(2)向有管辖权的人民法院提起诉讼。</w:t>
      </w:r>
    </w:p>
    <w:p w:rsidR="00597DD1" w:rsidRPr="00BD323F" w:rsidRDefault="00597DD1" w:rsidP="00BA0D15">
      <w:pPr>
        <w:topLinePunct/>
        <w:spacing w:line="360" w:lineRule="auto"/>
        <w:jc w:val="left"/>
        <w:rPr>
          <w:rFonts w:ascii="黑体" w:eastAsia="黑体"/>
          <w:b/>
          <w:szCs w:val="21"/>
        </w:rPr>
      </w:pPr>
      <w:bookmarkStart w:id="1491" w:name="_Toc144974734"/>
      <w:bookmarkStart w:id="1492" w:name="_Toc152042543"/>
      <w:bookmarkStart w:id="1493" w:name="_Toc152045764"/>
      <w:bookmarkStart w:id="1494" w:name="_Toc478736264"/>
      <w:bookmarkStart w:id="1495" w:name="_Toc479976025"/>
      <w:r w:rsidRPr="00BD323F">
        <w:rPr>
          <w:rFonts w:ascii="黑体" w:eastAsia="黑体" w:hint="eastAsia"/>
          <w:b/>
          <w:szCs w:val="21"/>
        </w:rPr>
        <w:t>24.2 友好解决</w:t>
      </w:r>
      <w:bookmarkEnd w:id="1491"/>
      <w:bookmarkEnd w:id="1492"/>
      <w:bookmarkEnd w:id="1493"/>
      <w:bookmarkEnd w:id="1494"/>
      <w:bookmarkEnd w:id="1495"/>
    </w:p>
    <w:p w:rsidR="00597DD1" w:rsidRPr="00BD323F" w:rsidRDefault="00597DD1" w:rsidP="00BA0D15">
      <w:pPr>
        <w:adjustRightInd w:val="0"/>
        <w:spacing w:afterLines="30" w:after="72" w:line="360" w:lineRule="auto"/>
        <w:ind w:firstLineChars="200" w:firstLine="420"/>
        <w:rPr>
          <w:rFonts w:ascii="宋体" w:hAnsi="宋体" w:cs="Arial"/>
        </w:rPr>
      </w:pPr>
      <w:r w:rsidRPr="00BD323F">
        <w:rPr>
          <w:rFonts w:ascii="宋体" w:hAnsi="宋体" w:cs="Arial" w:hint="eastAsia"/>
        </w:rPr>
        <w:t>在提请争议评审、仲裁或者诉讼前，以及在争议评审、仲裁或诉讼过程中，发包人和承包人均可共同努力友好协商解决争议。</w:t>
      </w:r>
    </w:p>
    <w:p w:rsidR="00597DD1" w:rsidRPr="00BD323F" w:rsidRDefault="00597DD1" w:rsidP="00BA0D15">
      <w:pPr>
        <w:topLinePunct/>
        <w:spacing w:line="360" w:lineRule="auto"/>
        <w:jc w:val="left"/>
        <w:rPr>
          <w:rFonts w:ascii="黑体" w:eastAsia="黑体"/>
          <w:b/>
          <w:szCs w:val="21"/>
        </w:rPr>
      </w:pPr>
      <w:bookmarkStart w:id="1496" w:name="_Toc144974735"/>
      <w:bookmarkStart w:id="1497" w:name="_Toc152042544"/>
      <w:bookmarkStart w:id="1498" w:name="_Toc152045765"/>
      <w:bookmarkStart w:id="1499" w:name="_Toc478736265"/>
      <w:bookmarkStart w:id="1500" w:name="_Toc479976026"/>
      <w:r w:rsidRPr="00BD323F">
        <w:rPr>
          <w:rFonts w:ascii="黑体" w:eastAsia="黑体" w:hint="eastAsia"/>
          <w:b/>
          <w:szCs w:val="21"/>
        </w:rPr>
        <w:t>24.3 争议评审</w:t>
      </w:r>
      <w:bookmarkEnd w:id="1496"/>
      <w:bookmarkEnd w:id="1497"/>
      <w:bookmarkEnd w:id="1498"/>
      <w:bookmarkEnd w:id="1499"/>
      <w:bookmarkEnd w:id="1500"/>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24.3.1</w:t>
      </w:r>
      <w:r w:rsidRPr="00BD323F">
        <w:rPr>
          <w:rFonts w:ascii="宋体" w:hAnsi="宋体" w:cs="Arial" w:hint="eastAsia"/>
        </w:rPr>
        <w:t xml:space="preserve"> 采用争议评审的，发包人和承包人应在开工日后的28天内或在争议发生后，协商成立争议评审组。争议评审组由有合同管理和工程实践经验的专家组成。</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24.3.2</w:t>
      </w:r>
      <w:r w:rsidRPr="00BD323F">
        <w:rPr>
          <w:rFonts w:ascii="宋体" w:hAnsi="宋体" w:cs="Arial" w:hint="eastAsia"/>
        </w:rPr>
        <w:t xml:space="preserve"> 合同双方的争议，应首先由申请人向争议评审组提交一份详细的评审申请报告，并附必要的文件、图纸和证明材料，申请人还应将上述报告的副本同时提交给被申请人和监理人。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lastRenderedPageBreak/>
        <w:t>24.3.3</w:t>
      </w:r>
      <w:r w:rsidRPr="00BD323F">
        <w:rPr>
          <w:rFonts w:ascii="宋体" w:hAnsi="宋体" w:cs="Arial" w:hint="eastAsia"/>
        </w:rPr>
        <w:t xml:space="preserve"> 被申请人在收到申请人评审申请报告副本后的28天内，向争议评审组提交一份答辩报告，并附证明材料。被申请人应将答辩报告的副本同时提交给申请人和监理人。</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24.3.4</w:t>
      </w:r>
      <w:r w:rsidRPr="00BD323F">
        <w:rPr>
          <w:rFonts w:ascii="宋体" w:hAnsi="宋体" w:cs="Arial" w:hint="eastAsia"/>
        </w:rPr>
        <w:t xml:space="preserve"> 除专用合同条款另有约定外，争议评审组在收到合同双方报告后的14天内，邀请双方代表和有关人员举行调查会，向双方调查争议细节；必要时争议评审组可要求双方进一步提供补充材料。</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24.3.5</w:t>
      </w:r>
      <w:r w:rsidRPr="00BD323F">
        <w:rPr>
          <w:rFonts w:ascii="宋体" w:hAnsi="宋体" w:cs="Arial" w:hint="eastAsia"/>
        </w:rPr>
        <w:t xml:space="preserve"> 除专用合同条款另有约定外，在调查会结束后的14天内，争议评审组应在不受任何干扰的情况下进行独立、公正的评审，作出书面评审意见，并说明理由。在争议评审期间，争议双方暂按总监理工程师的确定执行。</w:t>
      </w:r>
    </w:p>
    <w:p w:rsidR="00597DD1" w:rsidRPr="00BD323F" w:rsidRDefault="00597DD1" w:rsidP="00BA0D15">
      <w:pPr>
        <w:adjustRightInd w:val="0"/>
        <w:spacing w:afterLines="30" w:after="72" w:line="360" w:lineRule="auto"/>
        <w:ind w:firstLineChars="200" w:firstLine="422"/>
        <w:rPr>
          <w:rFonts w:ascii="宋体" w:hAnsi="宋体" w:cs="Arial"/>
        </w:rPr>
      </w:pPr>
      <w:r w:rsidRPr="00BD323F">
        <w:rPr>
          <w:rFonts w:ascii="宋体" w:hAnsi="宋体" w:cs="Arial" w:hint="eastAsia"/>
          <w:b/>
        </w:rPr>
        <w:t>24.3.6</w:t>
      </w:r>
      <w:r w:rsidRPr="00BD323F">
        <w:rPr>
          <w:rFonts w:ascii="宋体" w:hAnsi="宋体" w:cs="Arial" w:hint="eastAsia"/>
        </w:rPr>
        <w:t xml:space="preserve"> 发包人和承包人接受评审意见的，由监理人根据评审意见拟定执行协议，经争议双方签字后作为合同的补充文件，并遵照执行。</w:t>
      </w:r>
    </w:p>
    <w:p w:rsidR="00597DD1" w:rsidRPr="00BD323F" w:rsidRDefault="00597DD1" w:rsidP="00BA0D15">
      <w:pPr>
        <w:spacing w:line="360" w:lineRule="auto"/>
        <w:ind w:firstLineChars="196" w:firstLine="413"/>
        <w:rPr>
          <w:rFonts w:ascii="宋体" w:hAnsi="宋体" w:cs="Arial"/>
        </w:rPr>
      </w:pPr>
      <w:r w:rsidRPr="00BD323F">
        <w:rPr>
          <w:rFonts w:ascii="宋体" w:hAnsi="宋体" w:cs="Arial" w:hint="eastAsia"/>
          <w:b/>
        </w:rPr>
        <w:t>24.3.7</w:t>
      </w:r>
      <w:r w:rsidRPr="00BD323F">
        <w:rPr>
          <w:rFonts w:ascii="宋体" w:hAnsi="宋体" w:cs="Arial" w:hint="eastAsia"/>
        </w:rPr>
        <w:t xml:space="preserve"> 发包人或承包人不接受评审意见，并要求提交仲裁或提起诉讼的，应在收到评审意见后的14天内将仲裁或起诉意向书面通知另一方，并抄送监理人，但在仲裁或诉讼结束前应暂按总监理工程师的确定执行。</w:t>
      </w:r>
      <w:bookmarkStart w:id="1501" w:name="_Toc236824585"/>
      <w:bookmarkStart w:id="1502" w:name="_Toc261185505"/>
      <w:bookmarkStart w:id="1503" w:name="_Toc261185312"/>
      <w:bookmarkStart w:id="1504" w:name="_Toc261185122"/>
    </w:p>
    <w:p w:rsidR="00597DD1" w:rsidRPr="00BD323F" w:rsidRDefault="00597DD1" w:rsidP="00BA0D15">
      <w:pPr>
        <w:spacing w:line="360" w:lineRule="auto"/>
        <w:jc w:val="center"/>
        <w:outlineLvl w:val="1"/>
        <w:rPr>
          <w:rFonts w:ascii="黑体" w:eastAsia="黑体" w:hAnsi="宋体"/>
          <w:bCs/>
          <w:kern w:val="0"/>
          <w:sz w:val="30"/>
        </w:rPr>
      </w:pPr>
      <w:r w:rsidRPr="00BD323F">
        <w:rPr>
          <w:rFonts w:ascii="宋体" w:hAnsi="宋体" w:cs="Arial"/>
        </w:rPr>
        <w:br w:type="page"/>
      </w:r>
      <w:bookmarkStart w:id="1505" w:name="_Toc370286872"/>
      <w:bookmarkStart w:id="1506" w:name="_Toc14376910"/>
      <w:bookmarkStart w:id="1507" w:name="_Toc41637664"/>
      <w:bookmarkStart w:id="1508" w:name="_Toc41855709"/>
      <w:bookmarkStart w:id="1509" w:name="_Toc42769160"/>
      <w:bookmarkStart w:id="1510" w:name="_Toc236824612"/>
      <w:bookmarkStart w:id="1511" w:name="_Toc261185339"/>
      <w:bookmarkStart w:id="1512" w:name="_Toc350778389"/>
      <w:bookmarkStart w:id="1513" w:name="_Toc329301079"/>
      <w:bookmarkStart w:id="1514" w:name="_Toc261185149"/>
      <w:bookmarkStart w:id="1515" w:name="_Toc261185532"/>
      <w:bookmarkStart w:id="1516" w:name="_Toc331690844"/>
      <w:bookmarkStart w:id="1517" w:name="_Toc369445244"/>
      <w:bookmarkStart w:id="1518" w:name="_Toc329301052"/>
      <w:r w:rsidRPr="00BD323F">
        <w:rPr>
          <w:rFonts w:ascii="黑体" w:eastAsia="黑体" w:hAnsi="宋体" w:hint="eastAsia"/>
          <w:bCs/>
          <w:kern w:val="0"/>
          <w:sz w:val="30"/>
        </w:rPr>
        <w:lastRenderedPageBreak/>
        <w:t>二、项目专用合同条款</w:t>
      </w:r>
      <w:bookmarkEnd w:id="1505"/>
      <w:bookmarkEnd w:id="1506"/>
      <w:bookmarkEnd w:id="1507"/>
      <w:bookmarkEnd w:id="1508"/>
      <w:bookmarkEnd w:id="1509"/>
    </w:p>
    <w:p w:rsidR="00597DD1" w:rsidRPr="00BD323F" w:rsidRDefault="00597DD1" w:rsidP="00BA0D15">
      <w:pPr>
        <w:spacing w:line="360" w:lineRule="auto"/>
        <w:jc w:val="center"/>
        <w:outlineLvl w:val="2"/>
        <w:rPr>
          <w:rFonts w:ascii="黑体" w:eastAsia="黑体" w:hAnsi="宋体"/>
          <w:bCs/>
          <w:color w:val="000000"/>
          <w:kern w:val="0"/>
          <w:sz w:val="30"/>
        </w:rPr>
      </w:pPr>
      <w:bookmarkStart w:id="1519" w:name="_Toc261185123"/>
      <w:bookmarkStart w:id="1520" w:name="_Toc13312"/>
      <w:bookmarkStart w:id="1521" w:name="_Toc236824586"/>
      <w:bookmarkStart w:id="1522" w:name="_Toc427766068"/>
      <w:bookmarkStart w:id="1523" w:name="_Toc428278720"/>
      <w:bookmarkStart w:id="1524" w:name="_Toc452125308"/>
      <w:bookmarkStart w:id="1525" w:name="_Toc329301053"/>
      <w:bookmarkStart w:id="1526" w:name="_Toc261185506"/>
      <w:bookmarkStart w:id="1527" w:name="_Toc261185313"/>
      <w:bookmarkStart w:id="1528" w:name="_Toc14376911"/>
      <w:bookmarkStart w:id="1529" w:name="_Toc41637665"/>
      <w:bookmarkStart w:id="1530" w:name="_Toc41855710"/>
      <w:bookmarkStart w:id="1531" w:name="_Toc42769161"/>
      <w:r w:rsidRPr="00BD323F">
        <w:rPr>
          <w:rFonts w:ascii="黑体" w:eastAsia="黑体" w:hAnsi="宋体" w:hint="eastAsia"/>
          <w:bCs/>
          <w:color w:val="000000"/>
          <w:kern w:val="0"/>
          <w:sz w:val="30"/>
        </w:rPr>
        <w:t>A．公路工程专用合同条款</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597DD1" w:rsidRPr="00BD323F" w:rsidRDefault="00597DD1" w:rsidP="00BA0D15">
      <w:pPr>
        <w:spacing w:line="360" w:lineRule="auto"/>
        <w:rPr>
          <w:rFonts w:ascii="黑体" w:eastAsia="黑体" w:hAnsi="宋体"/>
          <w:bCs/>
          <w:color w:val="000000"/>
          <w:kern w:val="0"/>
          <w:sz w:val="30"/>
        </w:rPr>
      </w:pPr>
      <w:r w:rsidRPr="00BD323F">
        <w:rPr>
          <w:rFonts w:ascii="宋体" w:hAnsi="宋体" w:hint="eastAsia"/>
          <w:color w:val="000000"/>
        </w:rPr>
        <w:t>〖提示：A.路工程专用合同条款采用交通运输部《公路工程标准施工招标文件(2009年版上册)》专用合同A条款〗</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532" w:name="_Toc261185124"/>
      <w:bookmarkStart w:id="1533" w:name="_Toc261185314"/>
      <w:bookmarkStart w:id="1534" w:name="_Toc252336719"/>
      <w:bookmarkStart w:id="1535" w:name="_Toc261185507"/>
      <w:bookmarkStart w:id="1536" w:name="_Toc260311744"/>
      <w:bookmarkStart w:id="1537" w:name="_Toc234382841"/>
      <w:bookmarkStart w:id="1538" w:name="_Toc329301054"/>
      <w:bookmarkStart w:id="1539" w:name="_Toc260299507"/>
      <w:bookmarkStart w:id="1540" w:name="_Toc236824587"/>
      <w:r w:rsidRPr="00BD323F">
        <w:rPr>
          <w:rFonts w:ascii="黑体" w:eastAsia="黑体" w:hint="eastAsia"/>
          <w:color w:val="000000"/>
          <w:sz w:val="24"/>
        </w:rPr>
        <w:t>1．一般约定</w:t>
      </w:r>
      <w:bookmarkEnd w:id="1532"/>
      <w:bookmarkEnd w:id="1533"/>
      <w:bookmarkEnd w:id="1534"/>
      <w:bookmarkEnd w:id="1535"/>
      <w:bookmarkEnd w:id="1536"/>
      <w:bookmarkEnd w:id="1537"/>
      <w:bookmarkEnd w:id="1538"/>
      <w:bookmarkEnd w:id="1539"/>
      <w:bookmarkEnd w:id="1540"/>
    </w:p>
    <w:p w:rsidR="00597DD1" w:rsidRPr="00BD323F" w:rsidRDefault="00597DD1" w:rsidP="00BA0D15">
      <w:pPr>
        <w:topLinePunct/>
        <w:spacing w:line="360" w:lineRule="auto"/>
        <w:jc w:val="left"/>
        <w:rPr>
          <w:rFonts w:ascii="黑体" w:eastAsia="黑体"/>
          <w:b/>
          <w:color w:val="000000"/>
          <w:szCs w:val="21"/>
        </w:rPr>
      </w:pPr>
      <w:bookmarkStart w:id="1541" w:name="_Toc234382842"/>
      <w:r w:rsidRPr="00BD323F">
        <w:rPr>
          <w:rFonts w:ascii="黑体" w:eastAsia="黑体" w:hint="eastAsia"/>
          <w:b/>
          <w:color w:val="000000"/>
          <w:szCs w:val="21"/>
        </w:rPr>
        <w:t>1.1 词语定义</w:t>
      </w:r>
      <w:bookmarkEnd w:id="1541"/>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1.1.1 合同</w:t>
      </w:r>
    </w:p>
    <w:p w:rsidR="00597DD1" w:rsidRPr="00BD323F" w:rsidRDefault="00597DD1" w:rsidP="00BA0D15">
      <w:pPr>
        <w:adjustRightInd w:val="0"/>
        <w:spacing w:afterLines="30" w:after="72" w:line="360" w:lineRule="auto"/>
        <w:ind w:firstLineChars="200" w:firstLine="422"/>
        <w:rPr>
          <w:rFonts w:ascii="幼圆" w:eastAsia="幼圆" w:hAnsi="宋体" w:cs="Arial"/>
          <w:b/>
          <w:color w:val="000000"/>
        </w:rPr>
      </w:pPr>
      <w:r w:rsidRPr="00BD323F">
        <w:rPr>
          <w:rFonts w:ascii="幼圆" w:eastAsia="幼圆" w:hAnsi="宋体" w:cs="Arial" w:hint="eastAsia"/>
          <w:b/>
          <w:color w:val="000000"/>
        </w:rPr>
        <w:t>第1.1.1.6目细化为：</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楷体_GB2312" w:eastAsia="楷体_GB2312" w:hAnsi="宋体" w:cs="Arial" w:hint="eastAsia"/>
          <w:b/>
          <w:color w:val="000000"/>
        </w:rPr>
        <w:t>技术规范</w:t>
      </w:r>
      <w:r w:rsidRPr="00BD323F">
        <w:rPr>
          <w:rFonts w:ascii="宋体" w:hAnsi="宋体" w:cs="Arial" w:hint="eastAsia"/>
          <w:color w:val="000000"/>
        </w:rPr>
        <w:t>：为本合同所约定的技术标准和要求，是合同文件的组成部分。通用合同条款中“技术标准和要求”一词具有相同含义。</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第1.1.1.8目细化为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楷体_GB2312" w:eastAsia="楷体_GB2312" w:hAnsi="宋体" w:cs="Arial" w:hint="eastAsia"/>
          <w:b/>
          <w:color w:val="000000"/>
        </w:rPr>
        <w:t>已标价工程量清单</w:t>
      </w:r>
      <w:r w:rsidRPr="00BD323F">
        <w:rPr>
          <w:rFonts w:ascii="宋体" w:hAnsi="宋体" w:cs="Arial" w:hint="eastAsia"/>
          <w:color w:val="000000"/>
        </w:rPr>
        <w:t>：指构成合同文件组成部分的已标明价格、经算术性错误修正及其他错误修正(如有)且承包人已确认的最终的工程量清单，包括工程量清单说明、投标报价说明、计日工说明、其他说明及工程量清单各项表格。</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本项补充第1.1.1.10目</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1.1.1.10</w:t>
      </w:r>
      <w:r w:rsidRPr="00BD323F">
        <w:rPr>
          <w:rFonts w:ascii="楷体_GB2312" w:eastAsia="楷体_GB2312" w:hAnsi="宋体" w:cs="Arial" w:hint="eastAsia"/>
          <w:b/>
          <w:color w:val="000000"/>
        </w:rPr>
        <w:t>补遗书</w:t>
      </w:r>
      <w:r w:rsidRPr="00BD323F">
        <w:rPr>
          <w:rFonts w:ascii="宋体" w:hAnsi="宋体" w:cs="Arial" w:hint="eastAsia"/>
          <w:color w:val="000000"/>
        </w:rPr>
        <w:t>：指发出招标文件之后由招标人向已取得招标文件的投标人发出的、编号的对招标文件所作的澄清、修改书。</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1.1.2合同当事人和人员</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本项补充第1.1.2.8目</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1.1.2.8 </w:t>
      </w:r>
      <w:r w:rsidRPr="00BD323F">
        <w:rPr>
          <w:rFonts w:ascii="楷体_GB2312" w:eastAsia="楷体_GB2312" w:hAnsi="宋体" w:cs="Arial" w:hint="eastAsia"/>
          <w:b/>
          <w:color w:val="000000"/>
        </w:rPr>
        <w:t>承包人项目总工</w:t>
      </w:r>
      <w:r w:rsidRPr="00BD323F">
        <w:rPr>
          <w:rFonts w:ascii="宋体" w:hAnsi="宋体" w:cs="Arial" w:hint="eastAsia"/>
          <w:color w:val="000000"/>
        </w:rPr>
        <w:t>：指由承包人书面委派常驻现场负责管理本合同工程的总工程师或技术总负责人。</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1.1.3 工程和设备</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第1.1.3.4目细化为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楷体_GB2312" w:eastAsia="楷体_GB2312" w:hAnsi="宋体" w:cs="Arial" w:hint="eastAsia"/>
          <w:b/>
          <w:color w:val="000000"/>
        </w:rPr>
        <w:t>单位工程</w:t>
      </w:r>
      <w:r w:rsidRPr="00BD323F">
        <w:rPr>
          <w:rFonts w:ascii="宋体" w:hAnsi="宋体" w:cs="Arial" w:hint="eastAsia"/>
          <w:color w:val="000000"/>
        </w:rPr>
        <w:t>：指在建设项目中，根据签订的合同，具有独立施工条件的工程。</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1.1.3.10目细化为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楷体_GB2312" w:eastAsia="楷体_GB2312" w:hAnsi="宋体" w:cs="Arial" w:hint="eastAsia"/>
          <w:b/>
          <w:color w:val="000000"/>
        </w:rPr>
        <w:t>永久占地</w:t>
      </w:r>
      <w:r w:rsidRPr="00BD323F">
        <w:rPr>
          <w:rFonts w:ascii="宋体" w:hAnsi="宋体" w:cs="Arial" w:hint="eastAsia"/>
          <w:color w:val="000000"/>
        </w:rPr>
        <w:t>：</w:t>
      </w:r>
      <w:r w:rsidRPr="00BD323F">
        <w:rPr>
          <w:rFonts w:ascii="宋体" w:hAnsi="宋体" w:cs="Arial" w:hint="eastAsia"/>
          <w:color w:val="000000"/>
          <w:spacing w:val="-6"/>
        </w:rPr>
        <w:t>指为实施本合同工程而需要的一切永久占用的土地，包括公路两侧路权范围内的用地</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第1.1.3.11目细化为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楷体_GB2312" w:eastAsia="楷体_GB2312" w:hAnsi="宋体" w:cs="Arial" w:hint="eastAsia"/>
          <w:b/>
          <w:color w:val="000000"/>
        </w:rPr>
        <w:t>临时占地</w:t>
      </w:r>
      <w:r w:rsidRPr="00BD323F">
        <w:rPr>
          <w:rFonts w:ascii="宋体" w:hAnsi="宋体" w:cs="Arial" w:hint="eastAsia"/>
          <w:color w:val="000000"/>
        </w:rPr>
        <w:t>：指为实施本合同工程而需要的一切临时占用的土地，包括施工所用的临时支线、便道、便桥和现场的临时出入通道，以及生产(办公)、生活等临时设施用地等。</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本项补充第1.1.3.12目、第1.1.3.13目</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 xml:space="preserve">1.1.3.12 </w:t>
      </w:r>
      <w:r w:rsidRPr="00BD323F">
        <w:rPr>
          <w:rFonts w:ascii="楷体_GB2312" w:eastAsia="楷体_GB2312" w:hAnsi="宋体" w:cs="Arial" w:hint="eastAsia"/>
          <w:b/>
          <w:color w:val="000000"/>
        </w:rPr>
        <w:t>分部工程</w:t>
      </w:r>
      <w:r w:rsidRPr="00BD323F">
        <w:rPr>
          <w:rFonts w:ascii="宋体" w:hAnsi="宋体" w:cs="Arial" w:hint="eastAsia"/>
          <w:color w:val="000000"/>
        </w:rPr>
        <w:t>：指在单位工程中，按结构部位、路段长度及施工特点或施工任务划分的若干个工程。</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1.1.3.13 </w:t>
      </w:r>
      <w:r w:rsidRPr="00BD323F">
        <w:rPr>
          <w:rFonts w:ascii="楷体_GB2312" w:eastAsia="楷体_GB2312" w:hAnsi="宋体" w:cs="Arial" w:hint="eastAsia"/>
          <w:b/>
          <w:color w:val="000000"/>
        </w:rPr>
        <w:t>分项工程</w:t>
      </w:r>
      <w:r w:rsidRPr="00BD323F">
        <w:rPr>
          <w:rFonts w:ascii="宋体" w:hAnsi="宋体" w:cs="Arial" w:hint="eastAsia"/>
          <w:color w:val="000000"/>
        </w:rPr>
        <w:t>：指在分部工程中，按不同的施工方法、材料、工序及路段长度等划分的若干个工程。</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1.1.6 其他</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本项补充第1.1.6.2目</w:t>
      </w:r>
      <w:r w:rsidRPr="00BD323F">
        <w:rPr>
          <w:rFonts w:ascii="宋体" w:hAnsi="宋体" w:cs="Arial" w:hint="eastAsia"/>
          <w:b/>
          <w:color w:val="000000"/>
        </w:rPr>
        <w:t>～</w:t>
      </w:r>
      <w:r w:rsidRPr="00BD323F">
        <w:rPr>
          <w:rFonts w:ascii="幼圆" w:eastAsia="幼圆" w:hAnsi="宋体" w:cs="Arial" w:hint="eastAsia"/>
          <w:b/>
          <w:color w:val="000000"/>
        </w:rPr>
        <w:t>1.1.6.8目</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1.1.6.2 </w:t>
      </w:r>
      <w:r w:rsidRPr="00BD323F">
        <w:rPr>
          <w:rFonts w:ascii="楷体_GB2312" w:eastAsia="楷体_GB2312" w:hAnsi="宋体" w:cs="Arial" w:hint="eastAsia"/>
          <w:b/>
          <w:color w:val="000000"/>
        </w:rPr>
        <w:t>竣工验收</w:t>
      </w:r>
      <w:r w:rsidRPr="00BD323F">
        <w:rPr>
          <w:rFonts w:ascii="宋体" w:hAnsi="宋体" w:cs="Arial" w:hint="eastAsia"/>
          <w:color w:val="000000"/>
        </w:rPr>
        <w:t>：指《公路工程竣(交)工验收办法》中的竣工验收。通用合同条款中“国家验收”一词具有相同含义。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1.1.6.3 </w:t>
      </w:r>
      <w:r w:rsidRPr="00BD323F">
        <w:rPr>
          <w:rFonts w:ascii="楷体_GB2312" w:eastAsia="楷体_GB2312" w:hAnsi="宋体" w:cs="Arial" w:hint="eastAsia"/>
          <w:b/>
          <w:color w:val="000000"/>
        </w:rPr>
        <w:t>交工</w:t>
      </w:r>
      <w:r w:rsidRPr="00BD323F">
        <w:rPr>
          <w:rFonts w:ascii="宋体" w:hAnsi="宋体" w:cs="Arial" w:hint="eastAsia"/>
          <w:color w:val="000000"/>
        </w:rPr>
        <w:t>：指《公路工程竣(交)工验收办法》中的交工验收。通用合同条款中“竣工”一词具有相同含义。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1.1.6.4 </w:t>
      </w:r>
      <w:r w:rsidRPr="00BD323F">
        <w:rPr>
          <w:rFonts w:ascii="楷体_GB2312" w:eastAsia="楷体_GB2312" w:hAnsi="宋体" w:cs="Arial" w:hint="eastAsia"/>
          <w:b/>
          <w:color w:val="000000"/>
        </w:rPr>
        <w:t>交工验收证书</w:t>
      </w:r>
      <w:r w:rsidRPr="00BD323F">
        <w:rPr>
          <w:rFonts w:ascii="宋体" w:hAnsi="宋体" w:cs="Arial" w:hint="eastAsia"/>
          <w:color w:val="000000"/>
        </w:rPr>
        <w:t>：指《公路工程竣(交)工验收办法》中的交工验收证书。通用合同条款中“工程接收证书”一词具有相同含义。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1.1.6.5 </w:t>
      </w:r>
      <w:r w:rsidRPr="00BD323F">
        <w:rPr>
          <w:rFonts w:ascii="楷体_GB2312" w:eastAsia="楷体_GB2312" w:hAnsi="宋体" w:cs="Arial" w:hint="eastAsia"/>
          <w:b/>
          <w:color w:val="000000"/>
        </w:rPr>
        <w:t>转包</w:t>
      </w:r>
      <w:r w:rsidRPr="00BD323F">
        <w:rPr>
          <w:rFonts w:ascii="宋体" w:hAnsi="宋体" w:cs="Arial" w:hint="eastAsia"/>
          <w:color w:val="000000"/>
        </w:rPr>
        <w:t>：指承包人违反法律和不履行合同规定的责任和义务，将中标工程全部委托或以专业分包的名义将中标工程肢解后全部委托给其他施工企业施工的行为。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1.1.6.6 </w:t>
      </w:r>
      <w:r w:rsidRPr="00BD323F">
        <w:rPr>
          <w:rFonts w:ascii="楷体_GB2312" w:eastAsia="楷体_GB2312" w:hAnsi="宋体" w:cs="Arial" w:hint="eastAsia"/>
          <w:b/>
          <w:color w:val="000000"/>
        </w:rPr>
        <w:t>专业分包</w:t>
      </w:r>
      <w:r w:rsidRPr="00BD323F">
        <w:rPr>
          <w:rFonts w:ascii="宋体" w:hAnsi="宋体" w:cs="Arial" w:hint="eastAsia"/>
          <w:color w:val="000000"/>
        </w:rPr>
        <w:t>：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1.1.6.7 </w:t>
      </w:r>
      <w:r w:rsidRPr="00BD323F">
        <w:rPr>
          <w:rFonts w:ascii="楷体_GB2312" w:eastAsia="楷体_GB2312" w:hAnsi="宋体" w:cs="Arial" w:hint="eastAsia"/>
          <w:b/>
          <w:color w:val="000000"/>
        </w:rPr>
        <w:t>劳务分包</w:t>
      </w:r>
      <w:r w:rsidRPr="00BD323F">
        <w:rPr>
          <w:rFonts w:ascii="宋体" w:hAnsi="宋体" w:cs="Arial" w:hint="eastAsia"/>
          <w:color w:val="000000"/>
        </w:rPr>
        <w:t>：指承包人与具有劳务分包资质的劳务企业签订劳务分包，由劳务企业提供劳务人员及机具，由承包人统一组织施工，统一控制工程质量、施工进度、材料采购、生产安全的施工行为。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 xml:space="preserve">1.1.6.8 </w:t>
      </w:r>
      <w:r w:rsidRPr="00BD323F">
        <w:rPr>
          <w:rFonts w:ascii="楷体_GB2312" w:eastAsia="楷体_GB2312" w:hAnsi="宋体" w:cs="Arial" w:hint="eastAsia"/>
          <w:b/>
          <w:color w:val="000000"/>
        </w:rPr>
        <w:t>雇佣民工</w:t>
      </w:r>
      <w:r w:rsidRPr="00BD323F">
        <w:rPr>
          <w:rFonts w:ascii="宋体" w:hAnsi="宋体" w:cs="Arial" w:hint="eastAsia"/>
          <w:color w:val="000000"/>
        </w:rPr>
        <w:t>：指承包人与具有相应劳动能力的自然人签订劳动合同，由承包人统一组织管理，从事分项工程施工或配套工程施工的行为。</w:t>
      </w:r>
    </w:p>
    <w:p w:rsidR="00597DD1" w:rsidRPr="00BD323F" w:rsidRDefault="00597DD1" w:rsidP="00BA0D15">
      <w:pPr>
        <w:topLinePunct/>
        <w:spacing w:beforeLines="50" w:before="120" w:line="360" w:lineRule="auto"/>
        <w:jc w:val="left"/>
        <w:rPr>
          <w:rFonts w:ascii="黑体" w:eastAsia="黑体"/>
          <w:b/>
          <w:color w:val="000000"/>
          <w:szCs w:val="21"/>
        </w:rPr>
      </w:pPr>
      <w:bookmarkStart w:id="1542" w:name="_Toc234382843"/>
      <w:r w:rsidRPr="00BD323F">
        <w:rPr>
          <w:rFonts w:ascii="黑体" w:eastAsia="黑体" w:hint="eastAsia"/>
          <w:b/>
          <w:color w:val="000000"/>
          <w:szCs w:val="21"/>
        </w:rPr>
        <w:t>1.4 合同文件的优先顺序</w:t>
      </w:r>
      <w:bookmarkEnd w:id="1542"/>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组成合同的各项文件应互相解释，互为说明。除项目专用合同条款另有约定外，解释合同文件的优先顺序如下：</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(1)合同协议书及各种合同附件(含评标期间和合同谈判过程中的澄清文件和补充资料)；</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(2)中标通知书；</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(3)投标函及投标函附录；</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(4)项目专用合同条款；</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(5)公路工程专用合同条款；</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(6)通用合同条款；</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(7)技术规范；</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(8)图纸；</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(9)已标价工程量清单；</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(10)承包人有关人员、设备投入的承诺及投标文件中的施工组织设计；</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(11)其他合同文件。</w:t>
      </w:r>
    </w:p>
    <w:p w:rsidR="00597DD1" w:rsidRPr="00BD323F" w:rsidRDefault="00597DD1" w:rsidP="00BA0D15">
      <w:pPr>
        <w:topLinePunct/>
        <w:spacing w:beforeLines="50" w:before="120" w:line="360" w:lineRule="auto"/>
        <w:jc w:val="left"/>
        <w:rPr>
          <w:rFonts w:ascii="黑体" w:eastAsia="黑体"/>
          <w:b/>
          <w:color w:val="000000"/>
          <w:szCs w:val="21"/>
        </w:rPr>
      </w:pPr>
      <w:bookmarkStart w:id="1543" w:name="_Toc234382844"/>
      <w:r w:rsidRPr="00BD323F">
        <w:rPr>
          <w:rFonts w:ascii="黑体" w:eastAsia="黑体" w:hint="eastAsia"/>
          <w:b/>
          <w:color w:val="000000"/>
          <w:szCs w:val="21"/>
        </w:rPr>
        <w:t>1.5 合同协议书</w:t>
      </w:r>
      <w:bookmarkEnd w:id="1543"/>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制备本合同文件的费用由发包人承担。在合同协议书签订并生效之前，投标函和中标通知书将对双方具有约束力。</w:t>
      </w:r>
    </w:p>
    <w:p w:rsidR="00597DD1" w:rsidRPr="00BD323F" w:rsidRDefault="00597DD1" w:rsidP="00BA0D15">
      <w:pPr>
        <w:topLinePunct/>
        <w:spacing w:beforeLines="50" w:before="120" w:line="360" w:lineRule="auto"/>
        <w:jc w:val="left"/>
        <w:rPr>
          <w:rFonts w:ascii="黑体" w:eastAsia="黑体"/>
          <w:b/>
          <w:color w:val="000000"/>
          <w:szCs w:val="21"/>
        </w:rPr>
      </w:pPr>
      <w:bookmarkStart w:id="1544" w:name="_Toc234382845"/>
      <w:r w:rsidRPr="00BD323F">
        <w:rPr>
          <w:rFonts w:ascii="黑体" w:eastAsia="黑体" w:hint="eastAsia"/>
          <w:b/>
          <w:color w:val="000000"/>
          <w:szCs w:val="21"/>
        </w:rPr>
        <w:t>1.6 图纸和承包人文件</w:t>
      </w:r>
      <w:bookmarkEnd w:id="1544"/>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1.6.1 图纸的提供</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1.6.2承包人提供的文件</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有下列情形之一的，承包人应免费向监理人提交相关部分工程的施工图纸3份，并附必要的计算书、技术资料，或施工工艺图、设备安装图及安装设备的使用和维护手册各2份供监理人批准。</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(1)为使第1.6.1项所述的施工图纸适合于经现场测量后的纵、横断面；</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(2)为使第1.6.1项所述的施工图纸适合于现场具体地形；</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(3)为使第1.6.1项所述的施工图纸适合于因尺寸与位置变化而引起局部变更；</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(4)由于合同要求与施工需要。</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1.6.4图纸的错误</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当承包人在查阅合同文件或在本合同工程实施过程中，发现有关的工程设计、技术规范、图纸</w:t>
      </w:r>
      <w:r w:rsidRPr="00BD323F">
        <w:rPr>
          <w:rFonts w:ascii="宋体" w:hAnsi="宋体" w:cs="Arial" w:hint="eastAsia"/>
          <w:color w:val="000000"/>
        </w:rPr>
        <w:lastRenderedPageBreak/>
        <w:t>或其他资料中的任何差错、遗漏或缺陷后，应及时通知监理人。监理人接到该通知后，应立即就此做出决定，并通知承包人和发包人。</w:t>
      </w:r>
    </w:p>
    <w:p w:rsidR="00597DD1" w:rsidRPr="00BD323F" w:rsidRDefault="00597DD1" w:rsidP="00BA0D15">
      <w:pPr>
        <w:topLinePunct/>
        <w:spacing w:beforeLines="50" w:before="120" w:line="360" w:lineRule="auto"/>
        <w:jc w:val="left"/>
        <w:rPr>
          <w:rFonts w:ascii="黑体" w:eastAsia="黑体"/>
          <w:b/>
          <w:color w:val="000000"/>
          <w:szCs w:val="21"/>
        </w:rPr>
      </w:pPr>
      <w:bookmarkStart w:id="1545" w:name="_Toc234382846"/>
      <w:r w:rsidRPr="00BD323F">
        <w:rPr>
          <w:rFonts w:ascii="黑体" w:eastAsia="黑体" w:hint="eastAsia"/>
          <w:b/>
          <w:color w:val="000000"/>
          <w:szCs w:val="21"/>
        </w:rPr>
        <w:t>1.9 严禁贿赂</w:t>
      </w:r>
      <w:bookmarkEnd w:id="154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上述行为造成的工程损害、发包人的经济损失等承担一切责任，并予赔偿。情节严重者，发包人有权终止承包人在本合同项下的承包。</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546" w:name="_Toc234382847"/>
      <w:bookmarkStart w:id="1547" w:name="_Toc236824588"/>
      <w:bookmarkStart w:id="1548" w:name="_Toc329301055"/>
      <w:bookmarkStart w:id="1549" w:name="_Toc252336720"/>
      <w:bookmarkStart w:id="1550" w:name="_Toc260299508"/>
      <w:bookmarkStart w:id="1551" w:name="_Toc261185125"/>
      <w:bookmarkStart w:id="1552" w:name="_Toc261185315"/>
      <w:bookmarkStart w:id="1553" w:name="_Toc261185508"/>
      <w:bookmarkStart w:id="1554" w:name="_Toc260311745"/>
      <w:r w:rsidRPr="00BD323F">
        <w:rPr>
          <w:rFonts w:ascii="黑体" w:eastAsia="黑体" w:hint="eastAsia"/>
          <w:color w:val="000000"/>
          <w:sz w:val="24"/>
        </w:rPr>
        <w:t>2．发包人义务</w:t>
      </w:r>
      <w:bookmarkEnd w:id="1546"/>
      <w:bookmarkEnd w:id="1547"/>
      <w:bookmarkEnd w:id="1548"/>
      <w:bookmarkEnd w:id="1549"/>
      <w:bookmarkEnd w:id="1550"/>
      <w:bookmarkEnd w:id="1551"/>
      <w:bookmarkEnd w:id="1552"/>
      <w:bookmarkEnd w:id="1553"/>
      <w:bookmarkEnd w:id="1554"/>
    </w:p>
    <w:p w:rsidR="00597DD1" w:rsidRPr="00BD323F" w:rsidRDefault="00597DD1" w:rsidP="00BA0D15">
      <w:pPr>
        <w:topLinePunct/>
        <w:spacing w:beforeLines="50" w:before="120" w:line="360" w:lineRule="auto"/>
        <w:jc w:val="left"/>
        <w:rPr>
          <w:rFonts w:ascii="黑体" w:eastAsia="黑体"/>
          <w:b/>
          <w:color w:val="000000"/>
          <w:szCs w:val="21"/>
        </w:rPr>
      </w:pPr>
      <w:bookmarkStart w:id="1555" w:name="_Toc234382848"/>
      <w:r w:rsidRPr="00BD323F">
        <w:rPr>
          <w:rFonts w:ascii="黑体" w:eastAsia="黑体" w:hint="eastAsia"/>
          <w:b/>
          <w:color w:val="000000"/>
          <w:szCs w:val="21"/>
        </w:rPr>
        <w:t>2.3 提供施工场地</w:t>
      </w:r>
      <w:bookmarkEnd w:id="155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发包人负责办理永久占地的征用及与之有关的拆迁赔偿手续并承担相关费用。承包人在按第10条规定提交施工进度计划的同时，应向监理人提交一份按施工先后次序所需的永久占地计划。监理人应在收到此计划后的14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及拆迁赔偿手续，通知承包人使用，以使承包人能够连续不间断地施工。由于承包人施工考虑不周或措施不当等原因而造成的超计划占地或拆迁等发生的征用和赔偿费用，应由承包人承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556" w:name="_Toc234382849"/>
      <w:bookmarkStart w:id="1557" w:name="_Toc260311746"/>
      <w:bookmarkStart w:id="1558" w:name="_Toc261185126"/>
      <w:bookmarkStart w:id="1559" w:name="_Toc261185509"/>
      <w:bookmarkStart w:id="1560" w:name="_Toc260299509"/>
      <w:bookmarkStart w:id="1561" w:name="_Toc252336721"/>
      <w:bookmarkStart w:id="1562" w:name="_Toc329301056"/>
      <w:bookmarkStart w:id="1563" w:name="_Toc236824589"/>
      <w:bookmarkStart w:id="1564" w:name="_Toc261185316"/>
      <w:r w:rsidRPr="00BD323F">
        <w:rPr>
          <w:rFonts w:ascii="黑体" w:eastAsia="黑体" w:hint="eastAsia"/>
          <w:color w:val="000000"/>
          <w:sz w:val="24"/>
        </w:rPr>
        <w:t>3．监理人</w:t>
      </w:r>
      <w:bookmarkEnd w:id="1556"/>
      <w:bookmarkEnd w:id="1557"/>
      <w:bookmarkEnd w:id="1558"/>
      <w:bookmarkEnd w:id="1559"/>
      <w:bookmarkEnd w:id="1560"/>
      <w:bookmarkEnd w:id="1561"/>
      <w:bookmarkEnd w:id="1562"/>
      <w:bookmarkEnd w:id="1563"/>
      <w:bookmarkEnd w:id="1564"/>
    </w:p>
    <w:p w:rsidR="00597DD1" w:rsidRPr="00BD323F" w:rsidRDefault="00597DD1" w:rsidP="00BA0D15">
      <w:pPr>
        <w:topLinePunct/>
        <w:spacing w:beforeLines="50" w:before="120" w:line="360" w:lineRule="auto"/>
        <w:jc w:val="left"/>
        <w:rPr>
          <w:rFonts w:ascii="黑体" w:eastAsia="黑体"/>
          <w:b/>
          <w:color w:val="000000"/>
          <w:szCs w:val="21"/>
        </w:rPr>
      </w:pPr>
      <w:bookmarkStart w:id="1565" w:name="_Toc234382850"/>
      <w:r w:rsidRPr="00BD323F">
        <w:rPr>
          <w:rFonts w:ascii="黑体" w:eastAsia="黑体" w:hint="eastAsia"/>
          <w:b/>
          <w:color w:val="000000"/>
          <w:szCs w:val="21"/>
        </w:rPr>
        <w:t>3.1 监理人的职责和权力</w:t>
      </w:r>
      <w:bookmarkEnd w:id="156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第3.1.1项补充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监理人在行使下列权力前需要经发包人事先批准：</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(1)根据第4.3款，同意分包本工程的某些非主体和非关键性工作；</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(2)确定第4.11款下产生的费用增加额；</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(3)根据第11.1款、第12.3款、第12.4款发布开工通知、暂停施工指示或复工通知；</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(4)决定第11.3款、第11.4款下的工期延长；</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(5)审查批准技术规范或设计的变更；</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(6)根据第15.3款发出的变更指示，其单项工程变更或累计变更涉及的金额超过了项目专用合同条款数据表规定的金额；</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(7)确定第15.4款下变更工作的单价；</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(8)按照第15.6款决定有关暂列金额的使用；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(9)确定第15.8款项下的暂估价金额；</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(10)确定第23.1款项下的索赔额。</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3.5款商定或确定。</w:t>
      </w:r>
    </w:p>
    <w:p w:rsidR="00597DD1" w:rsidRPr="00BD323F" w:rsidRDefault="00597DD1" w:rsidP="00BA0D15">
      <w:pPr>
        <w:topLinePunct/>
        <w:spacing w:beforeLines="50" w:before="120" w:line="360" w:lineRule="auto"/>
        <w:jc w:val="left"/>
        <w:rPr>
          <w:rFonts w:ascii="黑体" w:eastAsia="黑体"/>
          <w:b/>
          <w:color w:val="000000"/>
          <w:szCs w:val="21"/>
        </w:rPr>
      </w:pPr>
      <w:bookmarkStart w:id="1566" w:name="_Toc234382851"/>
      <w:r w:rsidRPr="00BD323F">
        <w:rPr>
          <w:rFonts w:ascii="黑体" w:eastAsia="黑体" w:hint="eastAsia"/>
          <w:b/>
          <w:color w:val="000000"/>
          <w:szCs w:val="21"/>
        </w:rPr>
        <w:t>3.5 商定或确定</w:t>
      </w:r>
      <w:bookmarkEnd w:id="1566"/>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第3.5.1 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如果这项商定或确定导致费用增加和(或)工期延长，或者涉及确定变更工程的价格，则总监理工程师在发出通知前，应征得发包人的同意。</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567" w:name="_Toc261185510"/>
      <w:bookmarkStart w:id="1568" w:name="_Toc236824590"/>
      <w:bookmarkStart w:id="1569" w:name="_Toc329301057"/>
      <w:bookmarkStart w:id="1570" w:name="_Toc261185127"/>
      <w:bookmarkStart w:id="1571" w:name="_Toc252336722"/>
      <w:bookmarkStart w:id="1572" w:name="_Toc261185317"/>
      <w:bookmarkStart w:id="1573" w:name="_Toc260311747"/>
      <w:bookmarkStart w:id="1574" w:name="_Toc260299510"/>
      <w:bookmarkStart w:id="1575" w:name="_Toc234382852"/>
      <w:r w:rsidRPr="00BD323F">
        <w:rPr>
          <w:rFonts w:ascii="黑体" w:eastAsia="黑体" w:hint="eastAsia"/>
          <w:color w:val="000000"/>
          <w:sz w:val="24"/>
        </w:rPr>
        <w:t>4．承包人</w:t>
      </w:r>
      <w:bookmarkEnd w:id="1567"/>
      <w:bookmarkEnd w:id="1568"/>
      <w:bookmarkEnd w:id="1569"/>
      <w:bookmarkEnd w:id="1570"/>
      <w:bookmarkEnd w:id="1571"/>
      <w:bookmarkEnd w:id="1572"/>
      <w:bookmarkEnd w:id="1573"/>
      <w:bookmarkEnd w:id="1574"/>
      <w:bookmarkEnd w:id="1575"/>
    </w:p>
    <w:p w:rsidR="00597DD1" w:rsidRPr="00BD323F" w:rsidRDefault="00597DD1" w:rsidP="00BA0D15">
      <w:pPr>
        <w:topLinePunct/>
        <w:spacing w:beforeLines="50" w:before="120" w:line="360" w:lineRule="auto"/>
        <w:jc w:val="left"/>
        <w:rPr>
          <w:rFonts w:ascii="黑体" w:eastAsia="黑体"/>
          <w:b/>
          <w:color w:val="000000"/>
          <w:szCs w:val="21"/>
        </w:rPr>
      </w:pPr>
      <w:bookmarkStart w:id="1576" w:name="_Toc234382853"/>
      <w:r w:rsidRPr="00BD323F">
        <w:rPr>
          <w:rFonts w:ascii="黑体" w:eastAsia="黑体" w:hint="eastAsia"/>
          <w:b/>
          <w:color w:val="000000"/>
          <w:szCs w:val="21"/>
        </w:rPr>
        <w:t>4.1 承包工的一般义务</w:t>
      </w:r>
      <w:bookmarkEnd w:id="1576"/>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4.1.9工程的维护和照管</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在承包人负责照管与维护期间，如果本工程或材料、设备等发生损失或损害，除不可抗力原因之外，承包人均应自费弥补，并达到合同要求。承包人还应对按第19条规定而实施作业的过程中由承包人造成的对工程的任何损失或损害负责。</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4.1.10其他义务</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(1)临时占地由承包人向当地政府土地管理部门申请，并办理租用手续，承包人按有关规定直接支付其费用，发包人对此将予以协调。</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临时占地范围包括承包人驻地的办公室、食堂、宿舍、道路和机械设备停放场、材料堆放场地、弃土场、预制场、拌合场、仓库、进场临时道路、临时便道、便桥等。承包人应在“临时占地计划表”范围内按实际需要与先后次序，提出具体计划报监理人同意，并报发包人。临时占地的面积和</w:t>
      </w:r>
      <w:r w:rsidRPr="00BD323F">
        <w:rPr>
          <w:rFonts w:ascii="宋体" w:hAnsi="宋体" w:cs="Arial" w:hint="eastAsia"/>
          <w:color w:val="000000"/>
        </w:rPr>
        <w:lastRenderedPageBreak/>
        <w:t>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100章中由承包人按总额报价。</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临时占地退还前，承包人应自费恢复到临时占地使用前的状态。如因承包人撤离后未按要求对临时占地进行恢复或虽进行了恢复但未达到使用标准的，将由发包人委托第三方对其恢复，所发生的费用将从应付给承包人的任何款项内扣除。</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除项目专用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工资支付表应如实记录支付单位、支付时间、支付对象、支付数额、支付对象的身份证号和签字等信息。民工花名册和工资支付表应报监理人备查。</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(4)承包人应履行项目专用合同条款约定的其他义务。</w:t>
      </w:r>
    </w:p>
    <w:p w:rsidR="00597DD1" w:rsidRPr="00BD323F" w:rsidRDefault="00597DD1" w:rsidP="00BA0D15">
      <w:pPr>
        <w:topLinePunct/>
        <w:spacing w:beforeLines="50" w:before="120" w:line="360" w:lineRule="auto"/>
        <w:jc w:val="left"/>
        <w:rPr>
          <w:rFonts w:ascii="黑体" w:eastAsia="黑体"/>
          <w:b/>
          <w:color w:val="000000"/>
          <w:szCs w:val="21"/>
        </w:rPr>
      </w:pPr>
      <w:bookmarkStart w:id="1577" w:name="_Toc234382854"/>
      <w:r w:rsidRPr="00BD323F">
        <w:rPr>
          <w:rFonts w:ascii="黑体" w:eastAsia="黑体" w:hint="eastAsia"/>
          <w:b/>
          <w:color w:val="000000"/>
          <w:szCs w:val="21"/>
        </w:rPr>
        <w:t>4.3 分包</w:t>
      </w:r>
      <w:bookmarkEnd w:id="157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第4.3.2项</w:t>
      </w:r>
      <w:r w:rsidRPr="00BD323F">
        <w:rPr>
          <w:rFonts w:ascii="宋体" w:hAnsi="宋体" w:cs="Arial" w:hint="eastAsia"/>
          <w:b/>
          <w:color w:val="000000"/>
        </w:rPr>
        <w:t>～</w:t>
      </w:r>
      <w:r w:rsidRPr="00BD323F">
        <w:rPr>
          <w:rFonts w:ascii="幼圆" w:eastAsia="幼圆" w:hAnsi="宋体" w:cs="Arial" w:hint="eastAsia"/>
          <w:b/>
          <w:color w:val="000000"/>
        </w:rPr>
        <w:t>第4.3.4项细化为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4.3.2</w:t>
      </w:r>
      <w:r w:rsidRPr="00BD323F">
        <w:rPr>
          <w:rFonts w:ascii="宋体" w:hAnsi="宋体" w:cs="Arial" w:hint="eastAsia"/>
          <w:color w:val="000000"/>
        </w:rPr>
        <w:t xml:space="preserve"> 承包人不得将工程主体、关键性工作分包给第三人。经发包人同意，承包人可将工程的其他部分或工作分包给第三人。分包包括专业分包和劳务分包。</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4.3.3专业分包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在工程施工过程中，承包人进行专业分包必须遵守以下规定：</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(1)允许专业分包的工程范围仅限于分部工程或分项工程、适合专业化队伍施工的工程，专业分包的工程量累计不得超过总工程量的30%。</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(2)专业分包人的资格能力(含安全生产能力)应与其分包工程的标准和规模相适应，具备相应的专业承包资质。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(3)专业分包工程不得再次分包。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(4)承包人和专业分包人应当依法签订专业分包合同，并按照合同履行约定的义务。专业分包</w:t>
      </w:r>
      <w:r w:rsidRPr="00BD323F">
        <w:rPr>
          <w:rFonts w:ascii="宋体" w:hAnsi="宋体" w:cs="Arial" w:hint="eastAsia"/>
          <w:color w:val="000000"/>
        </w:rPr>
        <w:lastRenderedPageBreak/>
        <w:t>合同必须明确约定工程款支付条款、结算方式以及保证按期支付的相应措施，确保工程款的支付。</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(5)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(6)所有专业分包计划和专业分包合同须报监理人审批，并报发包人核备。监理人审批专业分包并不解除合同规定的承包人的任何责任或义务。</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违反上述规定之一者属违规分包。</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4.3.4劳务分包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在工程施工过程中，承包人进行劳务分包必须遵守以下规定：</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(1)劳务分包人应具有劳务分包资质。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(3)承包人雇用的劳务作业应加入到承包人的施工班组统一管理。有关施工质量、施工安全、施工进度、环境保护、技术方案、试验检测、材料保管与供应、机械设备等都必须由承包人管理与调配，不得以包代管。</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(4)承包人应当对劳务分包人员进行安全培训和管理，劳务分包人不得将其分包的劳务作业再次分包。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违反上述规定之一者属违规分包。</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本款补充第4.3.6项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4.3.6</w:t>
      </w:r>
      <w:r w:rsidRPr="00BD323F">
        <w:rPr>
          <w:rFonts w:ascii="宋体" w:hAnsi="宋体" w:cs="Arial" w:hint="eastAsia"/>
          <w:color w:val="000000"/>
        </w:rPr>
        <w:t xml:space="preserve"> 发包人对承包人与分包人之间的法律与经济纠纷不承担任何责任和义务。</w:t>
      </w:r>
    </w:p>
    <w:p w:rsidR="00597DD1" w:rsidRPr="00BD323F" w:rsidRDefault="00597DD1" w:rsidP="00BA0D15">
      <w:pPr>
        <w:topLinePunct/>
        <w:spacing w:beforeLines="50" w:before="120" w:line="360" w:lineRule="auto"/>
        <w:jc w:val="left"/>
        <w:rPr>
          <w:rFonts w:ascii="黑体" w:eastAsia="黑体"/>
          <w:b/>
          <w:color w:val="000000"/>
          <w:szCs w:val="21"/>
        </w:rPr>
      </w:pPr>
      <w:bookmarkStart w:id="1578" w:name="_Toc234382855"/>
      <w:r w:rsidRPr="00BD323F">
        <w:rPr>
          <w:rFonts w:ascii="黑体" w:eastAsia="黑体" w:hint="eastAsia"/>
          <w:b/>
          <w:color w:val="000000"/>
          <w:szCs w:val="21"/>
        </w:rPr>
        <w:t>4.4 联合体</w:t>
      </w:r>
      <w:bookmarkEnd w:id="1578"/>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本款增加第4.4.4项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4.4.4</w:t>
      </w:r>
      <w:r w:rsidRPr="00BD323F">
        <w:rPr>
          <w:rFonts w:ascii="宋体" w:hAnsi="宋体" w:cs="Arial" w:hint="eastAsia"/>
          <w:color w:val="000000"/>
        </w:rPr>
        <w:t>未经发包人事先同意，联合体的组成与结构不得变动。</w:t>
      </w:r>
    </w:p>
    <w:p w:rsidR="00597DD1" w:rsidRPr="00BD323F" w:rsidRDefault="00597DD1" w:rsidP="00BA0D15">
      <w:pPr>
        <w:topLinePunct/>
        <w:spacing w:beforeLines="50" w:before="120" w:line="360" w:lineRule="auto"/>
        <w:jc w:val="left"/>
        <w:rPr>
          <w:rFonts w:ascii="黑体" w:eastAsia="黑体"/>
          <w:b/>
          <w:color w:val="000000"/>
          <w:szCs w:val="21"/>
        </w:rPr>
      </w:pPr>
      <w:bookmarkStart w:id="1579" w:name="_Toc234382856"/>
      <w:r w:rsidRPr="00BD323F">
        <w:rPr>
          <w:rFonts w:ascii="黑体" w:eastAsia="黑体" w:hint="eastAsia"/>
          <w:b/>
          <w:color w:val="000000"/>
          <w:szCs w:val="21"/>
        </w:rPr>
        <w:t>4.6 承包人人员的管理</w:t>
      </w:r>
      <w:bookmarkEnd w:id="1579"/>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第4.6.3项细化为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本款补充第4.6.5项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lastRenderedPageBreak/>
        <w:t>4.6.5</w:t>
      </w:r>
      <w:r w:rsidRPr="00BD323F">
        <w:rPr>
          <w:rFonts w:ascii="宋体" w:hAnsi="宋体" w:cs="Arial" w:hint="eastAsia"/>
          <w:color w:val="000000"/>
        </w:rPr>
        <w:t>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次增加的费用和(或)工期延误由承包人承担。</w:t>
      </w:r>
    </w:p>
    <w:p w:rsidR="00597DD1" w:rsidRPr="00BD323F" w:rsidRDefault="00597DD1" w:rsidP="00BA0D15">
      <w:pPr>
        <w:topLinePunct/>
        <w:spacing w:beforeLines="50" w:before="120" w:line="360" w:lineRule="auto"/>
        <w:jc w:val="left"/>
        <w:rPr>
          <w:rFonts w:ascii="黑体" w:eastAsia="黑体"/>
          <w:b/>
          <w:color w:val="000000"/>
          <w:szCs w:val="21"/>
        </w:rPr>
      </w:pPr>
      <w:bookmarkStart w:id="1580" w:name="_Toc234382857"/>
      <w:r w:rsidRPr="00BD323F">
        <w:rPr>
          <w:rFonts w:ascii="黑体" w:eastAsia="黑体" w:hint="eastAsia"/>
          <w:b/>
          <w:color w:val="000000"/>
          <w:szCs w:val="21"/>
        </w:rPr>
        <w:t>4.7 撤换承包人项目经理和其他人员</w:t>
      </w:r>
      <w:bookmarkEnd w:id="1580"/>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rsidR="00597DD1" w:rsidRPr="00BD323F" w:rsidRDefault="00597DD1" w:rsidP="00BA0D15">
      <w:pPr>
        <w:topLinePunct/>
        <w:spacing w:beforeLines="50" w:before="120" w:line="360" w:lineRule="auto"/>
        <w:jc w:val="left"/>
        <w:rPr>
          <w:rFonts w:ascii="黑体" w:eastAsia="黑体"/>
          <w:b/>
          <w:color w:val="000000"/>
          <w:szCs w:val="21"/>
        </w:rPr>
      </w:pPr>
      <w:bookmarkStart w:id="1581" w:name="_Toc234382858"/>
      <w:r w:rsidRPr="00BD323F">
        <w:rPr>
          <w:rFonts w:ascii="黑体" w:eastAsia="黑体" w:hint="eastAsia"/>
          <w:b/>
          <w:color w:val="000000"/>
          <w:szCs w:val="21"/>
        </w:rPr>
        <w:t>4.9 工程价款应专款专用</w:t>
      </w:r>
      <w:bookmarkEnd w:id="1581"/>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597DD1" w:rsidRPr="00BD323F" w:rsidRDefault="00597DD1" w:rsidP="00BA0D15">
      <w:pPr>
        <w:topLinePunct/>
        <w:spacing w:beforeLines="50" w:before="120" w:line="360" w:lineRule="auto"/>
        <w:jc w:val="left"/>
        <w:rPr>
          <w:rFonts w:ascii="黑体" w:eastAsia="黑体"/>
          <w:b/>
          <w:color w:val="000000"/>
          <w:szCs w:val="21"/>
        </w:rPr>
      </w:pPr>
      <w:bookmarkStart w:id="1582" w:name="_Toc234382859"/>
      <w:r w:rsidRPr="00BD323F">
        <w:rPr>
          <w:rFonts w:ascii="黑体" w:eastAsia="黑体" w:hint="eastAsia"/>
          <w:b/>
          <w:color w:val="000000"/>
          <w:szCs w:val="21"/>
        </w:rPr>
        <w:t>4.10 承包人现场查勘</w:t>
      </w:r>
      <w:bookmarkEnd w:id="1582"/>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第4.10.1项细化为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发包人提供的本合同工程的水文、地质、气象和料场分布、取土场、弃土场位置等资料均属于参考资料，并不构成合同文件的组成部分，承包人应对自己就上述资料的解释、推论和应用负责，发包人不对承包人据此做出的判断和决策承担任何责任。</w:t>
      </w:r>
    </w:p>
    <w:p w:rsidR="00597DD1" w:rsidRPr="00BD323F" w:rsidRDefault="00597DD1" w:rsidP="00BA0D15">
      <w:pPr>
        <w:topLinePunct/>
        <w:spacing w:beforeLines="50" w:before="120" w:line="360" w:lineRule="auto"/>
        <w:jc w:val="left"/>
        <w:rPr>
          <w:rFonts w:ascii="黑体" w:eastAsia="黑体"/>
          <w:b/>
          <w:color w:val="000000"/>
          <w:szCs w:val="21"/>
        </w:rPr>
      </w:pPr>
      <w:bookmarkStart w:id="1583" w:name="_Toc234382860"/>
      <w:r w:rsidRPr="00BD323F">
        <w:rPr>
          <w:rFonts w:ascii="黑体" w:eastAsia="黑体" w:hint="eastAsia"/>
          <w:b/>
          <w:color w:val="000000"/>
          <w:szCs w:val="21"/>
        </w:rPr>
        <w:t>4.11 不利物质条件</w:t>
      </w:r>
      <w:bookmarkEnd w:id="1583"/>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第4.11.2项细化为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4.11.2 </w:t>
      </w:r>
      <w:r w:rsidRPr="00BD323F">
        <w:rPr>
          <w:rFonts w:ascii="宋体" w:hAnsi="宋体" w:cs="Arial" w:hint="eastAsia"/>
          <w:color w:val="000000"/>
        </w:rPr>
        <w:t>承包人遇到不可预见的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本款补充第4.11.3项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4.11.3</w:t>
      </w:r>
      <w:r w:rsidRPr="00BD323F">
        <w:rPr>
          <w:rFonts w:ascii="宋体" w:hAnsi="宋体" w:cs="Arial" w:hint="eastAsia"/>
          <w:color w:val="000000"/>
        </w:rPr>
        <w:t xml:space="preserve"> 可预见的不利物质条件</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(1)对于项目专用合同条款中已经明确指出的不利物质条件无论承包人是否有其经历和经验均视为承包人在接受合同时已预见其影响，并已在签约合同价中计入因其影响而可能发生的一切费用。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(2)对于项目专用合同条款未明确指出，但是在不利物质条件发生之前，监理人已经指示承包</w:t>
      </w:r>
      <w:r w:rsidRPr="00BD323F">
        <w:rPr>
          <w:rFonts w:ascii="宋体" w:hAnsi="宋体" w:cs="Arial" w:hint="eastAsia"/>
          <w:color w:val="000000"/>
        </w:rPr>
        <w:lastRenderedPageBreak/>
        <w:t>人有可能发生，但承包人未能及时采取有效措施，而导致的损失和后果均由承包人承担。</w:t>
      </w:r>
    </w:p>
    <w:p w:rsidR="00597DD1" w:rsidRPr="00BD323F" w:rsidRDefault="00597DD1" w:rsidP="00BA0D15">
      <w:pPr>
        <w:spacing w:line="360" w:lineRule="auto"/>
        <w:ind w:firstLineChars="200" w:firstLine="480"/>
        <w:rPr>
          <w:rFonts w:ascii="宋体" w:hAnsi="宋体"/>
          <w:color w:val="000000"/>
          <w:sz w:val="24"/>
        </w:rPr>
      </w:pP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补充第4.12款</w:t>
      </w:r>
      <w:r w:rsidRPr="00BD323F">
        <w:rPr>
          <w:rFonts w:ascii="宋体" w:hAnsi="宋体" w:cs="Arial" w:hint="eastAsia"/>
          <w:color w:val="000000"/>
        </w:rPr>
        <w:t>：</w:t>
      </w:r>
    </w:p>
    <w:p w:rsidR="00597DD1" w:rsidRPr="00BD323F" w:rsidRDefault="00597DD1" w:rsidP="00BA0D15">
      <w:pPr>
        <w:topLinePunct/>
        <w:spacing w:beforeLines="50" w:before="120" w:line="360" w:lineRule="auto"/>
        <w:jc w:val="left"/>
        <w:rPr>
          <w:rFonts w:ascii="黑体" w:eastAsia="黑体"/>
          <w:b/>
          <w:color w:val="000000"/>
          <w:szCs w:val="21"/>
        </w:rPr>
      </w:pPr>
      <w:bookmarkStart w:id="1584" w:name="_Toc234382861"/>
      <w:r w:rsidRPr="00BD323F">
        <w:rPr>
          <w:rFonts w:ascii="黑体" w:eastAsia="黑体" w:hint="eastAsia"/>
          <w:b/>
          <w:color w:val="000000"/>
          <w:szCs w:val="21"/>
        </w:rPr>
        <w:t>4.12 投标文件的完备性</w:t>
      </w:r>
      <w:bookmarkEnd w:id="1584"/>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合同双方一致认为，承包人在递交投标文件前，对本合同工程的投标文件和已标价工程量清单中开列的单价和总额价已查明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585" w:name="_Toc329301058"/>
      <w:bookmarkStart w:id="1586" w:name="_Toc252336723"/>
      <w:bookmarkStart w:id="1587" w:name="_Toc261185128"/>
      <w:bookmarkStart w:id="1588" w:name="_Toc236824591"/>
      <w:bookmarkStart w:id="1589" w:name="_Toc260299511"/>
      <w:bookmarkStart w:id="1590" w:name="_Toc234382862"/>
      <w:bookmarkStart w:id="1591" w:name="_Toc261185511"/>
      <w:bookmarkStart w:id="1592" w:name="_Toc261185318"/>
      <w:bookmarkStart w:id="1593" w:name="_Toc260311748"/>
      <w:r w:rsidRPr="00BD323F">
        <w:rPr>
          <w:rFonts w:ascii="黑体" w:eastAsia="黑体" w:hint="eastAsia"/>
          <w:color w:val="000000"/>
          <w:sz w:val="24"/>
        </w:rPr>
        <w:t>5．材料和工程设备</w:t>
      </w:r>
      <w:bookmarkEnd w:id="1585"/>
      <w:bookmarkEnd w:id="1586"/>
      <w:bookmarkEnd w:id="1587"/>
      <w:bookmarkEnd w:id="1588"/>
      <w:bookmarkEnd w:id="1589"/>
      <w:bookmarkEnd w:id="1590"/>
      <w:bookmarkEnd w:id="1591"/>
      <w:bookmarkEnd w:id="1592"/>
      <w:bookmarkEnd w:id="1593"/>
    </w:p>
    <w:p w:rsidR="00597DD1" w:rsidRPr="00BD323F" w:rsidRDefault="00597DD1" w:rsidP="00BA0D15">
      <w:pPr>
        <w:topLinePunct/>
        <w:spacing w:beforeLines="50" w:before="120" w:line="360" w:lineRule="auto"/>
        <w:jc w:val="left"/>
        <w:rPr>
          <w:rFonts w:ascii="黑体" w:eastAsia="黑体"/>
          <w:b/>
          <w:color w:val="000000"/>
          <w:szCs w:val="21"/>
        </w:rPr>
      </w:pPr>
      <w:bookmarkStart w:id="1594" w:name="_Toc234382863"/>
      <w:r w:rsidRPr="00BD323F">
        <w:rPr>
          <w:rFonts w:ascii="黑体" w:eastAsia="黑体" w:hint="eastAsia"/>
          <w:b/>
          <w:color w:val="000000"/>
          <w:szCs w:val="21"/>
        </w:rPr>
        <w:t>5.2 发包人提供的材料和工程设备</w:t>
      </w:r>
      <w:bookmarkEnd w:id="1594"/>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第5.2.3项补充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595" w:name="_Toc252336724"/>
      <w:bookmarkStart w:id="1596" w:name="_Toc261185129"/>
      <w:bookmarkStart w:id="1597" w:name="_Toc234382864"/>
      <w:bookmarkStart w:id="1598" w:name="_Toc236824592"/>
      <w:bookmarkStart w:id="1599" w:name="_Toc260311749"/>
      <w:bookmarkStart w:id="1600" w:name="_Toc261185319"/>
      <w:bookmarkStart w:id="1601" w:name="_Toc329301059"/>
      <w:bookmarkStart w:id="1602" w:name="_Toc260299512"/>
      <w:bookmarkStart w:id="1603" w:name="_Toc261185512"/>
      <w:r w:rsidRPr="00BD323F">
        <w:rPr>
          <w:rFonts w:ascii="黑体" w:eastAsia="黑体" w:hint="eastAsia"/>
          <w:color w:val="000000"/>
          <w:sz w:val="24"/>
        </w:rPr>
        <w:t>6．施工设备和临时设施</w:t>
      </w:r>
      <w:bookmarkEnd w:id="1595"/>
      <w:bookmarkEnd w:id="1596"/>
      <w:bookmarkEnd w:id="1597"/>
      <w:bookmarkEnd w:id="1598"/>
      <w:bookmarkEnd w:id="1599"/>
      <w:bookmarkEnd w:id="1600"/>
      <w:bookmarkEnd w:id="1601"/>
      <w:bookmarkEnd w:id="1602"/>
      <w:bookmarkEnd w:id="1603"/>
    </w:p>
    <w:p w:rsidR="00597DD1" w:rsidRPr="00BD323F" w:rsidRDefault="00597DD1" w:rsidP="00BA0D15">
      <w:pPr>
        <w:topLinePunct/>
        <w:spacing w:beforeLines="50" w:before="120" w:line="360" w:lineRule="auto"/>
        <w:jc w:val="left"/>
        <w:rPr>
          <w:rFonts w:ascii="黑体" w:eastAsia="黑体"/>
          <w:b/>
          <w:color w:val="000000"/>
          <w:szCs w:val="21"/>
        </w:rPr>
      </w:pPr>
      <w:bookmarkStart w:id="1604" w:name="_Toc234382865"/>
      <w:r w:rsidRPr="00BD323F">
        <w:rPr>
          <w:rFonts w:ascii="黑体" w:eastAsia="黑体" w:hint="eastAsia"/>
          <w:b/>
          <w:color w:val="000000"/>
          <w:szCs w:val="21"/>
        </w:rPr>
        <w:t>6.2 承包人提供的施工设备和临时设施</w:t>
      </w:r>
      <w:bookmarkEnd w:id="1604"/>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第6.1.2项约定为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承包人应自行承担修建临时设施的费用，需要临时占地的，应由承包人按第4.1.10项(1)目的规定办理。</w:t>
      </w:r>
    </w:p>
    <w:p w:rsidR="00597DD1" w:rsidRPr="00BD323F" w:rsidRDefault="00597DD1" w:rsidP="00BA0D15">
      <w:pPr>
        <w:topLinePunct/>
        <w:spacing w:beforeLines="50" w:before="120" w:line="360" w:lineRule="auto"/>
        <w:jc w:val="left"/>
        <w:rPr>
          <w:rFonts w:ascii="黑体" w:eastAsia="黑体"/>
          <w:b/>
          <w:color w:val="000000"/>
          <w:szCs w:val="21"/>
        </w:rPr>
      </w:pPr>
      <w:bookmarkStart w:id="1605" w:name="_Toc234382866"/>
      <w:r w:rsidRPr="00BD323F">
        <w:rPr>
          <w:rFonts w:ascii="黑体" w:eastAsia="黑体" w:hint="eastAsia"/>
          <w:b/>
          <w:color w:val="000000"/>
          <w:szCs w:val="21"/>
        </w:rPr>
        <w:t>6.3 要求承包人增加或更换施工设备</w:t>
      </w:r>
      <w:bookmarkEnd w:id="160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承诺的施工设备必须按时达到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06" w:name="_Toc260311750"/>
      <w:bookmarkStart w:id="1607" w:name="_Toc234382867"/>
      <w:bookmarkStart w:id="1608" w:name="_Toc236824593"/>
      <w:bookmarkStart w:id="1609" w:name="_Toc252336725"/>
      <w:bookmarkStart w:id="1610" w:name="_Toc261185130"/>
      <w:bookmarkStart w:id="1611" w:name="_Toc261185320"/>
      <w:bookmarkStart w:id="1612" w:name="_Toc329301060"/>
      <w:bookmarkStart w:id="1613" w:name="_Toc260299513"/>
      <w:bookmarkStart w:id="1614" w:name="_Toc261185513"/>
      <w:r w:rsidRPr="00BD323F">
        <w:rPr>
          <w:rFonts w:ascii="黑体" w:eastAsia="黑体" w:hint="eastAsia"/>
          <w:color w:val="000000"/>
          <w:sz w:val="24"/>
        </w:rPr>
        <w:t>7．交通运输</w:t>
      </w:r>
      <w:bookmarkEnd w:id="1606"/>
      <w:bookmarkEnd w:id="1607"/>
      <w:bookmarkEnd w:id="1608"/>
      <w:bookmarkEnd w:id="1609"/>
      <w:bookmarkEnd w:id="1610"/>
      <w:bookmarkEnd w:id="1611"/>
      <w:bookmarkEnd w:id="1612"/>
      <w:bookmarkEnd w:id="1613"/>
      <w:bookmarkEnd w:id="1614"/>
    </w:p>
    <w:p w:rsidR="00597DD1" w:rsidRPr="00BD323F" w:rsidRDefault="00597DD1" w:rsidP="00BA0D15">
      <w:pPr>
        <w:topLinePunct/>
        <w:spacing w:beforeLines="50" w:before="120" w:line="360" w:lineRule="auto"/>
        <w:jc w:val="left"/>
        <w:rPr>
          <w:rFonts w:ascii="黑体" w:eastAsia="黑体"/>
          <w:b/>
          <w:color w:val="000000"/>
          <w:szCs w:val="21"/>
        </w:rPr>
      </w:pPr>
      <w:bookmarkStart w:id="1615" w:name="_Toc234382868"/>
      <w:r w:rsidRPr="00BD323F">
        <w:rPr>
          <w:rFonts w:ascii="黑体" w:eastAsia="黑体" w:hint="eastAsia"/>
          <w:b/>
          <w:color w:val="000000"/>
          <w:szCs w:val="21"/>
        </w:rPr>
        <w:t>7.1 道路通行权和场外设施</w:t>
      </w:r>
      <w:bookmarkEnd w:id="161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16" w:name="_Toc260299514"/>
      <w:bookmarkStart w:id="1617" w:name="_Toc260311751"/>
      <w:bookmarkStart w:id="1618" w:name="_Toc329301061"/>
      <w:bookmarkStart w:id="1619" w:name="_Toc261185514"/>
      <w:bookmarkStart w:id="1620" w:name="_Toc261185131"/>
      <w:bookmarkStart w:id="1621" w:name="_Toc236824594"/>
      <w:bookmarkStart w:id="1622" w:name="_Toc252336726"/>
      <w:bookmarkStart w:id="1623" w:name="_Toc261185321"/>
      <w:bookmarkStart w:id="1624" w:name="_Toc234382869"/>
      <w:r w:rsidRPr="00BD323F">
        <w:rPr>
          <w:rFonts w:ascii="黑体" w:eastAsia="黑体" w:hint="eastAsia"/>
          <w:color w:val="000000"/>
          <w:sz w:val="24"/>
        </w:rPr>
        <w:lastRenderedPageBreak/>
        <w:t>8．测量放线</w:t>
      </w:r>
      <w:bookmarkEnd w:id="1616"/>
      <w:bookmarkEnd w:id="1617"/>
      <w:bookmarkEnd w:id="1618"/>
      <w:bookmarkEnd w:id="1619"/>
      <w:bookmarkEnd w:id="1620"/>
      <w:bookmarkEnd w:id="1621"/>
      <w:bookmarkEnd w:id="1622"/>
      <w:bookmarkEnd w:id="1623"/>
      <w:bookmarkEnd w:id="1624"/>
    </w:p>
    <w:p w:rsidR="00597DD1" w:rsidRPr="00BD323F" w:rsidRDefault="00597DD1" w:rsidP="00BA0D15">
      <w:pPr>
        <w:topLinePunct/>
        <w:spacing w:beforeLines="50" w:before="120" w:line="360" w:lineRule="auto"/>
        <w:jc w:val="left"/>
        <w:rPr>
          <w:rFonts w:ascii="黑体" w:eastAsia="黑体"/>
          <w:b/>
          <w:color w:val="000000"/>
          <w:szCs w:val="21"/>
        </w:rPr>
      </w:pPr>
      <w:bookmarkStart w:id="1625" w:name="_Toc234382870"/>
      <w:r w:rsidRPr="00BD323F">
        <w:rPr>
          <w:rFonts w:ascii="黑体" w:eastAsia="黑体" w:hint="eastAsia"/>
          <w:b/>
          <w:color w:val="000000"/>
          <w:szCs w:val="21"/>
        </w:rPr>
        <w:t>8.4 监理人使用施工控制网</w:t>
      </w:r>
      <w:bookmarkEnd w:id="162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经监理人批准，其他相关承包人也可免费使用施工控制网。</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26" w:name="_Toc252336727"/>
      <w:bookmarkStart w:id="1627" w:name="_Toc236824595"/>
      <w:bookmarkStart w:id="1628" w:name="_Toc261185515"/>
      <w:bookmarkStart w:id="1629" w:name="_Toc260299515"/>
      <w:bookmarkStart w:id="1630" w:name="_Toc260311752"/>
      <w:bookmarkStart w:id="1631" w:name="_Toc261185132"/>
      <w:bookmarkStart w:id="1632" w:name="_Toc261185322"/>
      <w:bookmarkStart w:id="1633" w:name="_Toc329301062"/>
      <w:bookmarkStart w:id="1634" w:name="_Toc234382871"/>
      <w:r w:rsidRPr="00BD323F">
        <w:rPr>
          <w:rFonts w:ascii="黑体" w:eastAsia="黑体" w:hint="eastAsia"/>
          <w:color w:val="000000"/>
          <w:sz w:val="24"/>
        </w:rPr>
        <w:t>9．施工安全、治安保卫和环境保护</w:t>
      </w:r>
      <w:bookmarkEnd w:id="1626"/>
      <w:bookmarkEnd w:id="1627"/>
      <w:bookmarkEnd w:id="1628"/>
      <w:bookmarkEnd w:id="1629"/>
      <w:bookmarkEnd w:id="1630"/>
      <w:bookmarkEnd w:id="1631"/>
      <w:bookmarkEnd w:id="1632"/>
      <w:bookmarkEnd w:id="1633"/>
      <w:bookmarkEnd w:id="1634"/>
    </w:p>
    <w:p w:rsidR="00597DD1" w:rsidRPr="00BD323F" w:rsidRDefault="00597DD1" w:rsidP="00BA0D15">
      <w:pPr>
        <w:topLinePunct/>
        <w:spacing w:beforeLines="50" w:before="120" w:line="360" w:lineRule="auto"/>
        <w:jc w:val="left"/>
        <w:rPr>
          <w:rFonts w:ascii="黑体" w:eastAsia="黑体"/>
          <w:b/>
          <w:color w:val="000000"/>
          <w:szCs w:val="21"/>
        </w:rPr>
      </w:pPr>
      <w:bookmarkStart w:id="1635" w:name="_Toc234382872"/>
      <w:r w:rsidRPr="00BD323F">
        <w:rPr>
          <w:rFonts w:ascii="黑体" w:eastAsia="黑体" w:hint="eastAsia"/>
          <w:b/>
          <w:color w:val="000000"/>
          <w:szCs w:val="21"/>
        </w:rPr>
        <w:t>9．2 承包人的施工安全责任</w:t>
      </w:r>
      <w:bookmarkEnd w:id="163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w:t>
      </w:r>
      <w:r w:rsidRPr="00BD323F">
        <w:rPr>
          <w:rFonts w:ascii="宋体" w:hAnsi="宋体" w:cs="Arial" w:hint="eastAsia"/>
          <w:b/>
          <w:color w:val="000000"/>
        </w:rPr>
        <w:t>9.2.1</w:t>
      </w:r>
      <w:r w:rsidRPr="00BD323F">
        <w:rPr>
          <w:rFonts w:ascii="幼圆" w:eastAsia="幼圆" w:hAnsi="宋体" w:cs="Arial" w:hint="eastAsia"/>
          <w:b/>
          <w:color w:val="000000"/>
        </w:rPr>
        <w:t>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本项目需要编制专项施工方案的工程包括但不限于以下内容：</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(1)不良地质条件下有潜在危险性的土方、石方开挖；</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(2)滑坡和高边坡处理；</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(3)桩基础、挡墙基础、深水基础及围堰工程；</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(4)桥梁工程中的梁、拱、柱等构件施工等；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(5)隧道工程中的不良地质隧道、高瓦斯隧道等；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(6)水上工程中的打桩船作业、施工船作业、外海孤岛作业、边通航边施工作业等；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(7)水下工程中的水下焊接、混凝土浇筑、爆破工程等；</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(8)爆破工程；</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(9)大型临时工程中的大型支架、模板、便桥的架设与拆除；桥梁、码头的加固与拆除；</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(10)其他危险性较大的工程。</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监理人和发包人在检查中发现有安全问题或有违反安全管理规章制度的情况时，可视其为承包人违约，应按第22.1款的规定处理。</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w:t>
      </w:r>
      <w:r w:rsidRPr="00BD323F">
        <w:rPr>
          <w:rFonts w:ascii="宋体" w:hAnsi="宋体" w:cs="Arial" w:hint="eastAsia"/>
          <w:b/>
          <w:color w:val="000000"/>
        </w:rPr>
        <w:t>9.2.5</w:t>
      </w:r>
      <w:r w:rsidRPr="00BD323F">
        <w:rPr>
          <w:rFonts w:ascii="幼圆" w:eastAsia="幼圆" w:hAnsi="宋体" w:cs="Arial" w:hint="eastAsia"/>
          <w:b/>
          <w:color w:val="000000"/>
        </w:rPr>
        <w:t>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除项目用合同条款另有约定外，安全生产费用应为投标价(不含安全生产费及建筑工程一切险及第三者责任险的保险费)的1%(若发包人公布了投标控制价上限时，按投标控制价上限的1%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本款补充第9.2.8项</w:t>
      </w:r>
      <w:r w:rsidRPr="00BD323F">
        <w:rPr>
          <w:rFonts w:ascii="宋体" w:hAnsi="宋体" w:cs="Arial" w:hint="eastAsia"/>
          <w:b/>
          <w:color w:val="000000"/>
        </w:rPr>
        <w:t>～</w:t>
      </w:r>
      <w:r w:rsidRPr="00BD323F">
        <w:rPr>
          <w:rFonts w:ascii="幼圆" w:eastAsia="幼圆" w:hAnsi="宋体" w:cs="Arial" w:hint="eastAsia"/>
          <w:b/>
          <w:color w:val="000000"/>
        </w:rPr>
        <w:t>9.2.11项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9.2.8</w:t>
      </w:r>
      <w:r w:rsidRPr="00BD323F">
        <w:rPr>
          <w:rFonts w:ascii="宋体" w:hAnsi="宋体" w:cs="Arial" w:hint="eastAsia"/>
          <w:color w:val="000000"/>
        </w:rPr>
        <w:t>承包人应充分关注和保障所有在现场工作的人员的安全，采取以下有效措施，使现场和本合同工程的实施保持有条不紊，以免使让述人员的安全受到威胁。</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(1)按《公路水运工程安全生产临督管理办法》规定的最低数量和资质条件配备专职安全生产管理人员；</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(3)所有施工机具设备和高空作业设备均应定期检查，并有安全员的签字记录。</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(4)根据本合同各单位工程的特点，严格执行《公路水运工程安全生产监督管理办法》、《公路工程施工安全技术规程》与《公路筑养路机械操作规程》的具体规定。</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9.2.9</w:t>
      </w:r>
      <w:r w:rsidRPr="00BD323F">
        <w:rPr>
          <w:rFonts w:ascii="宋体" w:hAnsi="宋体" w:cs="Arial" w:hint="eastAsia"/>
          <w:color w:val="000000"/>
        </w:rPr>
        <w:t>为保护本合同工程免遭损坏，或为了现场附近和过往群众的安全与方便，在确有必要的时候和地方，或当监理人或有关主管部门要求时，承包人应自费提供照明、警卫、护栅、警告标志等安全防护设施。</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9.2.10</w:t>
      </w:r>
      <w:r w:rsidRPr="00BD323F">
        <w:rPr>
          <w:rFonts w:ascii="宋体" w:hAnsi="宋体" w:cs="Arial" w:hint="eastAsia"/>
          <w:color w:val="000000"/>
        </w:rPr>
        <w:t>在通航水域施工时，承包人应与当地主管部门取得联系，设置必要的导航标志，及时发布航行通告，确保施工水域安全。</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9.2.11</w:t>
      </w:r>
      <w:r w:rsidRPr="00BD323F">
        <w:rPr>
          <w:rFonts w:ascii="宋体" w:hAnsi="宋体" w:cs="Arial" w:hint="eastAsia"/>
          <w:color w:val="000000"/>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597DD1" w:rsidRPr="00BD323F" w:rsidRDefault="00597DD1" w:rsidP="00BA0D15">
      <w:pPr>
        <w:topLinePunct/>
        <w:spacing w:beforeLines="50" w:before="120" w:line="360" w:lineRule="auto"/>
        <w:jc w:val="left"/>
        <w:rPr>
          <w:rFonts w:ascii="黑体" w:eastAsia="黑体"/>
          <w:b/>
          <w:color w:val="000000"/>
          <w:szCs w:val="21"/>
        </w:rPr>
      </w:pPr>
      <w:bookmarkStart w:id="1636" w:name="_Toc234382873"/>
      <w:r w:rsidRPr="00BD323F">
        <w:rPr>
          <w:rFonts w:ascii="黑体" w:eastAsia="黑体" w:hint="eastAsia"/>
          <w:b/>
          <w:color w:val="000000"/>
          <w:szCs w:val="21"/>
        </w:rPr>
        <w:t>9．4 环境保护</w:t>
      </w:r>
      <w:bookmarkEnd w:id="1636"/>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本款补充第9.4.7</w:t>
      </w:r>
      <w:r w:rsidRPr="00BD323F">
        <w:rPr>
          <w:rFonts w:ascii="宋体" w:hAnsi="宋体" w:cs="Arial" w:hint="eastAsia"/>
          <w:color w:val="000000"/>
        </w:rPr>
        <w:t>～</w:t>
      </w:r>
      <w:r w:rsidRPr="00BD323F">
        <w:rPr>
          <w:rFonts w:ascii="幼圆" w:eastAsia="幼圆" w:hAnsi="宋体" w:cs="Arial" w:hint="eastAsia"/>
          <w:b/>
          <w:color w:val="000000"/>
        </w:rPr>
        <w:t>第9.4.11项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9.4.7</w:t>
      </w:r>
      <w:r w:rsidRPr="00BD323F">
        <w:rPr>
          <w:rFonts w:ascii="宋体" w:hAnsi="宋体" w:cs="Arial" w:hint="eastAsia"/>
          <w:color w:val="000000"/>
        </w:rPr>
        <w:t xml:space="preserve"> 承包人应切实执行技术规范中有关环境保护方面的条款和规定。</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w:t>
      </w:r>
      <w:r w:rsidRPr="00BD323F">
        <w:rPr>
          <w:rFonts w:ascii="宋体" w:hAnsi="宋体" w:cs="Arial" w:hint="eastAsia"/>
          <w:color w:val="000000"/>
        </w:rPr>
        <w:lastRenderedPageBreak/>
        <w:t>噪声降低到最低水平。为保护施工现场附近居民的夜间休息，对居民区150m以内的施工现场，施工时间应加以控制。</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(2)对于公路施工中粉尘污染的主要污染源——灰土拌和、施工车辆和筑路机械运行及运输产生的扬尘，应采取有效措施减轻施工现场的大气污染，保护人民健康，如：</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a.拌和设备应有较好的密封，或有防尘设备。</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b.施工通道、沥青混凝土拌和站及灰土拌和站应经常进行洒水降尘。</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c.路面施工应注意保持水分，以免扬尘。</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d.隧道出渣和桥梁钻孔灌注桩施工时排出的泥浆要进行妥善处理，严禁向河流或农田排放。</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(3)采取可靠措施保证原有交通的正常通行，维持沿线村镇的居民饮水、农田灌溉、生产生活用电及通讯等管线的正常使用。</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9.4.8</w:t>
      </w:r>
      <w:r w:rsidRPr="00BD323F">
        <w:rPr>
          <w:rFonts w:ascii="宋体" w:hAnsi="宋体" w:cs="Arial" w:hint="eastAsia"/>
          <w:color w:val="000000"/>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9.4.9</w:t>
      </w:r>
      <w:r w:rsidRPr="00BD323F">
        <w:rPr>
          <w:rFonts w:ascii="宋体" w:hAnsi="宋体" w:cs="Arial" w:hint="eastAsia"/>
          <w:color w:val="000000"/>
        </w:rPr>
        <w:t>在施工期间，承包人应随时保持现场整洁，施工设备和材料、工程设备应整齐妥善存放和储存，废料与垃圾及不再需要的临时设施应及时从现场清除、拆除并运走。</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9.4.10</w:t>
      </w:r>
      <w:r w:rsidRPr="00BD323F">
        <w:rPr>
          <w:rFonts w:ascii="宋体" w:hAnsi="宋体" w:cs="Arial" w:hint="eastAsia"/>
          <w:color w:val="000000"/>
        </w:rPr>
        <w:t xml:space="preserve"> 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9.4.11</w:t>
      </w:r>
      <w:r w:rsidRPr="00BD323F">
        <w:rPr>
          <w:rFonts w:ascii="宋体" w:hAnsi="宋体" w:cs="Arial" w:hint="eastAsia"/>
          <w:color w:val="000000"/>
        </w:rPr>
        <w:t xml:space="preserve"> 承包人应严格按照国家有关法规要求，做好施工过程中的生态保护和水土保持工作。施工中要尽可能减少对原地面的扰动，减少对地面草木的破坏，需要爆破作业的，应按规定进行控爆设计。雨季填筑路基应随挖、随运、随压，要完善施工中的临时排水系统，加强施工便道的管理。取(弃)土场必须先挡后弃，严禁在指定的取(弃)土场以外的地方乱挖乱弃。</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37" w:name="_Toc252336728"/>
      <w:bookmarkStart w:id="1638" w:name="_Toc260299516"/>
      <w:bookmarkStart w:id="1639" w:name="_Toc261185133"/>
      <w:bookmarkStart w:id="1640" w:name="_Toc234382874"/>
      <w:bookmarkStart w:id="1641" w:name="_Toc261185516"/>
      <w:bookmarkStart w:id="1642" w:name="_Toc236824596"/>
      <w:bookmarkStart w:id="1643" w:name="_Toc260311753"/>
      <w:bookmarkStart w:id="1644" w:name="_Toc261185323"/>
      <w:bookmarkStart w:id="1645" w:name="_Toc329301063"/>
      <w:r w:rsidRPr="00BD323F">
        <w:rPr>
          <w:rFonts w:ascii="黑体" w:eastAsia="黑体" w:hint="eastAsia"/>
          <w:color w:val="000000"/>
          <w:sz w:val="24"/>
        </w:rPr>
        <w:t>10．进度计划</w:t>
      </w:r>
      <w:bookmarkEnd w:id="1637"/>
      <w:bookmarkEnd w:id="1638"/>
      <w:bookmarkEnd w:id="1639"/>
      <w:bookmarkEnd w:id="1640"/>
      <w:bookmarkEnd w:id="1641"/>
      <w:bookmarkEnd w:id="1642"/>
      <w:bookmarkEnd w:id="1643"/>
      <w:bookmarkEnd w:id="1644"/>
      <w:bookmarkEnd w:id="1645"/>
    </w:p>
    <w:p w:rsidR="00597DD1" w:rsidRPr="00BD323F" w:rsidRDefault="00597DD1" w:rsidP="00BA0D15">
      <w:pPr>
        <w:topLinePunct/>
        <w:spacing w:beforeLines="50" w:before="120" w:line="360" w:lineRule="auto"/>
        <w:jc w:val="left"/>
        <w:rPr>
          <w:rFonts w:ascii="黑体" w:eastAsia="黑体"/>
          <w:b/>
          <w:color w:val="000000"/>
          <w:szCs w:val="21"/>
        </w:rPr>
      </w:pPr>
      <w:bookmarkStart w:id="1646" w:name="_Toc234382875"/>
      <w:r w:rsidRPr="00BD323F">
        <w:rPr>
          <w:rFonts w:ascii="黑体" w:eastAsia="黑体" w:hint="eastAsia"/>
          <w:b/>
          <w:color w:val="000000"/>
          <w:szCs w:val="21"/>
        </w:rPr>
        <w:t>10.1 合同进度计划</w:t>
      </w:r>
      <w:bookmarkEnd w:id="1646"/>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承包人编制施工方案说明的内容见项目专用合同条款。</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承包人向监理人报送施工进度计划和施工方案说明的期限：签订合同协议书后28天之内。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监理人应在14天内对承包人施工进度计划和施工方案说明予以批复或提出修改意见。</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合同进度计划应按照关键线路网络图和主要工作横道图两种形式分别编绘，并应包括每月预计完成的工作量和形象进度。</w:t>
      </w:r>
    </w:p>
    <w:p w:rsidR="00597DD1" w:rsidRPr="00BD323F" w:rsidRDefault="00597DD1" w:rsidP="00BA0D15">
      <w:pPr>
        <w:topLinePunct/>
        <w:spacing w:beforeLines="50" w:before="120" w:line="360" w:lineRule="auto"/>
        <w:jc w:val="left"/>
        <w:rPr>
          <w:rFonts w:ascii="黑体" w:eastAsia="黑体"/>
          <w:b/>
          <w:color w:val="000000"/>
          <w:szCs w:val="21"/>
        </w:rPr>
      </w:pPr>
      <w:bookmarkStart w:id="1647" w:name="_Toc234382876"/>
      <w:r w:rsidRPr="00BD323F">
        <w:rPr>
          <w:rFonts w:ascii="黑体" w:eastAsia="黑体" w:hint="eastAsia"/>
          <w:b/>
          <w:color w:val="000000"/>
          <w:szCs w:val="21"/>
        </w:rPr>
        <w:t>10.2 合同进度计划的修订</w:t>
      </w:r>
      <w:bookmarkEnd w:id="164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承包人提交合同进度计划修订申请报告，并附有关措施和相关资料的期限：实际进度发生滞后的当月25日前。</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监理人批复修订合同进度计划的期限：收到修订合同进度计划后14天内。</w:t>
      </w:r>
    </w:p>
    <w:p w:rsidR="00597DD1" w:rsidRPr="00BD323F" w:rsidRDefault="00597DD1" w:rsidP="00BA0D15">
      <w:pPr>
        <w:adjustRightInd w:val="0"/>
        <w:spacing w:afterLines="30" w:after="72" w:line="360" w:lineRule="auto"/>
        <w:ind w:firstLineChars="200" w:firstLine="420"/>
        <w:rPr>
          <w:rFonts w:ascii="宋体" w:hAnsi="宋体" w:cs="Arial"/>
          <w:color w:val="000000"/>
        </w:rPr>
      </w:pP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补充第10.3、10.4款</w:t>
      </w:r>
      <w:r w:rsidRPr="00BD323F">
        <w:rPr>
          <w:rFonts w:ascii="宋体" w:hAnsi="宋体" w:cs="Arial" w:hint="eastAsia"/>
          <w:color w:val="000000"/>
        </w:rPr>
        <w:t>：</w:t>
      </w:r>
    </w:p>
    <w:p w:rsidR="00597DD1" w:rsidRPr="00BD323F" w:rsidRDefault="00597DD1" w:rsidP="00BA0D15">
      <w:pPr>
        <w:topLinePunct/>
        <w:spacing w:beforeLines="50" w:before="120" w:line="360" w:lineRule="auto"/>
        <w:jc w:val="left"/>
        <w:rPr>
          <w:rFonts w:ascii="黑体" w:eastAsia="黑体"/>
          <w:b/>
          <w:color w:val="000000"/>
          <w:szCs w:val="21"/>
        </w:rPr>
      </w:pPr>
      <w:bookmarkStart w:id="1648" w:name="_Toc234382877"/>
      <w:r w:rsidRPr="00BD323F">
        <w:rPr>
          <w:rFonts w:ascii="黑体" w:eastAsia="黑体" w:hint="eastAsia"/>
          <w:b/>
          <w:color w:val="000000"/>
          <w:szCs w:val="21"/>
        </w:rPr>
        <w:t>10.3 年度施工计划</w:t>
      </w:r>
      <w:bookmarkEnd w:id="1648"/>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rsidR="00597DD1" w:rsidRPr="00BD323F" w:rsidRDefault="00597DD1" w:rsidP="00BA0D15">
      <w:pPr>
        <w:topLinePunct/>
        <w:spacing w:beforeLines="50" w:before="120" w:line="360" w:lineRule="auto"/>
        <w:jc w:val="left"/>
        <w:rPr>
          <w:rFonts w:ascii="黑体" w:eastAsia="黑体"/>
          <w:b/>
          <w:color w:val="000000"/>
          <w:szCs w:val="21"/>
        </w:rPr>
      </w:pPr>
      <w:bookmarkStart w:id="1649" w:name="_Toc234382878"/>
      <w:r w:rsidRPr="00BD323F">
        <w:rPr>
          <w:rFonts w:ascii="黑体" w:eastAsia="黑体" w:hint="eastAsia"/>
          <w:b/>
          <w:color w:val="000000"/>
          <w:szCs w:val="21"/>
        </w:rPr>
        <w:t>10.4 合同用款计划</w:t>
      </w:r>
      <w:bookmarkEnd w:id="1649"/>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50" w:name="_Toc260311754"/>
      <w:bookmarkStart w:id="1651" w:name="_Toc260299517"/>
      <w:bookmarkStart w:id="1652" w:name="_Toc329301064"/>
      <w:bookmarkStart w:id="1653" w:name="_Toc234382879"/>
      <w:bookmarkStart w:id="1654" w:name="_Toc261185324"/>
      <w:bookmarkStart w:id="1655" w:name="_Toc261185134"/>
      <w:bookmarkStart w:id="1656" w:name="_Toc252336729"/>
      <w:bookmarkStart w:id="1657" w:name="_Toc261185517"/>
      <w:bookmarkStart w:id="1658" w:name="_Toc236824597"/>
      <w:r w:rsidRPr="00BD323F">
        <w:rPr>
          <w:rFonts w:ascii="黑体" w:eastAsia="黑体" w:hint="eastAsia"/>
          <w:color w:val="000000"/>
          <w:sz w:val="24"/>
        </w:rPr>
        <w:t>11．开工和竣工</w:t>
      </w:r>
      <w:bookmarkEnd w:id="1650"/>
      <w:bookmarkEnd w:id="1651"/>
      <w:bookmarkEnd w:id="1652"/>
      <w:bookmarkEnd w:id="1653"/>
      <w:bookmarkEnd w:id="1654"/>
      <w:bookmarkEnd w:id="1655"/>
      <w:bookmarkEnd w:id="1656"/>
      <w:bookmarkEnd w:id="1657"/>
      <w:bookmarkEnd w:id="1658"/>
    </w:p>
    <w:p w:rsidR="00597DD1" w:rsidRPr="00BD323F" w:rsidRDefault="00597DD1" w:rsidP="00BA0D15">
      <w:pPr>
        <w:topLinePunct/>
        <w:spacing w:beforeLines="50" w:before="120" w:line="360" w:lineRule="auto"/>
        <w:jc w:val="left"/>
        <w:rPr>
          <w:rFonts w:ascii="黑体" w:eastAsia="黑体"/>
          <w:b/>
          <w:color w:val="000000"/>
          <w:szCs w:val="21"/>
        </w:rPr>
      </w:pPr>
      <w:bookmarkStart w:id="1659" w:name="_Toc234382880"/>
      <w:r w:rsidRPr="00BD323F">
        <w:rPr>
          <w:rFonts w:ascii="黑体" w:eastAsia="黑体" w:hint="eastAsia"/>
          <w:b/>
          <w:color w:val="000000"/>
          <w:szCs w:val="21"/>
        </w:rPr>
        <w:t>11.1 开工</w:t>
      </w:r>
      <w:bookmarkEnd w:id="1659"/>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第11.1.2项补充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承包人应在分部工程开工前14天向监理人提交分部工程开工报审表，若承包人的开工准备、工作计划和质量控制方法是可接受的且已获得批准，则经监理人书面同意，分部工程才能开工。</w:t>
      </w:r>
    </w:p>
    <w:p w:rsidR="00597DD1" w:rsidRPr="00BD323F" w:rsidRDefault="00597DD1" w:rsidP="00BA0D15">
      <w:pPr>
        <w:topLinePunct/>
        <w:spacing w:beforeLines="50" w:before="120" w:line="360" w:lineRule="auto"/>
        <w:jc w:val="left"/>
        <w:rPr>
          <w:rFonts w:ascii="黑体" w:eastAsia="黑体"/>
          <w:b/>
          <w:color w:val="000000"/>
          <w:szCs w:val="21"/>
        </w:rPr>
      </w:pPr>
      <w:bookmarkStart w:id="1660" w:name="_Toc234382881"/>
      <w:r w:rsidRPr="00BD323F">
        <w:rPr>
          <w:rFonts w:ascii="黑体" w:eastAsia="黑体" w:hint="eastAsia"/>
          <w:b/>
          <w:color w:val="000000"/>
          <w:szCs w:val="21"/>
        </w:rPr>
        <w:t>11.3 发包人的工期延误</w:t>
      </w:r>
      <w:bookmarkEnd w:id="1660"/>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即使由于上述原因造成工期延误，如果受影响的工程并非处在工程施工进度网络计划的关键线路上，则承包人无权要求延长总工期。</w:t>
      </w:r>
    </w:p>
    <w:p w:rsidR="00597DD1" w:rsidRPr="00BD323F" w:rsidRDefault="00597DD1" w:rsidP="00BA0D15">
      <w:pPr>
        <w:topLinePunct/>
        <w:spacing w:beforeLines="50" w:before="120" w:line="360" w:lineRule="auto"/>
        <w:jc w:val="left"/>
        <w:rPr>
          <w:rFonts w:ascii="黑体" w:eastAsia="黑体"/>
          <w:b/>
          <w:color w:val="000000"/>
          <w:szCs w:val="21"/>
        </w:rPr>
      </w:pPr>
      <w:bookmarkStart w:id="1661" w:name="_Toc234382882"/>
      <w:r w:rsidRPr="00BD323F">
        <w:rPr>
          <w:rFonts w:ascii="黑体" w:eastAsia="黑体" w:hint="eastAsia"/>
          <w:b/>
          <w:color w:val="000000"/>
          <w:szCs w:val="21"/>
        </w:rPr>
        <w:t>11.4 异常恶劣的气候条件</w:t>
      </w:r>
      <w:bookmarkEnd w:id="1661"/>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异常气候条件是指项目所在地30年一遇的罕见气候现象(包括温度、降水、降雪、风等)。异常恶劣的气候条件在项目专用合同条款中作具体规定。</w:t>
      </w:r>
    </w:p>
    <w:p w:rsidR="00597DD1" w:rsidRPr="00BD323F" w:rsidRDefault="00597DD1" w:rsidP="00BA0D15">
      <w:pPr>
        <w:topLinePunct/>
        <w:spacing w:beforeLines="50" w:before="120" w:line="360" w:lineRule="auto"/>
        <w:jc w:val="left"/>
        <w:rPr>
          <w:rFonts w:ascii="黑体" w:eastAsia="黑体"/>
          <w:b/>
          <w:color w:val="000000"/>
          <w:szCs w:val="21"/>
        </w:rPr>
      </w:pPr>
      <w:bookmarkStart w:id="1662" w:name="_Toc234382883"/>
      <w:r w:rsidRPr="00BD323F">
        <w:rPr>
          <w:rFonts w:ascii="黑体" w:eastAsia="黑体" w:hint="eastAsia"/>
          <w:b/>
          <w:color w:val="000000"/>
          <w:szCs w:val="21"/>
        </w:rPr>
        <w:t>11.5 承包人的工期延误</w:t>
      </w:r>
      <w:bookmarkEnd w:id="1662"/>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lastRenderedPageBreak/>
        <w:t>本款细化为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如果承包人在接到监理人通知后的14天内，未能采取加快工程进度的措施，致使实际工程进度进一步滞后，或承包人虽采取了一些措施，仍无法按预计工期交工时，监理人应立即通知发包人。发包人在向承包人发出书面警告通知14天后，发包人可按第22.1款终止对承包人的雇用，也可将本合同工程中的一部分工作交由其他承包人或其他分包人完成。在不解除本合同规定的承包人责任和义务的同时，承包人应承担因此所增加的一切费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由于承包人原因造成工期延误，承包人应支付逾期交工违约金。逾期交工违约金的计算方法在项目专用合同条款数据表中约定，时间自预定的交工日期起到交工验收证书中写明的实际交工日期止，按天计算。逾期交工违约金累计金额最高不超过项目专用合同条款数据表中写明的限额。发包人可以从应付或到期应付给承包人的任何款项中或采用其他方法扣除此违约金。</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(4)承包人支付逾期交工违约金，不免除承包人完成工程及修补缺陷的义务。</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(5)如果在合同工作完工之前，已对合同工程内按时完工的单位工程签发了工程交工验收证书，则合同工程的逾期交工违约金，应按已签发交工验收证书的单位工程的价值占合同工程价值的比例予以减少，但本规定不应影响逾期交工违约金的规定限额。</w:t>
      </w:r>
    </w:p>
    <w:p w:rsidR="00597DD1" w:rsidRPr="00BD323F" w:rsidRDefault="00597DD1" w:rsidP="00BA0D15">
      <w:pPr>
        <w:topLinePunct/>
        <w:spacing w:beforeLines="50" w:before="120" w:line="360" w:lineRule="auto"/>
        <w:jc w:val="left"/>
        <w:rPr>
          <w:rFonts w:ascii="黑体" w:eastAsia="黑体"/>
          <w:b/>
          <w:color w:val="000000"/>
          <w:szCs w:val="21"/>
        </w:rPr>
      </w:pPr>
      <w:bookmarkStart w:id="1663" w:name="_Toc234382884"/>
      <w:r w:rsidRPr="00BD323F">
        <w:rPr>
          <w:rFonts w:ascii="黑体" w:eastAsia="黑体" w:hint="eastAsia"/>
          <w:b/>
          <w:color w:val="000000"/>
          <w:szCs w:val="21"/>
        </w:rPr>
        <w:t>11.6 工期提前</w:t>
      </w:r>
      <w:bookmarkEnd w:id="1663"/>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发包人不得随意要求承包人提前交工，承包人也不得随意提出提前交工的建议。如遇特殊情况，确需将工期提前的，发包人和承包人必须采取有效措施，确保工程质量。</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补充11.7款</w:t>
      </w:r>
      <w:r w:rsidRPr="00BD323F">
        <w:rPr>
          <w:rFonts w:ascii="宋体" w:hAnsi="宋体" w:cs="Arial" w:hint="eastAsia"/>
          <w:color w:val="000000"/>
        </w:rPr>
        <w:t>：</w:t>
      </w:r>
    </w:p>
    <w:p w:rsidR="00597DD1" w:rsidRPr="00BD323F" w:rsidRDefault="00597DD1" w:rsidP="00BA0D15">
      <w:pPr>
        <w:topLinePunct/>
        <w:spacing w:beforeLines="50" w:before="120" w:line="360" w:lineRule="auto"/>
        <w:jc w:val="left"/>
        <w:rPr>
          <w:rFonts w:ascii="黑体" w:eastAsia="黑体"/>
          <w:b/>
          <w:color w:val="000000"/>
          <w:szCs w:val="21"/>
        </w:rPr>
      </w:pPr>
      <w:bookmarkStart w:id="1664" w:name="_Toc234382885"/>
      <w:r w:rsidRPr="00BD323F">
        <w:rPr>
          <w:rFonts w:ascii="黑体" w:eastAsia="黑体" w:hint="eastAsia"/>
          <w:b/>
          <w:color w:val="000000"/>
          <w:szCs w:val="21"/>
        </w:rPr>
        <w:t>11.7 工作时间的限制</w:t>
      </w:r>
      <w:bookmarkEnd w:id="1664"/>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承包人在夜间或国家规定的节假日进行永久工程的施工，应向监理人报告，以便监理人履行监理职责和义务。</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但是，为了抢救生命或保护财产，或为了工程的安全、质量而不可避免地短暂作业，则不必事先向监理人报告。但承包人应在事后立即向监理人报告。</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本款规定不适用于习惯上或施工本身要求实行连续生产的作业。</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65" w:name="_Toc261185135"/>
      <w:bookmarkStart w:id="1666" w:name="_Toc236824598"/>
      <w:bookmarkStart w:id="1667" w:name="_Toc261185518"/>
      <w:bookmarkStart w:id="1668" w:name="_Toc260299518"/>
      <w:bookmarkStart w:id="1669" w:name="_Toc261185325"/>
      <w:bookmarkStart w:id="1670" w:name="_Toc252336730"/>
      <w:bookmarkStart w:id="1671" w:name="_Toc260311755"/>
      <w:bookmarkStart w:id="1672" w:name="_Toc234382886"/>
      <w:bookmarkStart w:id="1673" w:name="_Toc329301065"/>
      <w:r w:rsidRPr="00BD323F">
        <w:rPr>
          <w:rFonts w:ascii="黑体" w:eastAsia="黑体" w:hint="eastAsia"/>
          <w:color w:val="000000"/>
          <w:sz w:val="24"/>
        </w:rPr>
        <w:t>12．暂停施工</w:t>
      </w:r>
      <w:bookmarkEnd w:id="1665"/>
      <w:bookmarkEnd w:id="1666"/>
      <w:bookmarkEnd w:id="1667"/>
      <w:bookmarkEnd w:id="1668"/>
      <w:bookmarkEnd w:id="1669"/>
      <w:bookmarkEnd w:id="1670"/>
      <w:bookmarkEnd w:id="1671"/>
      <w:bookmarkEnd w:id="1672"/>
      <w:bookmarkEnd w:id="1673"/>
    </w:p>
    <w:p w:rsidR="00597DD1" w:rsidRPr="00BD323F" w:rsidRDefault="00597DD1" w:rsidP="00BA0D15">
      <w:pPr>
        <w:topLinePunct/>
        <w:spacing w:beforeLines="50" w:before="120" w:line="360" w:lineRule="auto"/>
        <w:jc w:val="left"/>
        <w:rPr>
          <w:rFonts w:ascii="黑体" w:eastAsia="黑体"/>
          <w:b/>
          <w:color w:val="000000"/>
          <w:szCs w:val="21"/>
        </w:rPr>
      </w:pPr>
      <w:bookmarkStart w:id="1674" w:name="_Toc234382887"/>
      <w:r w:rsidRPr="00BD323F">
        <w:rPr>
          <w:rFonts w:ascii="黑体" w:eastAsia="黑体" w:hint="eastAsia"/>
          <w:b/>
          <w:color w:val="000000"/>
          <w:szCs w:val="21"/>
        </w:rPr>
        <w:t>12.1 承包人暂停施工的责任</w:t>
      </w:r>
      <w:bookmarkEnd w:id="1674"/>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本款第(5)项细化为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(5)现场气候条件导致的必要停工(第11.4款规定的异常恶劣的气候条件除外)；</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(6)项目专用合同条款约定的由承包人承担的其他暂停施工。</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75" w:name="_Toc261185136"/>
      <w:bookmarkStart w:id="1676" w:name="_Toc260299519"/>
      <w:bookmarkStart w:id="1677" w:name="_Toc260311756"/>
      <w:bookmarkStart w:id="1678" w:name="_Toc261185519"/>
      <w:bookmarkStart w:id="1679" w:name="_Toc329301066"/>
      <w:bookmarkStart w:id="1680" w:name="_Toc236824599"/>
      <w:bookmarkStart w:id="1681" w:name="_Toc234382888"/>
      <w:bookmarkStart w:id="1682" w:name="_Toc252336731"/>
      <w:bookmarkStart w:id="1683" w:name="_Toc261185326"/>
      <w:r w:rsidRPr="00BD323F">
        <w:rPr>
          <w:rFonts w:ascii="黑体" w:eastAsia="黑体" w:hint="eastAsia"/>
          <w:color w:val="000000"/>
          <w:sz w:val="24"/>
        </w:rPr>
        <w:t>13．工程质量</w:t>
      </w:r>
      <w:bookmarkEnd w:id="1675"/>
      <w:bookmarkEnd w:id="1676"/>
      <w:bookmarkEnd w:id="1677"/>
      <w:bookmarkEnd w:id="1678"/>
      <w:bookmarkEnd w:id="1679"/>
      <w:bookmarkEnd w:id="1680"/>
      <w:bookmarkEnd w:id="1681"/>
      <w:bookmarkEnd w:id="1682"/>
      <w:bookmarkEnd w:id="1683"/>
    </w:p>
    <w:p w:rsidR="00597DD1" w:rsidRPr="00BD323F" w:rsidRDefault="00597DD1" w:rsidP="00BA0D15">
      <w:pPr>
        <w:topLinePunct/>
        <w:spacing w:beforeLines="50" w:before="120" w:line="360" w:lineRule="auto"/>
        <w:jc w:val="left"/>
        <w:rPr>
          <w:rFonts w:ascii="黑体" w:eastAsia="黑体"/>
          <w:b/>
          <w:color w:val="000000"/>
          <w:szCs w:val="21"/>
        </w:rPr>
      </w:pPr>
      <w:bookmarkStart w:id="1684" w:name="_Toc234382889"/>
      <w:r w:rsidRPr="00BD323F">
        <w:rPr>
          <w:rFonts w:ascii="黑体" w:eastAsia="黑体" w:hint="eastAsia"/>
          <w:b/>
          <w:color w:val="000000"/>
          <w:szCs w:val="21"/>
        </w:rPr>
        <w:t>13.1 工程质量要求</w:t>
      </w:r>
      <w:bookmarkEnd w:id="1684"/>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第13.1.1项约定为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工程质量验收按技术规范及《公路工程质量检验评定标准》执行。</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本款补充第13.1.4和13.1.5项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13.1.4 </w:t>
      </w:r>
      <w:r w:rsidRPr="00BD323F">
        <w:rPr>
          <w:rFonts w:ascii="宋体" w:hAnsi="宋体" w:cs="Arial" w:hint="eastAsia"/>
          <w:color w:val="000000"/>
        </w:rPr>
        <w:t>发包人和承包人应严格遵守《关于严格落实公路工程质量责任制的若干意见》的相关规定，认真执行工程质量责任登记制度并按要求填写工程质量责任登记表。</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13.1.5 </w:t>
      </w:r>
      <w:r w:rsidRPr="00BD323F">
        <w:rPr>
          <w:rFonts w:ascii="宋体" w:hAnsi="宋体" w:cs="Arial" w:hint="eastAsia"/>
          <w:color w:val="000000"/>
        </w:rPr>
        <w:t>本项目严格执行质量责任追究制度。质量事故处理实行“四不放过”原则：事故原因调查不清不放过；事故责任者没有受到教育不放过；没有防范措施不放过；相关责任人没受到处理不放过。</w:t>
      </w:r>
    </w:p>
    <w:p w:rsidR="00597DD1" w:rsidRPr="00BD323F" w:rsidRDefault="00597DD1" w:rsidP="00BA0D15">
      <w:pPr>
        <w:topLinePunct/>
        <w:spacing w:beforeLines="50" w:before="120" w:line="360" w:lineRule="auto"/>
        <w:jc w:val="left"/>
        <w:rPr>
          <w:rFonts w:ascii="黑体" w:eastAsia="黑体"/>
          <w:b/>
          <w:color w:val="000000"/>
          <w:szCs w:val="21"/>
        </w:rPr>
      </w:pPr>
      <w:bookmarkStart w:id="1685" w:name="_Toc234382890"/>
      <w:r w:rsidRPr="00BD323F">
        <w:rPr>
          <w:rFonts w:ascii="黑体" w:eastAsia="黑体" w:hint="eastAsia"/>
          <w:b/>
          <w:color w:val="000000"/>
          <w:szCs w:val="21"/>
        </w:rPr>
        <w:t>13.2 承包人的质量管理</w:t>
      </w:r>
      <w:bookmarkEnd w:id="168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第13.2.1项补充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承包人提交工程质量保证措施文件的期限：签订合同协议书后28天之内。</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本款补充第13.2.3项</w:t>
      </w:r>
      <w:r w:rsidRPr="00BD323F">
        <w:rPr>
          <w:rFonts w:ascii="宋体" w:hAnsi="宋体" w:cs="Arial" w:hint="eastAsia"/>
          <w:color w:val="000000"/>
        </w:rPr>
        <w:t>～</w:t>
      </w:r>
      <w:r w:rsidRPr="00BD323F">
        <w:rPr>
          <w:rFonts w:ascii="幼圆" w:eastAsia="幼圆" w:hAnsi="宋体" w:cs="Arial" w:hint="eastAsia"/>
          <w:b/>
          <w:color w:val="000000"/>
        </w:rPr>
        <w:t>第13.2.6项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13.2.3 </w:t>
      </w:r>
      <w:r w:rsidRPr="00BD323F">
        <w:rPr>
          <w:rFonts w:ascii="宋体" w:hAnsi="宋体" w:cs="Arial" w:hint="eastAsia"/>
          <w:color w:val="000000"/>
        </w:rPr>
        <w:t>承包人必须遵守国家有关法律、法规和规章，严格执行公路工程强制性技术标准、各类技术规范及规程，全面履行工程合同义务，依法对公路工程质量负责。</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13.2.4 </w:t>
      </w:r>
      <w:r w:rsidRPr="00BD323F">
        <w:rPr>
          <w:rFonts w:ascii="宋体" w:hAnsi="宋体" w:cs="Arial" w:hint="eastAsia"/>
          <w:color w:val="000000"/>
        </w:rPr>
        <w:t>承包人应加强质量监控，确保规范规定的检验、抽检频率，现场质检的原始资料必须真实、准确、可靠，不得追记，接受质量检查时必须出示原始资料。</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13.2.5 </w:t>
      </w:r>
      <w:r w:rsidRPr="00BD323F">
        <w:rPr>
          <w:rFonts w:ascii="宋体" w:hAnsi="宋体" w:cs="Arial" w:hint="eastAsia"/>
          <w:color w:val="000000"/>
        </w:rPr>
        <w:t>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13.2.6 </w:t>
      </w:r>
      <w:r w:rsidRPr="00BD323F">
        <w:rPr>
          <w:rFonts w:ascii="宋体" w:hAnsi="宋体" w:cs="Arial" w:hint="eastAsia"/>
          <w:color w:val="000000"/>
        </w:rPr>
        <w:t>承包人驻工程现场机构应在现场驻地和汇总要的分部、分项工程施工现场设置明显的工程质量责任登记表公示牌。</w:t>
      </w:r>
    </w:p>
    <w:p w:rsidR="00597DD1" w:rsidRPr="00BD323F" w:rsidRDefault="00597DD1" w:rsidP="00BA0D15">
      <w:pPr>
        <w:topLinePunct/>
        <w:spacing w:beforeLines="50" w:before="120" w:line="360" w:lineRule="auto"/>
        <w:jc w:val="left"/>
        <w:rPr>
          <w:rFonts w:ascii="黑体" w:eastAsia="黑体"/>
          <w:b/>
          <w:color w:val="000000"/>
          <w:szCs w:val="21"/>
        </w:rPr>
      </w:pPr>
      <w:bookmarkStart w:id="1686" w:name="_Toc234382891"/>
      <w:r w:rsidRPr="00BD323F">
        <w:rPr>
          <w:rFonts w:ascii="黑体" w:eastAsia="黑体" w:hint="eastAsia"/>
          <w:b/>
          <w:color w:val="000000"/>
          <w:szCs w:val="21"/>
        </w:rPr>
        <w:t>13.4 监理人的质量检查</w:t>
      </w:r>
      <w:bookmarkEnd w:id="1686"/>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lastRenderedPageBreak/>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监理人及其委派的检验人员，应能进入工程现场，以及材料或工程设备的制造、加工或制配的车间和场所，包括不属于承包人的车间或场所进行检查，承包人应为此提供便利和协助。</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监理人可以将材料或工程设备的检查委托给一家独立的有质量检验认证资格的检验单位。该独立检验单位的检验结果应视为监理人完成的。监理人应将这种委托的通知书不少于7天交给承包人。</w:t>
      </w:r>
    </w:p>
    <w:p w:rsidR="00597DD1" w:rsidRPr="00BD323F" w:rsidRDefault="00597DD1" w:rsidP="00BA0D15">
      <w:pPr>
        <w:topLinePunct/>
        <w:spacing w:beforeLines="50" w:before="120" w:line="360" w:lineRule="auto"/>
        <w:jc w:val="left"/>
        <w:rPr>
          <w:rFonts w:ascii="黑体" w:eastAsia="黑体"/>
          <w:b/>
          <w:color w:val="000000"/>
          <w:szCs w:val="21"/>
        </w:rPr>
      </w:pPr>
      <w:bookmarkStart w:id="1687" w:name="_Toc234382892"/>
      <w:r w:rsidRPr="00BD323F">
        <w:rPr>
          <w:rFonts w:ascii="黑体" w:eastAsia="黑体" w:hint="eastAsia"/>
          <w:b/>
          <w:color w:val="000000"/>
          <w:szCs w:val="21"/>
        </w:rPr>
        <w:t>13.5 工程隐蔽部位覆盖前的检查</w:t>
      </w:r>
      <w:bookmarkEnd w:id="168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第13.5.1项补充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当监理人有指示时，承包人应对重要隐蔽工程进行拍摄或照相并应保证监理人有充分的机会对将要覆盖或隐蔽的工程进行检查或量测，特别是在基础以上的任一部分工程修筑之前，对该基础进行检查。</w:t>
      </w:r>
    </w:p>
    <w:p w:rsidR="00597DD1" w:rsidRPr="00BD323F" w:rsidRDefault="00597DD1" w:rsidP="00BA0D15">
      <w:pPr>
        <w:topLinePunct/>
        <w:spacing w:beforeLines="50" w:before="120" w:line="360" w:lineRule="auto"/>
        <w:jc w:val="left"/>
        <w:rPr>
          <w:rFonts w:ascii="黑体" w:eastAsia="黑体"/>
          <w:b/>
          <w:color w:val="000000"/>
          <w:szCs w:val="21"/>
        </w:rPr>
      </w:pPr>
      <w:bookmarkStart w:id="1688" w:name="_Toc234382893"/>
      <w:r w:rsidRPr="00BD323F">
        <w:rPr>
          <w:rFonts w:ascii="黑体" w:eastAsia="黑体" w:hint="eastAsia"/>
          <w:b/>
          <w:color w:val="000000"/>
          <w:szCs w:val="21"/>
        </w:rPr>
        <w:t>13.6 清除不合格工程</w:t>
      </w:r>
      <w:bookmarkEnd w:id="1688"/>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第13.6.1项细化为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(2)如果承包人未在规定时间内执行监理人的指示，发包人有权雇用他人执行，由此增加的费用和(或)工期延误由承包人承担。</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89" w:name="_Toc261185327"/>
      <w:bookmarkStart w:id="1690" w:name="_Toc260299520"/>
      <w:bookmarkStart w:id="1691" w:name="_Toc261185520"/>
      <w:bookmarkStart w:id="1692" w:name="_Toc261185137"/>
      <w:bookmarkStart w:id="1693" w:name="_Toc234382894"/>
      <w:bookmarkStart w:id="1694" w:name="_Toc252336732"/>
      <w:bookmarkStart w:id="1695" w:name="_Toc260311757"/>
      <w:bookmarkStart w:id="1696" w:name="_Toc236824600"/>
      <w:bookmarkStart w:id="1697" w:name="_Toc329301067"/>
      <w:r w:rsidRPr="00BD323F">
        <w:rPr>
          <w:rFonts w:ascii="黑体" w:eastAsia="黑体" w:hint="eastAsia"/>
          <w:color w:val="000000"/>
          <w:sz w:val="24"/>
        </w:rPr>
        <w:t>14．试验和检验</w:t>
      </w:r>
      <w:bookmarkEnd w:id="1689"/>
      <w:bookmarkEnd w:id="1690"/>
      <w:bookmarkEnd w:id="1691"/>
      <w:bookmarkEnd w:id="1692"/>
      <w:bookmarkEnd w:id="1693"/>
      <w:bookmarkEnd w:id="1694"/>
      <w:bookmarkEnd w:id="1695"/>
      <w:bookmarkEnd w:id="1696"/>
      <w:bookmarkEnd w:id="169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补充第14.4款</w:t>
      </w:r>
      <w:r w:rsidRPr="00BD323F">
        <w:rPr>
          <w:rFonts w:ascii="宋体" w:hAnsi="宋体" w:cs="Arial" w:hint="eastAsia"/>
          <w:color w:val="000000"/>
        </w:rPr>
        <w:t>：</w:t>
      </w:r>
    </w:p>
    <w:p w:rsidR="00597DD1" w:rsidRPr="00BD323F" w:rsidRDefault="00597DD1" w:rsidP="00BA0D15">
      <w:pPr>
        <w:topLinePunct/>
        <w:spacing w:beforeLines="50" w:before="120" w:line="360" w:lineRule="auto"/>
        <w:jc w:val="left"/>
        <w:rPr>
          <w:rFonts w:ascii="黑体" w:eastAsia="黑体"/>
          <w:b/>
          <w:color w:val="000000"/>
          <w:szCs w:val="21"/>
        </w:rPr>
      </w:pPr>
      <w:bookmarkStart w:id="1698" w:name="_Toc234382895"/>
      <w:r w:rsidRPr="00BD323F">
        <w:rPr>
          <w:rFonts w:ascii="黑体" w:eastAsia="黑体" w:hint="eastAsia"/>
          <w:b/>
          <w:color w:val="000000"/>
          <w:szCs w:val="21"/>
        </w:rPr>
        <w:t>14.4 试验和检验费用</w:t>
      </w:r>
      <w:bookmarkEnd w:id="1698"/>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(1)承包人应负责提供合同和技术规范规定的试验和检验所需的全部样品，并承担其费用。</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(2)在合同中明确规定的试验和检验，包括无须在工程量清单中单独列项和已在工程量清单中单独列项的试验和检验，其试验和检验的费用由承包人承担。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如果监理人所要求做的试验和检验为合同未规定的或是在该材料或工程设备的制造、加工、制配场地以外的场地进行的，则检验结束后，如表明操作工艺或材料、工程设备未能符合合同规定，其费用应由承包人承担，否则，其费用应由发包人承担。</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699" w:name="_Toc236824601"/>
      <w:bookmarkStart w:id="1700" w:name="_Toc261185521"/>
      <w:bookmarkStart w:id="1701" w:name="_Toc260311758"/>
      <w:bookmarkStart w:id="1702" w:name="_Toc260299521"/>
      <w:bookmarkStart w:id="1703" w:name="_Toc329301068"/>
      <w:bookmarkStart w:id="1704" w:name="_Toc234382896"/>
      <w:bookmarkStart w:id="1705" w:name="_Toc261185138"/>
      <w:bookmarkStart w:id="1706" w:name="_Toc252336733"/>
      <w:bookmarkStart w:id="1707" w:name="_Toc261185328"/>
      <w:r w:rsidRPr="00BD323F">
        <w:rPr>
          <w:rFonts w:ascii="黑体" w:eastAsia="黑体" w:hint="eastAsia"/>
          <w:color w:val="000000"/>
          <w:sz w:val="24"/>
        </w:rPr>
        <w:t>15．变更</w:t>
      </w:r>
      <w:bookmarkEnd w:id="1699"/>
      <w:bookmarkEnd w:id="1700"/>
      <w:bookmarkEnd w:id="1701"/>
      <w:bookmarkEnd w:id="1702"/>
      <w:bookmarkEnd w:id="1703"/>
      <w:bookmarkEnd w:id="1704"/>
      <w:bookmarkEnd w:id="1705"/>
      <w:bookmarkEnd w:id="1706"/>
      <w:bookmarkEnd w:id="1707"/>
    </w:p>
    <w:p w:rsidR="00597DD1" w:rsidRPr="00BD323F" w:rsidRDefault="00597DD1" w:rsidP="00BA0D15">
      <w:pPr>
        <w:topLinePunct/>
        <w:spacing w:beforeLines="50" w:before="120" w:line="360" w:lineRule="auto"/>
        <w:jc w:val="left"/>
        <w:rPr>
          <w:rFonts w:ascii="黑体" w:eastAsia="黑体"/>
          <w:b/>
          <w:color w:val="000000"/>
          <w:szCs w:val="21"/>
        </w:rPr>
      </w:pPr>
      <w:bookmarkStart w:id="1708" w:name="_Toc234382897"/>
      <w:r w:rsidRPr="00BD323F">
        <w:rPr>
          <w:rFonts w:ascii="黑体" w:eastAsia="黑体" w:hint="eastAsia"/>
          <w:b/>
          <w:color w:val="000000"/>
          <w:szCs w:val="21"/>
        </w:rPr>
        <w:t>15.1 变更的范围和内容</w:t>
      </w:r>
      <w:bookmarkEnd w:id="1708"/>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本款第(1)项细化为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(1)取消合同中任何一项工作，但被取消的工作不能转由发包人或其他人实施，由于承包人违约造成的情况除外；</w:t>
      </w:r>
    </w:p>
    <w:p w:rsidR="00597DD1" w:rsidRPr="00BD323F" w:rsidRDefault="00597DD1" w:rsidP="00BA0D15">
      <w:pPr>
        <w:topLinePunct/>
        <w:spacing w:beforeLines="50" w:before="120" w:line="360" w:lineRule="auto"/>
        <w:jc w:val="left"/>
        <w:rPr>
          <w:rFonts w:ascii="黑体" w:eastAsia="黑体"/>
          <w:b/>
          <w:color w:val="000000"/>
          <w:szCs w:val="21"/>
        </w:rPr>
      </w:pPr>
      <w:bookmarkStart w:id="1709" w:name="_Toc234382898"/>
      <w:r w:rsidRPr="00BD323F">
        <w:rPr>
          <w:rFonts w:ascii="黑体" w:eastAsia="黑体" w:hint="eastAsia"/>
          <w:b/>
          <w:color w:val="000000"/>
          <w:szCs w:val="21"/>
        </w:rPr>
        <w:lastRenderedPageBreak/>
        <w:t>15.3 变更程序</w:t>
      </w:r>
      <w:bookmarkEnd w:id="1709"/>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本款补充第15.3.4项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15.3.4</w:t>
      </w:r>
      <w:r w:rsidRPr="00BD323F">
        <w:rPr>
          <w:rFonts w:ascii="宋体" w:hAnsi="宋体" w:cs="Arial" w:hint="eastAsia"/>
          <w:color w:val="000000"/>
        </w:rPr>
        <w:t>设计变更程序应执行《公路工程设计变更管理办法》的相关规定。</w:t>
      </w:r>
    </w:p>
    <w:p w:rsidR="00597DD1" w:rsidRPr="00BD323F" w:rsidRDefault="00597DD1" w:rsidP="00BA0D15">
      <w:pPr>
        <w:topLinePunct/>
        <w:spacing w:beforeLines="50" w:before="120" w:line="360" w:lineRule="auto"/>
        <w:jc w:val="left"/>
        <w:rPr>
          <w:rFonts w:ascii="黑体" w:eastAsia="黑体"/>
          <w:b/>
          <w:color w:val="000000"/>
          <w:szCs w:val="21"/>
        </w:rPr>
      </w:pPr>
      <w:bookmarkStart w:id="1710" w:name="_Toc234382899"/>
      <w:r w:rsidRPr="00BD323F">
        <w:rPr>
          <w:rFonts w:ascii="黑体" w:eastAsia="黑体" w:hint="eastAsia"/>
          <w:b/>
          <w:color w:val="000000"/>
          <w:szCs w:val="21"/>
        </w:rPr>
        <w:t>15.4 变更的估价原则</w:t>
      </w:r>
      <w:bookmarkEnd w:id="1710"/>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本款细化为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除项目专用合同条款另有约定外，因变更引起的价格调整按照本款约定处理。</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15.4.1 </w:t>
      </w:r>
      <w:r w:rsidRPr="00BD323F">
        <w:rPr>
          <w:rFonts w:ascii="宋体" w:hAnsi="宋体" w:cs="Arial" w:hint="eastAsia"/>
          <w:color w:val="000000"/>
        </w:rPr>
        <w:t>如果取消某项工作，则该项工作的总额价不予以支付；</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15.4.2 </w:t>
      </w:r>
      <w:r w:rsidRPr="00BD323F">
        <w:rPr>
          <w:rFonts w:ascii="宋体" w:hAnsi="宋体" w:cs="Arial" w:hint="eastAsia"/>
          <w:color w:val="000000"/>
        </w:rPr>
        <w:t>已标价工程量清单中有适用于变更工作的子目的，采用该子目的单价。</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15.4.3 </w:t>
      </w:r>
      <w:r w:rsidRPr="00BD323F">
        <w:rPr>
          <w:rFonts w:ascii="宋体" w:hAnsi="宋体" w:cs="Arial" w:hint="eastAsia"/>
          <w:color w:val="000000"/>
        </w:rPr>
        <w:t>已标价工程量清单中无适用于变更工作的子目，但有类似子目的，可在合理范围内参照类似子目的单价，由监理人按第3.5款商定或确定变更工作的单价。</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15.4.4 </w:t>
      </w:r>
      <w:r w:rsidRPr="00BD323F">
        <w:rPr>
          <w:rFonts w:ascii="宋体" w:hAnsi="宋体" w:cs="Arial" w:hint="eastAsia"/>
          <w:color w:val="000000"/>
        </w:rPr>
        <w:t>已标价工程量清单中无适用或类似子目的单价，可在综合考虑承包人在投标时所提供的单价分析表的基础上，由监理人按第3.5款商定或确定变更工作的单价。</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15.4.5 </w:t>
      </w:r>
      <w:r w:rsidRPr="00BD323F">
        <w:rPr>
          <w:rFonts w:ascii="宋体" w:hAnsi="宋体" w:cs="Arial" w:hint="eastAsia"/>
          <w:color w:val="000000"/>
        </w:rPr>
        <w:t>如果本工程的变更指示是因承包人过错、承包人违反合同或承包人责任造成的，则这种违约引起的任何额外费用应由承包人承担。</w:t>
      </w:r>
    </w:p>
    <w:p w:rsidR="00597DD1" w:rsidRPr="00BD323F" w:rsidRDefault="00597DD1" w:rsidP="00BA0D15">
      <w:pPr>
        <w:topLinePunct/>
        <w:spacing w:beforeLines="50" w:before="120" w:line="360" w:lineRule="auto"/>
        <w:jc w:val="left"/>
        <w:rPr>
          <w:rFonts w:ascii="黑体" w:eastAsia="黑体"/>
          <w:b/>
          <w:color w:val="000000"/>
          <w:szCs w:val="21"/>
        </w:rPr>
      </w:pPr>
      <w:bookmarkStart w:id="1711" w:name="_Toc234382900"/>
      <w:r w:rsidRPr="00BD323F">
        <w:rPr>
          <w:rFonts w:ascii="黑体" w:eastAsia="黑体" w:hint="eastAsia"/>
          <w:b/>
          <w:color w:val="000000"/>
          <w:szCs w:val="21"/>
        </w:rPr>
        <w:t>15.5 承包人的合理化建议</w:t>
      </w:r>
      <w:bookmarkEnd w:id="1711"/>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第15.5.2项约定为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承包人提出的合理化建议缩短了工期，发包人按第11.6款的规定给予奖励。</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承包人提出的合理化建议降低了合同价格或者提高了工程经济效益的，发包人按项目专用合同条款数据表中规定的金额给予奖励。</w:t>
      </w:r>
    </w:p>
    <w:p w:rsidR="00597DD1" w:rsidRPr="00BD323F" w:rsidRDefault="00597DD1" w:rsidP="00BA0D15">
      <w:pPr>
        <w:topLinePunct/>
        <w:spacing w:beforeLines="50" w:before="120" w:line="360" w:lineRule="auto"/>
        <w:jc w:val="left"/>
        <w:rPr>
          <w:rFonts w:ascii="黑体" w:eastAsia="黑体"/>
          <w:b/>
          <w:color w:val="000000"/>
          <w:szCs w:val="21"/>
        </w:rPr>
      </w:pPr>
      <w:bookmarkStart w:id="1712" w:name="_Toc234382901"/>
      <w:r w:rsidRPr="00BD323F">
        <w:rPr>
          <w:rFonts w:ascii="黑体" w:eastAsia="黑体" w:hint="eastAsia"/>
          <w:b/>
          <w:color w:val="000000"/>
          <w:szCs w:val="21"/>
        </w:rPr>
        <w:t>15.6 暂列金额</w:t>
      </w:r>
      <w:bookmarkEnd w:id="1712"/>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15.6.l </w:t>
      </w:r>
      <w:r w:rsidRPr="00BD323F">
        <w:rPr>
          <w:rFonts w:ascii="宋体" w:hAnsi="宋体" w:cs="Arial" w:hint="eastAsia"/>
          <w:color w:val="000000"/>
        </w:rPr>
        <w:t>暂列金额应由监理人报发包人批准后指令全部或部分地使用，或者根本不予动用。</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15.6.2 </w:t>
      </w:r>
      <w:r w:rsidRPr="00BD323F">
        <w:rPr>
          <w:rFonts w:ascii="宋体" w:hAnsi="宋体" w:cs="Arial" w:hint="eastAsia"/>
          <w:color w:val="000000"/>
        </w:rPr>
        <w:t>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15.6.3 </w:t>
      </w:r>
      <w:r w:rsidRPr="00BD323F">
        <w:rPr>
          <w:rFonts w:ascii="宋体" w:hAnsi="宋体" w:cs="Arial" w:hint="eastAsia"/>
          <w:color w:val="000000"/>
        </w:rPr>
        <w:t>当监理人提出要求时，承包人应提供有关暂列金额支出的所有报价单、发票、凭证和账单或收据，除非该工作是根据已标价工程量清单列明的单价或总额价进行的估价。</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13" w:name="_Toc236824602"/>
      <w:bookmarkStart w:id="1714" w:name="_Toc329301069"/>
      <w:bookmarkStart w:id="1715" w:name="_Toc252336734"/>
      <w:bookmarkStart w:id="1716" w:name="_Toc234382902"/>
      <w:bookmarkStart w:id="1717" w:name="_Toc261185329"/>
      <w:bookmarkStart w:id="1718" w:name="_Toc261185139"/>
      <w:bookmarkStart w:id="1719" w:name="_Toc260311759"/>
      <w:bookmarkStart w:id="1720" w:name="_Toc261185522"/>
      <w:bookmarkStart w:id="1721" w:name="_Toc260299522"/>
      <w:r w:rsidRPr="00BD323F">
        <w:rPr>
          <w:rFonts w:ascii="黑体" w:eastAsia="黑体" w:hint="eastAsia"/>
          <w:color w:val="000000"/>
          <w:sz w:val="24"/>
        </w:rPr>
        <w:t>16．价格调整</w:t>
      </w:r>
      <w:bookmarkEnd w:id="1713"/>
      <w:bookmarkEnd w:id="1714"/>
      <w:bookmarkEnd w:id="1715"/>
      <w:bookmarkEnd w:id="1716"/>
      <w:bookmarkEnd w:id="1717"/>
      <w:bookmarkEnd w:id="1718"/>
      <w:bookmarkEnd w:id="1719"/>
      <w:bookmarkEnd w:id="1720"/>
      <w:bookmarkEnd w:id="1721"/>
    </w:p>
    <w:p w:rsidR="00597DD1" w:rsidRPr="00BD323F" w:rsidRDefault="00597DD1" w:rsidP="00BA0D15">
      <w:pPr>
        <w:topLinePunct/>
        <w:spacing w:beforeLines="50" w:before="120" w:line="360" w:lineRule="auto"/>
        <w:jc w:val="left"/>
        <w:rPr>
          <w:rFonts w:ascii="黑体" w:eastAsia="黑体"/>
          <w:b/>
          <w:color w:val="000000"/>
          <w:szCs w:val="21"/>
        </w:rPr>
      </w:pPr>
      <w:bookmarkStart w:id="1722" w:name="_Toc234382903"/>
      <w:r w:rsidRPr="00BD323F">
        <w:rPr>
          <w:rFonts w:ascii="黑体" w:eastAsia="黑体" w:hint="eastAsia"/>
          <w:b/>
          <w:color w:val="000000"/>
          <w:szCs w:val="21"/>
        </w:rPr>
        <w:t>16.1 物价波动引起的价格调整</w:t>
      </w:r>
      <w:bookmarkEnd w:id="1722"/>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(1)除项目专用合同条款另有约定外，因物价波动引起的价格调整应按项目专用合同条款数据</w:t>
      </w:r>
      <w:r w:rsidRPr="00BD323F">
        <w:rPr>
          <w:rFonts w:ascii="宋体" w:hAnsi="宋体" w:cs="Arial" w:hint="eastAsia"/>
          <w:color w:val="000000"/>
        </w:rPr>
        <w:lastRenderedPageBreak/>
        <w:t>表的规定，按照第16.1.1项或第16.1.2项约定的原则处理；或者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(2)在合同执行期间(包括工期拖延期间)，由于人工、材料和设备价格的上涨而引起工程施工成本增加的风险由承包人自行承担，合同价格不会因此而调整。</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 xml:space="preserve">16.1.1 </w:t>
      </w:r>
      <w:r w:rsidRPr="00BD323F">
        <w:rPr>
          <w:rFonts w:ascii="宋体" w:hAnsi="宋体" w:cs="Arial" w:hint="eastAsia"/>
          <w:color w:val="000000"/>
        </w:rPr>
        <w:t>采用价格指数调整价格差额</w:t>
      </w:r>
    </w:p>
    <w:p w:rsidR="00597DD1" w:rsidRPr="00BD323F" w:rsidRDefault="00597DD1" w:rsidP="00BA0D15">
      <w:pPr>
        <w:adjustRightInd w:val="0"/>
        <w:spacing w:beforeLines="30" w:before="72" w:line="360" w:lineRule="auto"/>
        <w:ind w:firstLineChars="200" w:firstLine="420"/>
        <w:rPr>
          <w:rFonts w:ascii="宋体" w:hAnsi="宋体" w:cs="Arial"/>
          <w:color w:val="000000"/>
        </w:rPr>
      </w:pPr>
      <w:r w:rsidRPr="00BD323F">
        <w:rPr>
          <w:rFonts w:ascii="宋体" w:hAnsi="宋体" w:cs="Arial" w:hint="eastAsia"/>
          <w:color w:val="000000"/>
        </w:rPr>
        <w:t>16.1.1.1 价格调整公式</w:t>
      </w:r>
    </w:p>
    <w:p w:rsidR="00597DD1" w:rsidRPr="00BD323F" w:rsidRDefault="00597DD1" w:rsidP="00BA0D15">
      <w:pPr>
        <w:adjustRightInd w:val="0"/>
        <w:spacing w:beforeLines="30" w:before="72" w:line="360" w:lineRule="auto"/>
        <w:ind w:firstLineChars="200" w:firstLine="420"/>
        <w:rPr>
          <w:rFonts w:ascii="宋体" w:hAnsi="宋体" w:cs="Arial"/>
          <w:color w:val="000000"/>
        </w:rPr>
      </w:pPr>
      <w:r w:rsidRPr="00BD323F">
        <w:rPr>
          <w:rFonts w:ascii="宋体" w:hAnsi="宋体" w:cs="Arial" w:hint="eastAsia"/>
          <w:color w:val="000000"/>
        </w:rPr>
        <w:t>价格调整公式后增加备注如下：</w:t>
      </w:r>
    </w:p>
    <w:p w:rsidR="00597DD1" w:rsidRPr="00BD323F" w:rsidRDefault="00597DD1" w:rsidP="00BA0D15">
      <w:pPr>
        <w:spacing w:beforeLines="30" w:before="72" w:line="360" w:lineRule="auto"/>
        <w:ind w:firstLineChars="200" w:firstLine="420"/>
        <w:rPr>
          <w:rFonts w:ascii="宋体" w:hAnsi="宋体"/>
          <w:color w:val="000000"/>
          <w:szCs w:val="21"/>
        </w:rPr>
      </w:pPr>
      <w:r w:rsidRPr="00BD323F">
        <w:rPr>
          <w:rFonts w:ascii="宋体" w:hAnsi="宋体" w:hint="eastAsia"/>
          <w:color w:val="000000"/>
          <w:szCs w:val="21"/>
        </w:rPr>
        <w:t>式中，</w:t>
      </w:r>
      <w:r w:rsidRPr="00BD323F">
        <w:rPr>
          <w:rFonts w:ascii="宋体" w:hAnsi="宋体" w:hint="eastAsia"/>
          <w:i/>
          <w:color w:val="000000"/>
          <w:szCs w:val="21"/>
        </w:rPr>
        <w:t>A</w:t>
      </w:r>
      <w:r w:rsidRPr="00BD323F">
        <w:rPr>
          <w:rFonts w:ascii="宋体" w:hAnsi="宋体" w:hint="eastAsia"/>
          <w:color w:val="000000"/>
          <w:szCs w:val="21"/>
        </w:rPr>
        <w:t xml:space="preserve"> ＝ 1 － (</w:t>
      </w:r>
      <w:r w:rsidRPr="00BD323F">
        <w:rPr>
          <w:rFonts w:ascii="宋体" w:hAnsi="宋体" w:hint="eastAsia"/>
          <w:i/>
          <w:color w:val="000000"/>
          <w:szCs w:val="21"/>
        </w:rPr>
        <w:t>B</w:t>
      </w:r>
      <w:r w:rsidRPr="00BD323F">
        <w:rPr>
          <w:rFonts w:ascii="宋体" w:hAnsi="宋体" w:hint="eastAsia"/>
          <w:color w:val="000000"/>
          <w:szCs w:val="21"/>
          <w:vertAlign w:val="subscript"/>
        </w:rPr>
        <w:t xml:space="preserve">1 </w:t>
      </w:r>
      <w:r w:rsidRPr="00BD323F">
        <w:rPr>
          <w:rFonts w:ascii="宋体" w:hAnsi="宋体" w:hint="eastAsia"/>
          <w:color w:val="000000"/>
          <w:szCs w:val="21"/>
        </w:rPr>
        <w:t xml:space="preserve">＋ </w:t>
      </w:r>
      <w:r w:rsidRPr="00BD323F">
        <w:rPr>
          <w:rFonts w:ascii="宋体" w:hAnsi="宋体" w:hint="eastAsia"/>
          <w:i/>
          <w:color w:val="000000"/>
          <w:szCs w:val="21"/>
        </w:rPr>
        <w:t>B</w:t>
      </w:r>
      <w:r w:rsidRPr="00BD323F">
        <w:rPr>
          <w:rFonts w:ascii="宋体" w:hAnsi="宋体" w:hint="eastAsia"/>
          <w:color w:val="000000"/>
          <w:szCs w:val="21"/>
          <w:vertAlign w:val="subscript"/>
        </w:rPr>
        <w:t xml:space="preserve">2 </w:t>
      </w:r>
      <w:r w:rsidRPr="00BD323F">
        <w:rPr>
          <w:rFonts w:ascii="宋体" w:hAnsi="宋体" w:hint="eastAsia"/>
          <w:color w:val="000000"/>
          <w:szCs w:val="21"/>
        </w:rPr>
        <w:t xml:space="preserve">＋ </w:t>
      </w:r>
      <w:r w:rsidRPr="00BD323F">
        <w:rPr>
          <w:rFonts w:ascii="宋体" w:hAnsi="宋体" w:hint="eastAsia"/>
          <w:i/>
          <w:color w:val="000000"/>
          <w:szCs w:val="21"/>
        </w:rPr>
        <w:t>B</w:t>
      </w:r>
      <w:r w:rsidRPr="00BD323F">
        <w:rPr>
          <w:rFonts w:ascii="宋体" w:hAnsi="宋体" w:hint="eastAsia"/>
          <w:color w:val="000000"/>
          <w:szCs w:val="21"/>
          <w:vertAlign w:val="subscript"/>
        </w:rPr>
        <w:t xml:space="preserve">3 </w:t>
      </w:r>
      <w:r w:rsidRPr="00BD323F">
        <w:rPr>
          <w:rFonts w:ascii="宋体" w:hAnsi="宋体" w:hint="eastAsia"/>
          <w:color w:val="000000"/>
          <w:szCs w:val="21"/>
        </w:rPr>
        <w:t xml:space="preserve">＋ ... ＋ </w:t>
      </w:r>
      <w:r w:rsidRPr="00BD323F">
        <w:rPr>
          <w:rFonts w:ascii="宋体" w:hAnsi="宋体" w:hint="eastAsia"/>
          <w:i/>
          <w:color w:val="000000"/>
          <w:szCs w:val="21"/>
        </w:rPr>
        <w:t>B</w:t>
      </w:r>
      <w:r w:rsidRPr="00BD323F">
        <w:rPr>
          <w:rFonts w:ascii="宋体" w:hAnsi="宋体" w:hint="eastAsia"/>
          <w:color w:val="000000"/>
          <w:szCs w:val="21"/>
          <w:vertAlign w:val="subscript"/>
        </w:rPr>
        <w:t xml:space="preserve">n </w:t>
      </w:r>
      <w:r w:rsidRPr="00BD323F">
        <w:rPr>
          <w:rFonts w:ascii="宋体" w:hAnsi="宋体" w:hint="eastAsia"/>
          <w:color w:val="000000"/>
          <w:szCs w:val="21"/>
        </w:rPr>
        <w:t>)</w:t>
      </w:r>
    </w:p>
    <w:p w:rsidR="00597DD1" w:rsidRPr="00BD323F" w:rsidRDefault="00597DD1" w:rsidP="00BA0D15">
      <w:pPr>
        <w:adjustRightInd w:val="0"/>
        <w:spacing w:beforeLines="30" w:before="72" w:line="360" w:lineRule="auto"/>
        <w:ind w:firstLineChars="200" w:firstLine="422"/>
        <w:rPr>
          <w:rFonts w:ascii="宋体" w:hAnsi="宋体" w:cs="Arial"/>
          <w:color w:val="000000"/>
        </w:rPr>
      </w:pPr>
      <w:r w:rsidRPr="00BD323F">
        <w:rPr>
          <w:rFonts w:ascii="幼圆" w:eastAsia="幼圆" w:hAnsi="宋体" w:cs="Arial" w:hint="eastAsia"/>
          <w:b/>
          <w:color w:val="000000"/>
        </w:rPr>
        <w:t>本目最后一段文字细化为</w:t>
      </w:r>
      <w:r w:rsidRPr="00BD323F">
        <w:rPr>
          <w:rFonts w:ascii="宋体" w:hAnsi="宋体" w:cs="Arial" w:hint="eastAsia"/>
          <w:color w:val="000000"/>
        </w:rPr>
        <w:t>：</w:t>
      </w:r>
    </w:p>
    <w:p w:rsidR="00597DD1" w:rsidRPr="00BD323F" w:rsidRDefault="00597DD1" w:rsidP="00BA0D15">
      <w:pPr>
        <w:adjustRightInd w:val="0"/>
        <w:spacing w:beforeLines="30" w:before="72" w:line="360" w:lineRule="auto"/>
        <w:ind w:firstLineChars="200" w:firstLine="420"/>
        <w:rPr>
          <w:rFonts w:ascii="宋体" w:hAnsi="宋体" w:cs="Arial"/>
          <w:color w:val="000000"/>
        </w:rPr>
      </w:pPr>
      <w:r w:rsidRPr="00BD323F">
        <w:rPr>
          <w:rFonts w:ascii="宋体" w:hAnsi="宋体" w:cs="Arial" w:hint="eastAsia"/>
          <w:color w:val="000000"/>
        </w:rPr>
        <w:t>在采用价格调整公式进行调价时，还应遵守以下规定：</w:t>
      </w:r>
    </w:p>
    <w:p w:rsidR="00597DD1" w:rsidRPr="00BD323F" w:rsidRDefault="00597DD1" w:rsidP="00BA0D15">
      <w:pPr>
        <w:adjustRightInd w:val="0"/>
        <w:spacing w:beforeLines="30" w:before="72" w:line="360" w:lineRule="auto"/>
        <w:ind w:firstLineChars="200" w:firstLine="420"/>
        <w:rPr>
          <w:rFonts w:ascii="宋体" w:hAnsi="宋体" w:cs="Arial"/>
          <w:color w:val="000000"/>
        </w:rPr>
      </w:pPr>
      <w:r w:rsidRPr="00BD323F">
        <w:rPr>
          <w:rFonts w:ascii="宋体" w:hAnsi="宋体" w:cs="Arial" w:hint="eastAsia"/>
          <w:color w:val="000000"/>
        </w:rPr>
        <w:t>(1)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rsidR="00597DD1" w:rsidRPr="00BD323F" w:rsidRDefault="00597DD1" w:rsidP="00BA0D15">
      <w:pPr>
        <w:adjustRightInd w:val="0"/>
        <w:spacing w:beforeLines="30" w:before="72" w:line="360" w:lineRule="auto"/>
        <w:ind w:firstLineChars="200" w:firstLine="420"/>
        <w:rPr>
          <w:rFonts w:ascii="宋体" w:hAnsi="宋体" w:cs="Arial"/>
          <w:color w:val="000000"/>
        </w:rPr>
      </w:pPr>
      <w:r w:rsidRPr="00BD323F">
        <w:rPr>
          <w:rFonts w:ascii="宋体" w:hAnsi="宋体" w:cs="Arial" w:hint="eastAsia"/>
          <w:color w:val="000000"/>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23" w:name="_Toc260299523"/>
      <w:bookmarkStart w:id="1724" w:name="_Toc252336735"/>
      <w:bookmarkStart w:id="1725" w:name="_Toc261185523"/>
      <w:bookmarkStart w:id="1726" w:name="_Toc329301070"/>
      <w:bookmarkStart w:id="1727" w:name="_Toc261185140"/>
      <w:bookmarkStart w:id="1728" w:name="_Toc260311760"/>
      <w:bookmarkStart w:id="1729" w:name="_Toc236824603"/>
      <w:bookmarkStart w:id="1730" w:name="_Toc234382904"/>
      <w:bookmarkStart w:id="1731" w:name="_Toc261185330"/>
      <w:r w:rsidRPr="00BD323F">
        <w:rPr>
          <w:rFonts w:ascii="黑体" w:eastAsia="黑体" w:hint="eastAsia"/>
          <w:color w:val="000000"/>
          <w:sz w:val="24"/>
        </w:rPr>
        <w:t>17．计量与支付</w:t>
      </w:r>
      <w:bookmarkEnd w:id="1723"/>
      <w:bookmarkEnd w:id="1724"/>
      <w:bookmarkEnd w:id="1725"/>
      <w:bookmarkEnd w:id="1726"/>
      <w:bookmarkEnd w:id="1727"/>
      <w:bookmarkEnd w:id="1728"/>
      <w:bookmarkEnd w:id="1729"/>
      <w:bookmarkEnd w:id="1730"/>
      <w:bookmarkEnd w:id="1731"/>
    </w:p>
    <w:p w:rsidR="00597DD1" w:rsidRPr="00BD323F" w:rsidRDefault="00597DD1" w:rsidP="00BA0D15">
      <w:pPr>
        <w:topLinePunct/>
        <w:spacing w:beforeLines="50" w:before="120" w:line="360" w:lineRule="auto"/>
        <w:jc w:val="left"/>
        <w:rPr>
          <w:rFonts w:ascii="黑体" w:eastAsia="黑体"/>
          <w:b/>
          <w:color w:val="000000"/>
          <w:szCs w:val="21"/>
        </w:rPr>
      </w:pPr>
      <w:bookmarkStart w:id="1732" w:name="_Toc234382905"/>
      <w:r w:rsidRPr="00BD323F">
        <w:rPr>
          <w:rFonts w:ascii="黑体" w:eastAsia="黑体" w:hint="eastAsia"/>
          <w:b/>
          <w:color w:val="000000"/>
          <w:szCs w:val="21"/>
        </w:rPr>
        <w:t>17.1 计量</w:t>
      </w:r>
      <w:bookmarkEnd w:id="1732"/>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17.1.2计量方法</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工程的计量应以净值为准，除非项目专用合同条款另有约定。工程量清单中各个子目的具体计量方法按本合同文件技术规范中的规定执行。</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17.1.4单价子目的计量</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(7)承包人未在已标价工程量清单中填入单价或总额价的工程子目，将被认为其已包含在本合同的其他子目的单价和总额价中，发包人将不另行支付。</w:t>
      </w:r>
    </w:p>
    <w:p w:rsidR="00597DD1" w:rsidRPr="00BD323F" w:rsidRDefault="00597DD1" w:rsidP="00BA0D15">
      <w:pPr>
        <w:topLinePunct/>
        <w:spacing w:beforeLines="50" w:before="120" w:line="360" w:lineRule="auto"/>
        <w:jc w:val="left"/>
        <w:rPr>
          <w:rFonts w:ascii="黑体" w:eastAsia="黑体"/>
          <w:b/>
          <w:color w:val="000000"/>
          <w:szCs w:val="21"/>
        </w:rPr>
      </w:pPr>
      <w:bookmarkStart w:id="1733" w:name="_Toc234382906"/>
      <w:r w:rsidRPr="00BD323F">
        <w:rPr>
          <w:rFonts w:ascii="黑体" w:eastAsia="黑体" w:hint="eastAsia"/>
          <w:b/>
          <w:color w:val="000000"/>
          <w:szCs w:val="21"/>
        </w:rPr>
        <w:t>17.2 预付款</w:t>
      </w:r>
      <w:bookmarkEnd w:id="1733"/>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17.2.1预付款</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预付款包括开工预付款和材料、设备预付款。具体额度和预付办法如下：</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(1)开工预付款的金额在项目专用条款数据表中约定。在承包人签订了合同协议书并提交了开</w:t>
      </w:r>
      <w:r w:rsidRPr="00BD323F">
        <w:rPr>
          <w:rFonts w:ascii="宋体" w:hAnsi="宋体" w:cs="Arial" w:hint="eastAsia"/>
          <w:color w:val="000000"/>
        </w:rPr>
        <w:lastRenderedPageBreak/>
        <w:t>工预付款保函后，监理人应在当期进度付款证书中向承包人支付开工预付款的70%的价款；在承包人承诺的主要设备进场后，再支付预付款30%。</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(2)材料、设备预付款按项目专用合同条款数据表中所列主要材料、设备单据费用(进口的材料、设备为到岸价，国内采购的为出厂价或销售价，地方材料为堆场价)的百分比支付。其预付条件为：</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a.材料、设备符合规范要求并经监理人认可；</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b.承包人已出具材料、设备费用凭证或支付单据；</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c.材料、设备已在现场交货，且存储良好，监理人认为材料、设备的存储方法符合要求。</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则监理人应将此项金额作为材料、设备预付款计入下一次的进度付款证书中。在预计竣工前3个月，将不再支付材料、设备预付款。</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17.2.2预付款保函</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除项目专用合同条款另有约定外，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担保金额可根据开工预付款扣回的金额相应递减。</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17.2.3预付款的扣回与还清</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(l)开工预付款在进度付款证书的累计金额未达到签约合同价的30</w:t>
      </w:r>
      <w:r w:rsidRPr="00BD323F">
        <w:rPr>
          <w:rFonts w:hint="eastAsia"/>
          <w:color w:val="000000"/>
        </w:rPr>
        <w:t>%</w:t>
      </w:r>
      <w:r w:rsidRPr="00BD323F">
        <w:rPr>
          <w:rFonts w:ascii="宋体" w:hAnsi="宋体" w:cs="Arial" w:hint="eastAsia"/>
          <w:color w:val="000000"/>
        </w:rPr>
        <w:t>之前不予扣回，在达到签约合同价30</w:t>
      </w:r>
      <w:r w:rsidRPr="00BD323F">
        <w:rPr>
          <w:rFonts w:hint="eastAsia"/>
          <w:color w:val="000000"/>
        </w:rPr>
        <w:t>%</w:t>
      </w:r>
      <w:r w:rsidRPr="00BD323F">
        <w:rPr>
          <w:rFonts w:ascii="宋体" w:hAnsi="宋体" w:cs="Arial" w:hint="eastAsia"/>
          <w:color w:val="000000"/>
        </w:rPr>
        <w:t>之后，开始按工程进度以固定比例(即每完成签约合同价的1</w:t>
      </w:r>
      <w:r w:rsidRPr="00BD323F">
        <w:rPr>
          <w:rFonts w:hint="eastAsia"/>
          <w:color w:val="000000"/>
        </w:rPr>
        <w:t>%</w:t>
      </w:r>
      <w:r w:rsidRPr="00BD323F">
        <w:rPr>
          <w:rFonts w:ascii="宋体" w:hAnsi="宋体" w:cs="Arial" w:hint="eastAsia"/>
          <w:color w:val="000000"/>
        </w:rPr>
        <w:t>，扣回开工预付款的2</w:t>
      </w:r>
      <w:r w:rsidRPr="00BD323F">
        <w:rPr>
          <w:rFonts w:hint="eastAsia"/>
          <w:color w:val="000000"/>
        </w:rPr>
        <w:t>%</w:t>
      </w:r>
      <w:r w:rsidRPr="00BD323F">
        <w:rPr>
          <w:rFonts w:ascii="宋体" w:hAnsi="宋体" w:cs="Arial" w:hint="eastAsia"/>
          <w:color w:val="000000"/>
        </w:rPr>
        <w:t>)分期从各月的进度付款证书中扣回，全部金额在进度付款证书的累计金额达到签约合同价的80</w:t>
      </w:r>
      <w:r w:rsidRPr="00BD323F">
        <w:rPr>
          <w:color w:val="000000"/>
        </w:rPr>
        <w:t>%</w:t>
      </w:r>
      <w:r w:rsidRPr="00BD323F">
        <w:rPr>
          <w:rFonts w:ascii="宋体" w:hAnsi="宋体" w:cs="Arial" w:hint="eastAsia"/>
          <w:color w:val="000000"/>
        </w:rPr>
        <w:t>时扣完。</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(2)当材料、设备已用于或安装在永久工程之中时，材料、设备预付款应从进度付款证书中扣回，扣回期不超过3个月。已经支付材料、设备预付款的材料、设备的所有权应属于发包人。</w:t>
      </w:r>
    </w:p>
    <w:p w:rsidR="00597DD1" w:rsidRPr="00BD323F" w:rsidRDefault="00597DD1" w:rsidP="00BA0D15">
      <w:pPr>
        <w:topLinePunct/>
        <w:spacing w:beforeLines="50" w:before="120" w:line="360" w:lineRule="auto"/>
        <w:jc w:val="left"/>
        <w:rPr>
          <w:rFonts w:ascii="黑体" w:eastAsia="黑体"/>
          <w:b/>
          <w:color w:val="000000"/>
          <w:szCs w:val="21"/>
        </w:rPr>
      </w:pPr>
      <w:bookmarkStart w:id="1734" w:name="_Toc234382907"/>
      <w:r w:rsidRPr="00BD323F">
        <w:rPr>
          <w:rFonts w:ascii="黑体" w:eastAsia="黑体" w:hint="eastAsia"/>
          <w:b/>
          <w:color w:val="000000"/>
          <w:szCs w:val="21"/>
        </w:rPr>
        <w:t>17.3 工程进度付款</w:t>
      </w:r>
      <w:bookmarkEnd w:id="1734"/>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17.3.3进度付款证书和支付时间</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本项(1)目补充</w:t>
      </w:r>
      <w:r w:rsidRPr="00BD323F">
        <w:rPr>
          <w:rFonts w:ascii="宋体" w:hAnsi="宋体" w:cs="Arial" w:hint="eastAsia"/>
          <w:color w:val="000000"/>
        </w:rPr>
        <w:t>：</w:t>
      </w:r>
      <w:r w:rsidRPr="00BD323F">
        <w:rPr>
          <w:rFonts w:ascii="宋体" w:hAnsi="宋体" w:cs="Arial"/>
          <w:color w:val="000000"/>
        </w:rPr>
        <w:tab/>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如果该付款周期应结算的价款经扣留和扣回后的款额少于项目专用合同条款数据表中列明的进度付款证书的最低金额，则该付款周期监理人可不核证支付，上述款额将按付款周期结转，直至</w:t>
      </w:r>
      <w:r w:rsidRPr="00BD323F">
        <w:rPr>
          <w:rFonts w:ascii="宋体" w:hAnsi="宋体" w:cs="Arial" w:hint="eastAsia"/>
          <w:color w:val="000000"/>
        </w:rPr>
        <w:lastRenderedPageBreak/>
        <w:t>累计应支付的款额达到项目专用合同条款数据表中列明的进度付款证书的最低金额为止。</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本项(2)目约定为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发包人不按期支付的，按项目专用条款数据表中约定的利率向承包人支付逾期付款违约金。违约金计算基数为发包人的全部未付款额，时间从应付而未付该款额之日算起(不计复利)。</w:t>
      </w:r>
    </w:p>
    <w:p w:rsidR="00597DD1" w:rsidRPr="00BD323F" w:rsidRDefault="00597DD1" w:rsidP="00BA0D15">
      <w:pPr>
        <w:topLinePunct/>
        <w:spacing w:beforeLines="50" w:before="120" w:line="360" w:lineRule="auto"/>
        <w:jc w:val="left"/>
        <w:rPr>
          <w:rFonts w:ascii="黑体" w:eastAsia="黑体"/>
          <w:b/>
          <w:color w:val="000000"/>
          <w:szCs w:val="21"/>
        </w:rPr>
      </w:pPr>
      <w:bookmarkStart w:id="1735" w:name="_Toc234382908"/>
      <w:r w:rsidRPr="00BD323F">
        <w:rPr>
          <w:rFonts w:ascii="黑体" w:eastAsia="黑体" w:hint="eastAsia"/>
          <w:b/>
          <w:color w:val="000000"/>
          <w:szCs w:val="21"/>
        </w:rPr>
        <w:t>17.4 质量保证金</w:t>
      </w:r>
      <w:bookmarkEnd w:id="1735"/>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第17.4.1项细化为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rsidR="00597DD1" w:rsidRPr="00BD323F" w:rsidRDefault="00597DD1" w:rsidP="00BA0D15">
      <w:pPr>
        <w:topLinePunct/>
        <w:spacing w:beforeLines="50" w:before="120" w:line="360" w:lineRule="auto"/>
        <w:jc w:val="left"/>
        <w:rPr>
          <w:rFonts w:ascii="黑体" w:eastAsia="黑体"/>
          <w:b/>
          <w:color w:val="000000"/>
          <w:szCs w:val="21"/>
        </w:rPr>
      </w:pPr>
      <w:bookmarkStart w:id="1736" w:name="_Toc234382909"/>
      <w:r w:rsidRPr="00BD323F">
        <w:rPr>
          <w:rFonts w:ascii="黑体" w:eastAsia="黑体" w:hint="eastAsia"/>
          <w:b/>
          <w:color w:val="000000"/>
          <w:szCs w:val="21"/>
        </w:rPr>
        <w:t>17.5 交工结算</w:t>
      </w:r>
      <w:bookmarkEnd w:id="1736"/>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17.5.l交工付款申请单</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本项(l)目约定为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承包人向监理人提交交工付款申请单(包括相关证明材料)的份数在项目专用合同条款数据表中约定；期限：交工验收证书签发后42天内。</w:t>
      </w:r>
    </w:p>
    <w:p w:rsidR="00597DD1" w:rsidRPr="00BD323F" w:rsidRDefault="00597DD1" w:rsidP="00BA0D15">
      <w:pPr>
        <w:topLinePunct/>
        <w:spacing w:beforeLines="50" w:before="120" w:line="360" w:lineRule="auto"/>
        <w:jc w:val="left"/>
        <w:rPr>
          <w:rFonts w:ascii="黑体" w:eastAsia="黑体"/>
          <w:b/>
          <w:color w:val="000000"/>
          <w:szCs w:val="21"/>
        </w:rPr>
      </w:pPr>
      <w:bookmarkStart w:id="1737" w:name="_Toc234382910"/>
      <w:r w:rsidRPr="00BD323F">
        <w:rPr>
          <w:rFonts w:ascii="黑体" w:eastAsia="黑体" w:hint="eastAsia"/>
          <w:b/>
          <w:color w:val="000000"/>
          <w:szCs w:val="21"/>
        </w:rPr>
        <w:t>17.6 最终结清</w:t>
      </w:r>
      <w:bookmarkEnd w:id="1737"/>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17.6.1最终结清申请单</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本项(1)目约定为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承包人向监理人提交最终结清申请单(包括相关证明材料)的份数在项目专用合同条款数据表中约定；期限：缺陷责任期终止证书签发后28天内。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最</w:t>
      </w:r>
      <w:r w:rsidRPr="00BD323F">
        <w:rPr>
          <w:rFonts w:ascii="宋体" w:hAnsi="宋体" w:cs="Arial" w:hint="eastAsia"/>
          <w:color w:val="000000"/>
          <w:spacing w:val="-6"/>
        </w:rPr>
        <w:t>终结清申请单中的总金额应认为是代表了根据合同规定应付给承包人的全部款项的最后结算</w:t>
      </w:r>
      <w:r w:rsidRPr="00BD323F">
        <w:rPr>
          <w:rFonts w:ascii="宋体" w:hAnsi="宋体" w:cs="Arial" w:hint="eastAsia"/>
          <w:color w:val="000000"/>
        </w:rPr>
        <w:t>。</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38" w:name="_Toc329301071"/>
      <w:bookmarkStart w:id="1739" w:name="_Toc252336736"/>
      <w:bookmarkStart w:id="1740" w:name="_Toc236824604"/>
      <w:bookmarkStart w:id="1741" w:name="_Toc234382911"/>
      <w:bookmarkStart w:id="1742" w:name="_Toc260299524"/>
      <w:bookmarkStart w:id="1743" w:name="_Toc261185331"/>
      <w:bookmarkStart w:id="1744" w:name="_Toc261185141"/>
      <w:bookmarkStart w:id="1745" w:name="_Toc260311761"/>
      <w:bookmarkStart w:id="1746" w:name="_Toc261185524"/>
      <w:r w:rsidRPr="00BD323F">
        <w:rPr>
          <w:rFonts w:ascii="黑体" w:eastAsia="黑体" w:hint="eastAsia"/>
          <w:color w:val="000000"/>
          <w:sz w:val="24"/>
        </w:rPr>
        <w:t>18．交工验收</w:t>
      </w:r>
      <w:bookmarkEnd w:id="1738"/>
      <w:bookmarkEnd w:id="1739"/>
      <w:bookmarkEnd w:id="1740"/>
      <w:bookmarkEnd w:id="1741"/>
      <w:bookmarkEnd w:id="1742"/>
      <w:bookmarkEnd w:id="1743"/>
      <w:bookmarkEnd w:id="1744"/>
      <w:bookmarkEnd w:id="1745"/>
      <w:bookmarkEnd w:id="1746"/>
    </w:p>
    <w:p w:rsidR="00597DD1" w:rsidRPr="00BD323F" w:rsidRDefault="00597DD1" w:rsidP="00BA0D15">
      <w:pPr>
        <w:topLinePunct/>
        <w:spacing w:beforeLines="50" w:before="120" w:line="360" w:lineRule="auto"/>
        <w:jc w:val="left"/>
        <w:rPr>
          <w:rFonts w:ascii="黑体" w:eastAsia="黑体"/>
          <w:b/>
          <w:color w:val="000000"/>
          <w:szCs w:val="21"/>
        </w:rPr>
      </w:pPr>
      <w:bookmarkStart w:id="1747" w:name="_Toc234382912"/>
      <w:r w:rsidRPr="00BD323F">
        <w:rPr>
          <w:rFonts w:ascii="黑体" w:eastAsia="黑体" w:hint="eastAsia"/>
          <w:b/>
          <w:color w:val="000000"/>
          <w:szCs w:val="21"/>
        </w:rPr>
        <w:t>18.2 交工验收申请报告</w:t>
      </w:r>
      <w:bookmarkEnd w:id="174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本款第(2)项约定为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竣工资料的内容：承包人应按照《公路工程竣(交)工验收办法》和相关规定编制竣工资料。</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竣工资料的份数在项目专用合同条款数据表中约定。</w:t>
      </w:r>
    </w:p>
    <w:p w:rsidR="00597DD1" w:rsidRPr="00BD323F" w:rsidRDefault="00597DD1" w:rsidP="00BA0D15">
      <w:pPr>
        <w:topLinePunct/>
        <w:spacing w:beforeLines="50" w:before="120" w:line="360" w:lineRule="auto"/>
        <w:jc w:val="left"/>
        <w:rPr>
          <w:rFonts w:ascii="黑体" w:eastAsia="黑体"/>
          <w:b/>
          <w:color w:val="000000"/>
          <w:szCs w:val="21"/>
        </w:rPr>
      </w:pPr>
      <w:bookmarkStart w:id="1748" w:name="_Toc234382913"/>
      <w:r w:rsidRPr="00BD323F">
        <w:rPr>
          <w:rFonts w:ascii="黑体" w:eastAsia="黑体" w:hint="eastAsia"/>
          <w:b/>
          <w:color w:val="000000"/>
          <w:szCs w:val="21"/>
        </w:rPr>
        <w:t>18.3 验收</w:t>
      </w:r>
      <w:bookmarkEnd w:id="1748"/>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第18.3.2项补充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交工验收由发包人主持，由发包人、监理人、质监、设计、施工、运营、管理养护等有关部门代表组成交工验收小组，对本项目的工程质量进行评定，并写出交工验收报告报交通主管部门备案。承包人应按发包人的要求提交竣工资料，完成交工验收准备工作。</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lastRenderedPageBreak/>
        <w:t>第18.3.5项约定为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经验收合格工程的实际交工日期，以最终提交交工验收申请报告的日期为准，并在交工验收证书中写明。</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本款补充第18.3.7项</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宋体" w:hAnsi="宋体" w:cs="Arial" w:hint="eastAsia"/>
          <w:b/>
          <w:color w:val="000000"/>
        </w:rPr>
        <w:t>18.3.7</w:t>
      </w:r>
      <w:r w:rsidRPr="00BD323F">
        <w:rPr>
          <w:rFonts w:ascii="幼圆" w:eastAsia="幼圆" w:hAnsi="宋体" w:cs="Arial" w:hint="eastAsia"/>
          <w:b/>
          <w:color w:val="000000"/>
        </w:rPr>
        <w:t xml:space="preserve"> </w:t>
      </w:r>
      <w:r w:rsidRPr="00BD323F">
        <w:rPr>
          <w:rFonts w:ascii="宋体" w:hAnsi="宋体" w:cs="Arial" w:hint="eastAsia"/>
          <w:color w:val="000000"/>
        </w:rPr>
        <w:t>组织办理交工验收和签发交工验收证书的费用由发包人承担。但按照第18.3.4项规定达不到合格标准的交工验收费用由承包人承担。</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本条补充第18.9款</w:t>
      </w:r>
      <w:r w:rsidRPr="00BD323F">
        <w:rPr>
          <w:rFonts w:ascii="宋体" w:hAnsi="宋体" w:cs="Arial" w:hint="eastAsia"/>
          <w:color w:val="000000"/>
        </w:rPr>
        <w:t>：</w:t>
      </w:r>
    </w:p>
    <w:p w:rsidR="00597DD1" w:rsidRPr="00BD323F" w:rsidRDefault="00597DD1" w:rsidP="00BA0D15">
      <w:pPr>
        <w:topLinePunct/>
        <w:spacing w:beforeLines="50" w:before="120" w:line="360" w:lineRule="auto"/>
        <w:jc w:val="left"/>
        <w:rPr>
          <w:rFonts w:ascii="黑体" w:eastAsia="黑体"/>
          <w:b/>
          <w:color w:val="000000"/>
          <w:szCs w:val="21"/>
        </w:rPr>
      </w:pPr>
      <w:bookmarkStart w:id="1749" w:name="_Toc234382914"/>
      <w:r w:rsidRPr="00BD323F">
        <w:rPr>
          <w:rFonts w:ascii="黑体" w:eastAsia="黑体" w:hint="eastAsia"/>
          <w:b/>
          <w:color w:val="000000"/>
          <w:szCs w:val="21"/>
        </w:rPr>
        <w:t>18.9 竣工文件</w:t>
      </w:r>
      <w:bookmarkEnd w:id="1749"/>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承包人应按照《公路工程竣(交)工验收办法》中的相关规定，在缺陷责任期内为竣工验收补充竣工资料，并在签发缺陷责任期终止证书之前提交。</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50" w:name="_Toc236824605"/>
      <w:bookmarkStart w:id="1751" w:name="_Toc261185142"/>
      <w:bookmarkStart w:id="1752" w:name="_Toc234382915"/>
      <w:bookmarkStart w:id="1753" w:name="_Toc252336737"/>
      <w:bookmarkStart w:id="1754" w:name="_Toc260299525"/>
      <w:bookmarkStart w:id="1755" w:name="_Toc261185332"/>
      <w:bookmarkStart w:id="1756" w:name="_Toc261185525"/>
      <w:bookmarkStart w:id="1757" w:name="_Toc260311762"/>
      <w:bookmarkStart w:id="1758" w:name="_Toc329301072"/>
      <w:r w:rsidRPr="00BD323F">
        <w:rPr>
          <w:rFonts w:ascii="黑体" w:eastAsia="黑体" w:hint="eastAsia"/>
          <w:color w:val="000000"/>
          <w:sz w:val="24"/>
        </w:rPr>
        <w:t>19．缺陷责任与保修责任</w:t>
      </w:r>
      <w:bookmarkEnd w:id="1750"/>
      <w:bookmarkEnd w:id="1751"/>
      <w:bookmarkEnd w:id="1752"/>
      <w:bookmarkEnd w:id="1753"/>
      <w:bookmarkEnd w:id="1754"/>
      <w:bookmarkEnd w:id="1755"/>
      <w:bookmarkEnd w:id="1756"/>
      <w:bookmarkEnd w:id="1757"/>
      <w:bookmarkEnd w:id="1758"/>
    </w:p>
    <w:p w:rsidR="00597DD1" w:rsidRPr="00BD323F" w:rsidRDefault="00597DD1" w:rsidP="00BA0D15">
      <w:pPr>
        <w:topLinePunct/>
        <w:spacing w:beforeLines="50" w:before="120" w:line="360" w:lineRule="auto"/>
        <w:jc w:val="left"/>
        <w:rPr>
          <w:rFonts w:ascii="黑体" w:eastAsia="黑体"/>
          <w:b/>
          <w:color w:val="000000"/>
          <w:szCs w:val="21"/>
        </w:rPr>
      </w:pPr>
      <w:bookmarkStart w:id="1759" w:name="_Toc234382916"/>
      <w:r w:rsidRPr="00BD323F">
        <w:rPr>
          <w:rFonts w:ascii="黑体" w:eastAsia="黑体" w:hint="eastAsia"/>
          <w:b/>
          <w:color w:val="000000"/>
          <w:szCs w:val="21"/>
        </w:rPr>
        <w:t>19.2 缺陷责任</w:t>
      </w:r>
      <w:bookmarkEnd w:id="1759"/>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第19.2.2项补充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在缺陷责任期内，承包人应尽快完成在交工验收证书中写明的未完成工作，并完成对本工程缺陷的修复或监理人指令的修补工作。</w:t>
      </w:r>
    </w:p>
    <w:p w:rsidR="00597DD1" w:rsidRPr="00BD323F" w:rsidRDefault="00597DD1" w:rsidP="00BA0D15">
      <w:pPr>
        <w:topLinePunct/>
        <w:spacing w:beforeLines="50" w:before="120" w:line="360" w:lineRule="auto"/>
        <w:jc w:val="left"/>
        <w:rPr>
          <w:rFonts w:ascii="黑体" w:eastAsia="黑体"/>
          <w:b/>
          <w:color w:val="000000"/>
          <w:szCs w:val="21"/>
        </w:rPr>
      </w:pPr>
      <w:bookmarkStart w:id="1760" w:name="_Toc234382917"/>
      <w:r w:rsidRPr="00BD323F">
        <w:rPr>
          <w:rFonts w:ascii="黑体" w:eastAsia="黑体" w:hint="eastAsia"/>
          <w:b/>
          <w:color w:val="000000"/>
          <w:szCs w:val="21"/>
        </w:rPr>
        <w:t>19.5 承包人的进入权</w:t>
      </w:r>
      <w:bookmarkEnd w:id="1760"/>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承包人在缺陷修复施工过程中，应服从管养单位的有关安全管理规定，由于承包人自身原因造成的人员伤亡、设备和材料的损毁及罚款等责任由承包人自负。</w:t>
      </w:r>
    </w:p>
    <w:p w:rsidR="00597DD1" w:rsidRPr="00BD323F" w:rsidRDefault="00597DD1" w:rsidP="00BA0D15">
      <w:pPr>
        <w:topLinePunct/>
        <w:spacing w:beforeLines="50" w:before="120" w:line="360" w:lineRule="auto"/>
        <w:jc w:val="left"/>
        <w:rPr>
          <w:rFonts w:ascii="黑体" w:eastAsia="黑体"/>
          <w:b/>
          <w:color w:val="000000"/>
          <w:szCs w:val="21"/>
        </w:rPr>
      </w:pPr>
      <w:bookmarkStart w:id="1761" w:name="_Toc234382918"/>
      <w:r w:rsidRPr="00BD323F">
        <w:rPr>
          <w:rFonts w:ascii="黑体" w:eastAsia="黑体" w:hint="eastAsia"/>
          <w:b/>
          <w:color w:val="000000"/>
          <w:szCs w:val="21"/>
        </w:rPr>
        <w:t>19.7 保修责任</w:t>
      </w:r>
      <w:bookmarkEnd w:id="1761"/>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(2)在全部工程交工验收前，已经发包人提前验收的单位工程，其保修期的起算日期相应提前。</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(3)工程保修期终止后28天内，监理人签发保修期终止证书。</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(4)若承包人不履行保修义务和责任，则承包人应承担由于违约造成的法律后果，并由发包人将其违约行为上报省级交通主管部门，作为不良记录纳入公路建设时常信用信息管理系统。</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62" w:name="_Toc261185526"/>
      <w:bookmarkStart w:id="1763" w:name="_Toc329301073"/>
      <w:bookmarkStart w:id="1764" w:name="_Toc261185333"/>
      <w:bookmarkStart w:id="1765" w:name="_Toc261185143"/>
      <w:bookmarkStart w:id="1766" w:name="_Toc260299526"/>
      <w:bookmarkStart w:id="1767" w:name="_Toc234382919"/>
      <w:bookmarkStart w:id="1768" w:name="_Toc236824606"/>
      <w:bookmarkStart w:id="1769" w:name="_Toc252336738"/>
      <w:bookmarkStart w:id="1770" w:name="_Toc260311763"/>
      <w:r w:rsidRPr="00BD323F">
        <w:rPr>
          <w:rFonts w:ascii="黑体" w:eastAsia="黑体" w:hint="eastAsia"/>
          <w:color w:val="000000"/>
          <w:sz w:val="24"/>
        </w:rPr>
        <w:t>20．保险</w:t>
      </w:r>
      <w:bookmarkEnd w:id="1762"/>
      <w:bookmarkEnd w:id="1763"/>
      <w:bookmarkEnd w:id="1764"/>
      <w:bookmarkEnd w:id="1765"/>
      <w:bookmarkEnd w:id="1766"/>
      <w:bookmarkEnd w:id="1767"/>
      <w:bookmarkEnd w:id="1768"/>
      <w:bookmarkEnd w:id="1769"/>
      <w:bookmarkEnd w:id="1770"/>
    </w:p>
    <w:p w:rsidR="00597DD1" w:rsidRPr="00BD323F" w:rsidRDefault="00597DD1" w:rsidP="00BA0D15">
      <w:pPr>
        <w:topLinePunct/>
        <w:spacing w:beforeLines="50" w:before="120" w:line="360" w:lineRule="auto"/>
        <w:jc w:val="left"/>
        <w:rPr>
          <w:rFonts w:ascii="黑体" w:eastAsia="黑体"/>
          <w:b/>
          <w:color w:val="000000"/>
          <w:szCs w:val="21"/>
        </w:rPr>
      </w:pPr>
      <w:bookmarkStart w:id="1771" w:name="_Toc234382920"/>
      <w:r w:rsidRPr="00BD323F">
        <w:rPr>
          <w:rFonts w:ascii="黑体" w:eastAsia="黑体" w:hint="eastAsia"/>
          <w:b/>
          <w:color w:val="000000"/>
          <w:szCs w:val="21"/>
        </w:rPr>
        <w:lastRenderedPageBreak/>
        <w:t>20.1 工程保险</w:t>
      </w:r>
      <w:bookmarkEnd w:id="1771"/>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建筑工程—切险的投保内容：为本合同工程的永久工程、临时工程和设备及已运至施工工地用于永久工程的材料和设备所投的保险。</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保险金额：工程量清单第100章(不含建筑工程一切险及第三者责任险的保险费)至700章的合计金额。</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保险费率：在项目专用条款数据表中约定。</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保险期限：开工日起直至本合同工程签发缺陷责任期终止证书止(即合同工期＋缺陷责任期)</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承包人应以发包人和承包人的共同名义投保建筑工程一切险。建筑工程一切险的保险费由承包人报价时列入工程量清单100章内。发包人在接到保险单后，将按照保险单的费用直接向承包人支付。</w:t>
      </w:r>
    </w:p>
    <w:p w:rsidR="00597DD1" w:rsidRPr="00BD323F" w:rsidRDefault="00597DD1" w:rsidP="00BA0D15">
      <w:pPr>
        <w:topLinePunct/>
        <w:spacing w:beforeLines="50" w:before="120" w:line="360" w:lineRule="auto"/>
        <w:jc w:val="left"/>
        <w:rPr>
          <w:rFonts w:ascii="黑体" w:eastAsia="黑体"/>
          <w:b/>
          <w:color w:val="000000"/>
          <w:szCs w:val="21"/>
        </w:rPr>
      </w:pPr>
      <w:bookmarkStart w:id="1772" w:name="_Toc234382921"/>
      <w:r w:rsidRPr="00BD323F">
        <w:rPr>
          <w:rFonts w:ascii="黑体" w:eastAsia="黑体" w:hint="eastAsia"/>
          <w:b/>
          <w:color w:val="000000"/>
          <w:szCs w:val="21"/>
        </w:rPr>
        <w:t>20.4 第三者责任险</w:t>
      </w:r>
      <w:bookmarkEnd w:id="1772"/>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第20.4.2项补充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第三者责任险的保险费由承包人报价时列入工程量清单100章内。发包人在接到保险单后，将按照保险单的费用直接向承包人支付。</w:t>
      </w:r>
    </w:p>
    <w:p w:rsidR="00597DD1" w:rsidRPr="00BD323F" w:rsidRDefault="00597DD1" w:rsidP="00BA0D15">
      <w:pPr>
        <w:topLinePunct/>
        <w:spacing w:beforeLines="50" w:before="120" w:line="360" w:lineRule="auto"/>
        <w:jc w:val="left"/>
        <w:rPr>
          <w:rFonts w:ascii="黑体" w:eastAsia="黑体"/>
          <w:b/>
          <w:color w:val="000000"/>
          <w:szCs w:val="21"/>
        </w:rPr>
      </w:pPr>
      <w:bookmarkStart w:id="1773" w:name="_Toc234382922"/>
      <w:r w:rsidRPr="00BD323F">
        <w:rPr>
          <w:rFonts w:ascii="黑体" w:eastAsia="黑体" w:hint="eastAsia"/>
          <w:b/>
          <w:color w:val="000000"/>
          <w:szCs w:val="21"/>
        </w:rPr>
        <w:t>20.5 其他保险</w:t>
      </w:r>
      <w:bookmarkEnd w:id="1773"/>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承包人应为其施工设备等办理保险，其投保金额应足以现场重置。办理本款保险的一切费用均由承包人承担，并包括在工程量清单的单价及总额价中，发包人不单独支付。</w:t>
      </w:r>
    </w:p>
    <w:p w:rsidR="00597DD1" w:rsidRPr="00BD323F" w:rsidRDefault="00597DD1" w:rsidP="00BA0D15">
      <w:pPr>
        <w:topLinePunct/>
        <w:spacing w:beforeLines="50" w:before="120" w:line="360" w:lineRule="auto"/>
        <w:jc w:val="left"/>
        <w:rPr>
          <w:rFonts w:ascii="黑体" w:eastAsia="黑体"/>
          <w:b/>
          <w:color w:val="000000"/>
          <w:szCs w:val="21"/>
        </w:rPr>
      </w:pPr>
      <w:bookmarkStart w:id="1774" w:name="_Toc234382923"/>
      <w:r w:rsidRPr="00BD323F">
        <w:rPr>
          <w:rFonts w:ascii="黑体" w:eastAsia="黑体" w:hint="eastAsia"/>
          <w:b/>
          <w:color w:val="000000"/>
          <w:szCs w:val="21"/>
        </w:rPr>
        <w:t>20.6 对各项保险的一般要求</w:t>
      </w:r>
      <w:bookmarkEnd w:id="1774"/>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20.6.1保险凭证</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本项约定为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承包人向发包人提交各项保险生效的证据和保险单副本的期限：开工后56天内。</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20.6.3 持续保险</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在整个合同期内，承包人应按合同条款保证足够的保险额。</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20.6.4保险金不足的补偿</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保险金不足补偿损失的(包括免赔额和超过赔偿限额的部分)，应由承包人和(或)发包人按合同约定负责补偿。</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20.6.5未按约定投保的补救</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lastRenderedPageBreak/>
        <w:t>本项(2)目细化为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由于负有投保义务的一方当事人未按合同约定办理某项保险，或未按保险单规定的条件和期限及时间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75" w:name="_Toc252336739"/>
      <w:bookmarkStart w:id="1776" w:name="_Toc261185334"/>
      <w:bookmarkStart w:id="1777" w:name="_Toc236824607"/>
      <w:bookmarkStart w:id="1778" w:name="_Toc261185527"/>
      <w:bookmarkStart w:id="1779" w:name="_Toc234382924"/>
      <w:bookmarkStart w:id="1780" w:name="_Toc260311764"/>
      <w:bookmarkStart w:id="1781" w:name="_Toc261185144"/>
      <w:bookmarkStart w:id="1782" w:name="_Toc329301074"/>
      <w:bookmarkStart w:id="1783" w:name="_Toc260299527"/>
      <w:r w:rsidRPr="00BD323F">
        <w:rPr>
          <w:rFonts w:ascii="黑体" w:eastAsia="黑体" w:hint="eastAsia"/>
          <w:color w:val="000000"/>
          <w:sz w:val="24"/>
        </w:rPr>
        <w:t>21．不可抗力</w:t>
      </w:r>
      <w:bookmarkEnd w:id="1775"/>
      <w:bookmarkEnd w:id="1776"/>
      <w:bookmarkEnd w:id="1777"/>
      <w:bookmarkEnd w:id="1778"/>
      <w:bookmarkEnd w:id="1779"/>
      <w:bookmarkEnd w:id="1780"/>
      <w:bookmarkEnd w:id="1781"/>
      <w:bookmarkEnd w:id="1782"/>
      <w:bookmarkEnd w:id="1783"/>
    </w:p>
    <w:p w:rsidR="00597DD1" w:rsidRPr="00BD323F" w:rsidRDefault="00597DD1" w:rsidP="00BA0D15">
      <w:pPr>
        <w:topLinePunct/>
        <w:spacing w:beforeLines="50" w:before="120" w:line="360" w:lineRule="auto"/>
        <w:jc w:val="left"/>
        <w:rPr>
          <w:rFonts w:ascii="黑体" w:eastAsia="黑体"/>
          <w:b/>
          <w:color w:val="000000"/>
          <w:szCs w:val="21"/>
        </w:rPr>
      </w:pPr>
      <w:bookmarkStart w:id="1784" w:name="_Toc234382925"/>
      <w:r w:rsidRPr="00BD323F">
        <w:rPr>
          <w:rFonts w:ascii="黑体" w:eastAsia="黑体" w:hint="eastAsia"/>
          <w:b/>
          <w:color w:val="000000"/>
          <w:szCs w:val="21"/>
        </w:rPr>
        <w:t>21.1 不可抗力的确认</w:t>
      </w:r>
      <w:bookmarkEnd w:id="1784"/>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21.1.1项细化为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不可抗力是指承包人和发包人在订立合同时不可预见，在工程施工过程中不可避免发生并不能克服的自然灾害和社会性突发事件。包括但不限于：</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(1)地震、海啸、火山爆发、泥石流、暴雨(雪)、台风、龙卷风、水灾等自然灾害；</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(2)战争、骚乱、暴动，但纯属承包人或其分包人派遣与雇用的人员由于本合同工程施工原因引起者除外；</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(3)核反应、辐射或放射性污染；</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(4)空中飞行物体坠落或非发包人或承包人责任造成的爆炸、火灾；</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(5)瘟疫；</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(6)项目专用合同条款约定的其他情形。</w:t>
      </w:r>
    </w:p>
    <w:p w:rsidR="00597DD1" w:rsidRPr="00BD323F" w:rsidRDefault="00597DD1" w:rsidP="00BA0D15">
      <w:pPr>
        <w:topLinePunct/>
        <w:spacing w:beforeLines="50" w:before="120" w:line="360" w:lineRule="auto"/>
        <w:jc w:val="left"/>
        <w:rPr>
          <w:rFonts w:ascii="黑体" w:eastAsia="黑体"/>
          <w:b/>
          <w:color w:val="000000"/>
          <w:szCs w:val="21"/>
        </w:rPr>
      </w:pPr>
      <w:bookmarkStart w:id="1785" w:name="_Toc234382926"/>
      <w:r w:rsidRPr="00BD323F">
        <w:rPr>
          <w:rFonts w:ascii="黑体" w:eastAsia="黑体" w:hint="eastAsia"/>
          <w:b/>
          <w:color w:val="000000"/>
          <w:szCs w:val="21"/>
        </w:rPr>
        <w:t>21.3 不可抗力后果及其处理</w:t>
      </w:r>
      <w:bookmarkEnd w:id="1785"/>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21.3.4因不可抗力解除合同</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有时退货造成的损失由责任方承担。合同解除后的付款，参照第22.2.4 项约定，由监理人按第3.5款商定或确定，但由于解除合同应赔偿的承包人损失不予考虑。</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86" w:name="_Toc236824608"/>
      <w:bookmarkStart w:id="1787" w:name="_Toc329301075"/>
      <w:bookmarkStart w:id="1788" w:name="_Toc260311765"/>
      <w:bookmarkStart w:id="1789" w:name="_Toc234382927"/>
      <w:bookmarkStart w:id="1790" w:name="_Toc261185145"/>
      <w:bookmarkStart w:id="1791" w:name="_Toc261185335"/>
      <w:bookmarkStart w:id="1792" w:name="_Toc252336740"/>
      <w:bookmarkStart w:id="1793" w:name="_Toc260299528"/>
      <w:bookmarkStart w:id="1794" w:name="_Toc261185528"/>
      <w:r w:rsidRPr="00BD323F">
        <w:rPr>
          <w:rFonts w:ascii="黑体" w:eastAsia="黑体" w:hint="eastAsia"/>
          <w:color w:val="000000"/>
          <w:sz w:val="24"/>
        </w:rPr>
        <w:t>22．违约</w:t>
      </w:r>
      <w:bookmarkEnd w:id="1786"/>
      <w:bookmarkEnd w:id="1787"/>
      <w:bookmarkEnd w:id="1788"/>
      <w:bookmarkEnd w:id="1789"/>
      <w:bookmarkEnd w:id="1790"/>
      <w:bookmarkEnd w:id="1791"/>
      <w:bookmarkEnd w:id="1792"/>
      <w:bookmarkEnd w:id="1793"/>
      <w:bookmarkEnd w:id="1794"/>
    </w:p>
    <w:p w:rsidR="00597DD1" w:rsidRPr="00BD323F" w:rsidRDefault="00597DD1" w:rsidP="00BA0D15">
      <w:pPr>
        <w:topLinePunct/>
        <w:spacing w:beforeLines="50" w:before="120" w:line="360" w:lineRule="auto"/>
        <w:jc w:val="left"/>
        <w:rPr>
          <w:rFonts w:ascii="黑体" w:eastAsia="黑体"/>
          <w:b/>
          <w:color w:val="000000"/>
          <w:szCs w:val="21"/>
        </w:rPr>
      </w:pPr>
      <w:bookmarkStart w:id="1795" w:name="_Toc234382928"/>
      <w:r w:rsidRPr="00BD323F">
        <w:rPr>
          <w:rFonts w:ascii="黑体" w:eastAsia="黑体" w:hint="eastAsia"/>
          <w:b/>
          <w:color w:val="000000"/>
          <w:szCs w:val="21"/>
        </w:rPr>
        <w:t>22.1 承包人违约</w:t>
      </w:r>
      <w:bookmarkEnd w:id="1795"/>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22.1.1承包人违约的情形</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本项(2)目细化为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(2)承包人违反第5.3款或第6.4款的约定，未经监理人批准，私自将已按合同约定进入施工场地的施工设备、临时设施、材料或工程设备撤离施工场地；</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lastRenderedPageBreak/>
        <w:t>本项(7)目细化为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(7)承包人未能按期开工；</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(8)承包人违反第4.6款或6.3款的规定，未按承诺或未按监理人的要求及时配备称职的主要管理人员、技术骨干或关键施工设备；</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(9)经监理人和发包人检查，发现承包人有安全问题或有违反安全管理规章制度的情况；</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(10)承包人不按合同约定履行义务的其他情况。</w:t>
      </w:r>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22.1.2对承包人违约的处理</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承包人发生第22.1.1项约定的违约情况时，无论发包人是否解除合同，发包人均有权向承包人课以项目专用合同条款中规定的违约金，并由发包人将其违约行为上报省级交通主管部门，作为不良记录纳入公路建设市场信用信息管理系统。</w:t>
      </w:r>
    </w:p>
    <w:p w:rsidR="00597DD1" w:rsidRPr="00BD323F" w:rsidRDefault="00597DD1" w:rsidP="00BA0D15">
      <w:pPr>
        <w:topLinePunct/>
        <w:spacing w:beforeLines="50" w:before="120" w:line="360" w:lineRule="auto"/>
        <w:jc w:val="left"/>
        <w:rPr>
          <w:rFonts w:ascii="黑体" w:eastAsia="黑体"/>
          <w:b/>
          <w:color w:val="000000"/>
          <w:szCs w:val="21"/>
        </w:rPr>
      </w:pPr>
      <w:bookmarkStart w:id="1796" w:name="_Toc234382929"/>
      <w:r w:rsidRPr="00BD323F">
        <w:rPr>
          <w:rFonts w:ascii="黑体" w:eastAsia="黑体" w:hint="eastAsia"/>
          <w:b/>
          <w:color w:val="000000"/>
          <w:szCs w:val="21"/>
        </w:rPr>
        <w:t>22.2 发包人违约</w:t>
      </w:r>
      <w:bookmarkEnd w:id="1796"/>
    </w:p>
    <w:p w:rsidR="00597DD1" w:rsidRPr="00BD323F" w:rsidRDefault="00597DD1" w:rsidP="00BA0D15">
      <w:pPr>
        <w:adjustRightInd w:val="0"/>
        <w:spacing w:afterLines="30" w:after="72" w:line="360" w:lineRule="auto"/>
        <w:ind w:firstLineChars="200" w:firstLine="422"/>
        <w:rPr>
          <w:rFonts w:ascii="宋体" w:hAnsi="宋体" w:cs="Arial"/>
          <w:b/>
          <w:color w:val="000000"/>
        </w:rPr>
      </w:pPr>
      <w:r w:rsidRPr="00BD323F">
        <w:rPr>
          <w:rFonts w:ascii="宋体" w:hAnsi="宋体" w:cs="Arial" w:hint="eastAsia"/>
          <w:b/>
          <w:color w:val="000000"/>
        </w:rPr>
        <w:t>22.2.4 解除合同后的付款</w:t>
      </w: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本项(2)目细化为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(2)承包人为该工程施工订购并已付款的材料、工程设备和其他物品的金额，发包人付款后，该材料、工程设备和其他物品归发包人所有；</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797" w:name="_Toc260299529"/>
      <w:bookmarkStart w:id="1798" w:name="_Toc329301076"/>
      <w:bookmarkStart w:id="1799" w:name="_Toc261185336"/>
      <w:bookmarkStart w:id="1800" w:name="_Toc261185529"/>
      <w:bookmarkStart w:id="1801" w:name="_Toc261185146"/>
      <w:bookmarkStart w:id="1802" w:name="_Toc252336741"/>
      <w:bookmarkStart w:id="1803" w:name="_Toc236824609"/>
      <w:bookmarkStart w:id="1804" w:name="_Toc234382930"/>
      <w:bookmarkStart w:id="1805" w:name="_Toc260311766"/>
      <w:r w:rsidRPr="00BD323F">
        <w:rPr>
          <w:rFonts w:ascii="黑体" w:eastAsia="黑体" w:hint="eastAsia"/>
          <w:color w:val="000000"/>
          <w:sz w:val="24"/>
        </w:rPr>
        <w:t>23．索赔</w:t>
      </w:r>
      <w:bookmarkEnd w:id="1797"/>
      <w:bookmarkEnd w:id="1798"/>
      <w:bookmarkEnd w:id="1799"/>
      <w:bookmarkEnd w:id="1800"/>
      <w:bookmarkEnd w:id="1801"/>
      <w:bookmarkEnd w:id="1802"/>
      <w:bookmarkEnd w:id="1803"/>
      <w:bookmarkEnd w:id="1804"/>
      <w:bookmarkEnd w:id="1805"/>
    </w:p>
    <w:p w:rsidR="00597DD1" w:rsidRPr="00BD323F" w:rsidRDefault="00597DD1" w:rsidP="00BA0D15">
      <w:pPr>
        <w:topLinePunct/>
        <w:spacing w:beforeLines="50" w:before="120" w:line="360" w:lineRule="auto"/>
        <w:jc w:val="left"/>
        <w:rPr>
          <w:rFonts w:ascii="黑体" w:eastAsia="黑体"/>
          <w:b/>
          <w:color w:val="000000"/>
          <w:szCs w:val="21"/>
        </w:rPr>
      </w:pPr>
      <w:bookmarkStart w:id="1806" w:name="_Toc234382931"/>
      <w:r w:rsidRPr="00BD323F">
        <w:rPr>
          <w:rFonts w:ascii="黑体" w:eastAsia="黑体" w:hint="eastAsia"/>
          <w:b/>
          <w:color w:val="000000"/>
          <w:szCs w:val="21"/>
        </w:rPr>
        <w:t>23.1 承包人索赔的提出</w:t>
      </w:r>
      <w:bookmarkEnd w:id="1806"/>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本款第(4)项细化为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(4)在索赔事件影响结束后的28天内，承包人应向监理人递交最终索赔通知书，说明最终要求索赔的追加付款金额和(或)延长的工期，并附必要的记录和证明材料。</w:t>
      </w:r>
    </w:p>
    <w:p w:rsidR="00597DD1" w:rsidRPr="00BD323F" w:rsidRDefault="00597DD1" w:rsidP="00BA0D15">
      <w:pPr>
        <w:topLinePunct/>
        <w:spacing w:beforeLines="50" w:before="120" w:line="360" w:lineRule="auto"/>
        <w:jc w:val="left"/>
        <w:rPr>
          <w:rFonts w:ascii="黑体" w:eastAsia="黑体"/>
          <w:b/>
          <w:color w:val="000000"/>
          <w:szCs w:val="21"/>
        </w:rPr>
      </w:pPr>
      <w:bookmarkStart w:id="1807" w:name="_Toc234382932"/>
      <w:r w:rsidRPr="00BD323F">
        <w:rPr>
          <w:rFonts w:ascii="黑体" w:eastAsia="黑体" w:hint="eastAsia"/>
          <w:b/>
          <w:color w:val="000000"/>
          <w:szCs w:val="21"/>
        </w:rPr>
        <w:t>23.2 承包人索赔处理程序</w:t>
      </w:r>
      <w:bookmarkEnd w:id="180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本款第(2)项细化为</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规定，则承包人只限于索赔由监理人按当时记录予以核实的那部分款额和(或)工期延长天数。</w:t>
      </w:r>
    </w:p>
    <w:p w:rsidR="00597DD1" w:rsidRPr="00BD323F" w:rsidRDefault="00597DD1" w:rsidP="00BA0D15">
      <w:pPr>
        <w:topLinePunct/>
        <w:snapToGrid w:val="0"/>
        <w:spacing w:beforeLines="50" w:before="120" w:afterLines="50" w:after="120" w:line="360" w:lineRule="auto"/>
        <w:jc w:val="left"/>
        <w:rPr>
          <w:rFonts w:ascii="黑体" w:eastAsia="黑体"/>
          <w:color w:val="000000"/>
          <w:sz w:val="24"/>
        </w:rPr>
      </w:pPr>
      <w:bookmarkStart w:id="1808" w:name="_Toc252336742"/>
      <w:bookmarkStart w:id="1809" w:name="_Toc234382933"/>
      <w:bookmarkStart w:id="1810" w:name="_Toc260299530"/>
      <w:bookmarkStart w:id="1811" w:name="_Toc236824610"/>
      <w:bookmarkStart w:id="1812" w:name="_Toc261185530"/>
      <w:bookmarkStart w:id="1813" w:name="_Toc260311767"/>
      <w:bookmarkStart w:id="1814" w:name="_Toc261185147"/>
      <w:bookmarkStart w:id="1815" w:name="_Toc329301077"/>
      <w:bookmarkStart w:id="1816" w:name="_Toc261185337"/>
      <w:r w:rsidRPr="00BD323F">
        <w:rPr>
          <w:rFonts w:ascii="黑体" w:eastAsia="黑体" w:hint="eastAsia"/>
          <w:color w:val="000000"/>
          <w:sz w:val="24"/>
        </w:rPr>
        <w:t>24．争议的解决</w:t>
      </w:r>
      <w:bookmarkEnd w:id="1808"/>
      <w:bookmarkEnd w:id="1809"/>
      <w:bookmarkEnd w:id="1810"/>
      <w:bookmarkEnd w:id="1811"/>
      <w:bookmarkEnd w:id="1812"/>
      <w:bookmarkEnd w:id="1813"/>
      <w:bookmarkEnd w:id="1814"/>
      <w:bookmarkEnd w:id="1815"/>
      <w:bookmarkEnd w:id="1816"/>
    </w:p>
    <w:p w:rsidR="00597DD1" w:rsidRPr="00BD323F" w:rsidRDefault="00597DD1" w:rsidP="00BA0D15">
      <w:pPr>
        <w:topLinePunct/>
        <w:spacing w:beforeLines="50" w:before="120" w:line="360" w:lineRule="auto"/>
        <w:jc w:val="left"/>
        <w:rPr>
          <w:rFonts w:ascii="黑体" w:eastAsia="黑体"/>
          <w:b/>
          <w:color w:val="000000"/>
          <w:szCs w:val="21"/>
        </w:rPr>
      </w:pPr>
      <w:bookmarkStart w:id="1817" w:name="_Toc234382934"/>
      <w:r w:rsidRPr="00BD323F">
        <w:rPr>
          <w:rFonts w:ascii="黑体" w:eastAsia="黑体" w:hint="eastAsia"/>
          <w:b/>
          <w:color w:val="000000"/>
          <w:szCs w:val="21"/>
        </w:rPr>
        <w:t>24.3 争议评审</w:t>
      </w:r>
      <w:bookmarkEnd w:id="1817"/>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第24.3.1项补充</w:t>
      </w:r>
      <w:r w:rsidRPr="00BD323F">
        <w:rPr>
          <w:rFonts w:ascii="宋体" w:hAnsi="宋体" w:cs="Arial" w:hint="eastAsia"/>
          <w:color w:val="000000"/>
        </w:rPr>
        <w:t>：</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lastRenderedPageBreak/>
        <w:t>争议评审组由3人或5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rsidR="00597DD1" w:rsidRPr="00BD323F" w:rsidRDefault="00597DD1" w:rsidP="00BA0D15">
      <w:pPr>
        <w:adjustRightInd w:val="0"/>
        <w:spacing w:afterLines="30" w:after="72" w:line="360" w:lineRule="auto"/>
        <w:ind w:firstLineChars="200" w:firstLine="420"/>
        <w:rPr>
          <w:rFonts w:ascii="宋体" w:hAnsi="宋体" w:cs="Arial"/>
          <w:color w:val="000000"/>
        </w:rPr>
      </w:pPr>
    </w:p>
    <w:p w:rsidR="00597DD1" w:rsidRPr="00BD323F" w:rsidRDefault="00597DD1" w:rsidP="00BA0D15">
      <w:pPr>
        <w:adjustRightInd w:val="0"/>
        <w:spacing w:afterLines="30" w:after="72" w:line="360" w:lineRule="auto"/>
        <w:ind w:firstLineChars="200" w:firstLine="422"/>
        <w:rPr>
          <w:rFonts w:ascii="宋体" w:hAnsi="宋体" w:cs="Arial"/>
          <w:color w:val="000000"/>
        </w:rPr>
      </w:pPr>
      <w:r w:rsidRPr="00BD323F">
        <w:rPr>
          <w:rFonts w:ascii="幼圆" w:eastAsia="幼圆" w:hAnsi="宋体" w:cs="Arial" w:hint="eastAsia"/>
          <w:b/>
          <w:color w:val="000000"/>
        </w:rPr>
        <w:t>本条补充第24.4、第24.5款</w:t>
      </w:r>
      <w:r w:rsidRPr="00BD323F">
        <w:rPr>
          <w:rFonts w:ascii="宋体" w:hAnsi="宋体" w:cs="Arial" w:hint="eastAsia"/>
          <w:color w:val="000000"/>
        </w:rPr>
        <w:t>(适用于采用仲裁方式最终解决争议的项目)：</w:t>
      </w:r>
    </w:p>
    <w:p w:rsidR="00597DD1" w:rsidRPr="00BD323F" w:rsidRDefault="00597DD1" w:rsidP="00BA0D15">
      <w:pPr>
        <w:topLinePunct/>
        <w:spacing w:beforeLines="50" w:before="120" w:line="360" w:lineRule="auto"/>
        <w:jc w:val="left"/>
        <w:rPr>
          <w:rFonts w:ascii="黑体" w:eastAsia="黑体"/>
          <w:b/>
          <w:color w:val="000000"/>
          <w:szCs w:val="21"/>
        </w:rPr>
      </w:pPr>
      <w:bookmarkStart w:id="1818" w:name="_Toc234382935"/>
      <w:r w:rsidRPr="00BD323F">
        <w:rPr>
          <w:rFonts w:ascii="黑体" w:eastAsia="黑体" w:hint="eastAsia"/>
          <w:b/>
          <w:color w:val="000000"/>
          <w:szCs w:val="21"/>
        </w:rPr>
        <w:t>24.4 仲裁</w:t>
      </w:r>
      <w:bookmarkEnd w:id="1818"/>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(1)对于未能友好解决或通过争议评审解决的争议，发包人或承包人任一方均有权提交给第24.1款约定的仲裁委员会仲裁。</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(3)仲裁裁决是终局性的并对发包人和承包人双方具有约束力。</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(4)全部仲裁费用应由败诉方承担；或按仲裁员会裁决的比例分担。</w:t>
      </w:r>
    </w:p>
    <w:p w:rsidR="00597DD1" w:rsidRPr="00BD323F" w:rsidRDefault="00597DD1" w:rsidP="00BA0D15">
      <w:pPr>
        <w:topLinePunct/>
        <w:spacing w:beforeLines="50" w:before="120" w:line="360" w:lineRule="auto"/>
        <w:jc w:val="left"/>
        <w:rPr>
          <w:rFonts w:ascii="黑体" w:eastAsia="黑体"/>
          <w:b/>
          <w:color w:val="000000"/>
          <w:szCs w:val="21"/>
        </w:rPr>
      </w:pPr>
      <w:bookmarkStart w:id="1819" w:name="_Toc234382936"/>
      <w:r w:rsidRPr="00BD323F">
        <w:rPr>
          <w:rFonts w:ascii="黑体" w:eastAsia="黑体" w:hint="eastAsia"/>
          <w:b/>
          <w:color w:val="000000"/>
          <w:szCs w:val="21"/>
        </w:rPr>
        <w:t>24.5 仲裁的执行</w:t>
      </w:r>
      <w:bookmarkEnd w:id="1819"/>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(1)任何一方不履行仲裁机构的裁决的，对方可以向有管辖权的人民法院申请执行。</w:t>
      </w:r>
    </w:p>
    <w:p w:rsidR="00597DD1" w:rsidRPr="00BD323F" w:rsidRDefault="00597DD1" w:rsidP="00BA0D15">
      <w:pPr>
        <w:adjustRightInd w:val="0"/>
        <w:spacing w:afterLines="30" w:after="72" w:line="360" w:lineRule="auto"/>
        <w:ind w:firstLineChars="200" w:firstLine="420"/>
        <w:rPr>
          <w:rFonts w:ascii="宋体" w:hAnsi="宋体" w:cs="Arial"/>
          <w:color w:val="000000"/>
        </w:rPr>
      </w:pPr>
      <w:r w:rsidRPr="00BD323F">
        <w:rPr>
          <w:rFonts w:ascii="宋体" w:hAnsi="宋体" w:cs="Arial" w:hint="eastAsia"/>
          <w:color w:val="000000"/>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597DD1" w:rsidRPr="00BD323F" w:rsidRDefault="00597DD1" w:rsidP="00BA0D15">
      <w:pPr>
        <w:spacing w:line="360" w:lineRule="auto"/>
        <w:jc w:val="center"/>
        <w:rPr>
          <w:rFonts w:ascii="黑体" w:eastAsia="黑体" w:hAnsi="宋体"/>
          <w:bCs/>
          <w:kern w:val="0"/>
          <w:sz w:val="30"/>
        </w:rPr>
      </w:pPr>
    </w:p>
    <w:p w:rsidR="00597DD1" w:rsidRPr="00BD323F" w:rsidRDefault="00597DD1" w:rsidP="00BA0D15">
      <w:pPr>
        <w:spacing w:line="360" w:lineRule="auto"/>
        <w:jc w:val="center"/>
        <w:outlineLvl w:val="2"/>
        <w:rPr>
          <w:rFonts w:ascii="黑体" w:eastAsia="黑体" w:hAnsi="宋体"/>
          <w:bCs/>
          <w:color w:val="000000"/>
          <w:kern w:val="0"/>
          <w:sz w:val="30"/>
        </w:rPr>
      </w:pPr>
      <w:r w:rsidRPr="00BD323F">
        <w:rPr>
          <w:rFonts w:ascii="黑体" w:eastAsia="黑体" w:hAnsi="宋体"/>
          <w:bCs/>
          <w:kern w:val="0"/>
          <w:sz w:val="30"/>
        </w:rPr>
        <w:br w:type="page"/>
      </w:r>
      <w:bookmarkStart w:id="1820" w:name="_Toc14376912"/>
      <w:bookmarkStart w:id="1821" w:name="_Toc41637666"/>
      <w:bookmarkStart w:id="1822" w:name="_Toc41855711"/>
      <w:bookmarkStart w:id="1823" w:name="_Toc42769162"/>
      <w:bookmarkStart w:id="1824" w:name="_Toc370286873"/>
      <w:bookmarkStart w:id="1825" w:name="_Toc480236963"/>
      <w:bookmarkEnd w:id="1510"/>
      <w:bookmarkEnd w:id="1511"/>
      <w:bookmarkEnd w:id="1512"/>
      <w:bookmarkEnd w:id="1513"/>
      <w:bookmarkEnd w:id="1514"/>
      <w:bookmarkEnd w:id="1515"/>
      <w:r w:rsidRPr="00BD323F">
        <w:rPr>
          <w:rFonts w:ascii="黑体" w:eastAsia="黑体" w:hAnsi="宋体"/>
          <w:bCs/>
          <w:color w:val="000000"/>
          <w:kern w:val="0"/>
          <w:sz w:val="30"/>
        </w:rPr>
        <w:lastRenderedPageBreak/>
        <w:t>B</w:t>
      </w:r>
      <w:r w:rsidRPr="00BD323F">
        <w:rPr>
          <w:rFonts w:ascii="黑体" w:eastAsia="黑体" w:hAnsi="宋体" w:hint="eastAsia"/>
          <w:bCs/>
          <w:color w:val="000000"/>
          <w:kern w:val="0"/>
          <w:sz w:val="30"/>
        </w:rPr>
        <w:t>．项目专用合同条款</w:t>
      </w:r>
      <w:bookmarkEnd w:id="1820"/>
      <w:bookmarkEnd w:id="1821"/>
      <w:bookmarkEnd w:id="1822"/>
      <w:bookmarkEnd w:id="1823"/>
    </w:p>
    <w:p w:rsidR="00597DD1" w:rsidRPr="00BD323F" w:rsidRDefault="00597DD1" w:rsidP="00BA0D15">
      <w:pPr>
        <w:spacing w:line="360" w:lineRule="auto"/>
        <w:jc w:val="center"/>
        <w:outlineLvl w:val="3"/>
        <w:rPr>
          <w:rFonts w:ascii="黑体" w:eastAsia="黑体"/>
          <w:b/>
          <w:sz w:val="28"/>
          <w:szCs w:val="28"/>
        </w:rPr>
      </w:pPr>
      <w:bookmarkStart w:id="1826" w:name="_Toc14376913"/>
      <w:bookmarkStart w:id="1827" w:name="_Toc41637667"/>
      <w:bookmarkStart w:id="1828" w:name="_Toc42769163"/>
      <w:r w:rsidRPr="00BD323F">
        <w:rPr>
          <w:rFonts w:ascii="黑体" w:eastAsia="黑体" w:hint="eastAsia"/>
          <w:b/>
          <w:sz w:val="28"/>
          <w:szCs w:val="28"/>
        </w:rPr>
        <w:t>项目专用合同条款数据表</w:t>
      </w:r>
      <w:bookmarkEnd w:id="1824"/>
      <w:bookmarkEnd w:id="1825"/>
      <w:bookmarkEnd w:id="1826"/>
      <w:bookmarkEnd w:id="1827"/>
      <w:bookmarkEnd w:id="1828"/>
    </w:p>
    <w:p w:rsidR="00597DD1" w:rsidRPr="00BD323F" w:rsidRDefault="00597DD1" w:rsidP="00BA0D15">
      <w:pPr>
        <w:spacing w:line="360" w:lineRule="auto"/>
        <w:rPr>
          <w:rFonts w:ascii="宋体" w:hAnsi="宋体"/>
          <w:szCs w:val="21"/>
        </w:rPr>
      </w:pPr>
      <w:r w:rsidRPr="00BD323F">
        <w:rPr>
          <w:rFonts w:ascii="黑体" w:eastAsia="黑体" w:hAnsi="宋体" w:hint="eastAsia"/>
          <w:szCs w:val="21"/>
        </w:rPr>
        <w:t>说明</w:t>
      </w:r>
      <w:r w:rsidRPr="00BD323F">
        <w:rPr>
          <w:rFonts w:ascii="宋体" w:hAnsi="宋体" w:hint="eastAsia"/>
          <w:szCs w:val="21"/>
        </w:rPr>
        <w:t>：</w:t>
      </w:r>
      <w:r w:rsidRPr="00BD323F">
        <w:rPr>
          <w:rFonts w:ascii="楷体_GB2312" w:eastAsia="楷体_GB2312" w:hAnsi="宋体" w:hint="eastAsia"/>
          <w:szCs w:val="21"/>
        </w:rPr>
        <w:t>本数据表是项目专用合同条款中适用于本项目的信息和数据的归纳与提示，是项目专用合同条款的组成部分。</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68"/>
        <w:gridCol w:w="7862"/>
      </w:tblGrid>
      <w:tr w:rsidR="00597DD1" w:rsidRPr="00BD323F" w:rsidTr="00B607FE">
        <w:trPr>
          <w:trHeight w:val="692"/>
          <w:tblHeader/>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cs="宋体" w:hint="eastAsia"/>
                <w:kern w:val="0"/>
                <w:szCs w:val="21"/>
              </w:rPr>
              <w:t>序</w:t>
            </w:r>
          </w:p>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cs="宋体" w:hint="eastAsia"/>
                <w:kern w:val="0"/>
                <w:szCs w:val="21"/>
              </w:rPr>
              <w:t>号</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cs="宋体" w:hint="eastAsia"/>
                <w:kern w:val="0"/>
                <w:szCs w:val="21"/>
              </w:rPr>
              <w:t>条目号</w:t>
            </w:r>
          </w:p>
        </w:tc>
        <w:tc>
          <w:tcPr>
            <w:tcW w:w="7862"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cs="宋体" w:hint="eastAsia"/>
                <w:kern w:val="0"/>
                <w:szCs w:val="21"/>
              </w:rPr>
              <w:t>信息或数据</w:t>
            </w:r>
          </w:p>
        </w:tc>
      </w:tr>
      <w:tr w:rsidR="00597DD1" w:rsidRPr="00BD323F" w:rsidTr="00B607FE">
        <w:trPr>
          <w:trHeight w:val="838"/>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kern w:val="0"/>
                <w:szCs w:val="21"/>
              </w:rPr>
              <w:t>1</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kern w:val="0"/>
                <w:szCs w:val="21"/>
              </w:rPr>
              <w:t>1.1.2.2</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发 包</w:t>
            </w:r>
            <w:r w:rsidRPr="00BD323F">
              <w:rPr>
                <w:rFonts w:ascii="宋体" w:hAnsi="宋体" w:cs="宋体"/>
                <w:kern w:val="0"/>
                <w:szCs w:val="21"/>
              </w:rPr>
              <w:t xml:space="preserve"> </w:t>
            </w:r>
            <w:r w:rsidRPr="00BD323F">
              <w:rPr>
                <w:rFonts w:ascii="宋体" w:hAnsi="宋体" w:cs="宋体" w:hint="eastAsia"/>
                <w:kern w:val="0"/>
                <w:szCs w:val="21"/>
              </w:rPr>
              <w:t>人：深圳高速公路股份有限公司</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地    址：</w:t>
            </w:r>
            <w:r w:rsidRPr="00BD323F">
              <w:rPr>
                <w:rFonts w:ascii="宋体" w:hAnsi="宋体" w:cs="宋体"/>
                <w:kern w:val="0"/>
                <w:szCs w:val="21"/>
              </w:rPr>
              <w:t xml:space="preserve"> </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邮政编码：</w:t>
            </w:r>
            <w:r w:rsidRPr="00BD323F">
              <w:rPr>
                <w:rFonts w:ascii="宋体" w:hAnsi="宋体"/>
                <w:kern w:val="0"/>
                <w:szCs w:val="21"/>
              </w:rPr>
              <w:t>5</w:t>
            </w:r>
            <w:r w:rsidRPr="00BD323F">
              <w:rPr>
                <w:rFonts w:ascii="宋体" w:hAnsi="宋体" w:hint="eastAsia"/>
                <w:kern w:val="0"/>
                <w:szCs w:val="21"/>
              </w:rPr>
              <w:t>180</w:t>
            </w:r>
            <w:r w:rsidRPr="00BD323F">
              <w:rPr>
                <w:rFonts w:ascii="宋体" w:hAnsi="宋体"/>
                <w:kern w:val="0"/>
                <w:szCs w:val="21"/>
              </w:rPr>
              <w:t>00</w:t>
            </w:r>
          </w:p>
        </w:tc>
      </w:tr>
      <w:tr w:rsidR="00597DD1" w:rsidRPr="00BD323F" w:rsidTr="00B607FE">
        <w:trPr>
          <w:trHeight w:val="752"/>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kern w:val="0"/>
                <w:szCs w:val="21"/>
              </w:rPr>
              <w:t>2</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1.1.2.3</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承 包 人：</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地    址：</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邮政编码：</w:t>
            </w:r>
          </w:p>
        </w:tc>
      </w:tr>
      <w:tr w:rsidR="00597DD1" w:rsidRPr="00BD323F" w:rsidTr="00B607FE">
        <w:trPr>
          <w:trHeight w:val="794"/>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kern w:val="0"/>
                <w:szCs w:val="21"/>
              </w:rPr>
              <w:t>3</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cs="宋体"/>
                <w:kern w:val="0"/>
                <w:szCs w:val="21"/>
              </w:rPr>
            </w:pPr>
            <w:r w:rsidRPr="00BD323F">
              <w:rPr>
                <w:rFonts w:ascii="宋体" w:hAnsi="宋体"/>
                <w:kern w:val="0"/>
                <w:szCs w:val="21"/>
              </w:rPr>
              <w:t>1.1.2.6</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监 理</w:t>
            </w:r>
            <w:r w:rsidRPr="00BD323F">
              <w:rPr>
                <w:rFonts w:ascii="宋体" w:hAnsi="宋体" w:cs="宋体"/>
                <w:kern w:val="0"/>
                <w:szCs w:val="21"/>
              </w:rPr>
              <w:t xml:space="preserve"> </w:t>
            </w:r>
            <w:r w:rsidRPr="00BD323F">
              <w:rPr>
                <w:rFonts w:ascii="宋体" w:hAnsi="宋体" w:cs="宋体" w:hint="eastAsia"/>
                <w:kern w:val="0"/>
                <w:szCs w:val="21"/>
              </w:rPr>
              <w:t>人：</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地</w:t>
            </w:r>
            <w:r w:rsidRPr="00BD323F">
              <w:rPr>
                <w:rFonts w:ascii="宋体" w:hAnsi="宋体" w:cs="宋体"/>
                <w:kern w:val="0"/>
                <w:szCs w:val="21"/>
              </w:rPr>
              <w:t xml:space="preserve"> </w:t>
            </w:r>
            <w:r w:rsidRPr="00BD323F">
              <w:rPr>
                <w:rFonts w:ascii="宋体" w:hAnsi="宋体" w:cs="宋体" w:hint="eastAsia"/>
                <w:kern w:val="0"/>
                <w:szCs w:val="21"/>
              </w:rPr>
              <w:t xml:space="preserve">   址：</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邮政编码：</w:t>
            </w:r>
          </w:p>
        </w:tc>
      </w:tr>
      <w:tr w:rsidR="00597DD1" w:rsidRPr="00BD323F" w:rsidTr="00B607FE">
        <w:trPr>
          <w:trHeight w:val="441"/>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4</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1.1.4.</w:t>
            </w:r>
            <w:r w:rsidRPr="00BD323F">
              <w:rPr>
                <w:rFonts w:ascii="宋体" w:hAnsi="宋体" w:hint="eastAsia"/>
                <w:kern w:val="0"/>
                <w:szCs w:val="21"/>
              </w:rPr>
              <w:t>3</w:t>
            </w:r>
          </w:p>
        </w:tc>
        <w:tc>
          <w:tcPr>
            <w:tcW w:w="7862" w:type="dxa"/>
            <w:vAlign w:val="center"/>
          </w:tcPr>
          <w:p w:rsidR="00597DD1" w:rsidRPr="00BD323F" w:rsidRDefault="00597DD1" w:rsidP="00BA0D15">
            <w:pPr>
              <w:spacing w:line="360" w:lineRule="auto"/>
              <w:ind w:leftChars="100" w:left="210"/>
              <w:rPr>
                <w:rFonts w:ascii="宋体" w:hAnsi="宋体"/>
                <w:szCs w:val="21"/>
              </w:rPr>
            </w:pPr>
            <w:r w:rsidRPr="00BD323F">
              <w:rPr>
                <w:rFonts w:ascii="宋体" w:hAnsi="宋体" w:hint="eastAsia"/>
                <w:szCs w:val="21"/>
              </w:rPr>
              <w:t>开工日期：以发包人签发的开工通知书日期为准</w:t>
            </w:r>
          </w:p>
          <w:p w:rsidR="00597DD1" w:rsidRPr="00BD323F" w:rsidRDefault="00597DD1" w:rsidP="00BA0D15">
            <w:pPr>
              <w:pStyle w:val="35"/>
              <w:topLinePunct/>
              <w:spacing w:after="0" w:line="360" w:lineRule="auto"/>
              <w:ind w:leftChars="100" w:left="210"/>
              <w:rPr>
                <w:rFonts w:ascii="宋体" w:hAnsi="宋体"/>
                <w:sz w:val="21"/>
                <w:szCs w:val="21"/>
              </w:rPr>
            </w:pPr>
            <w:r w:rsidRPr="00BD323F">
              <w:rPr>
                <w:rFonts w:ascii="宋体" w:hAnsi="宋体" w:hint="eastAsia"/>
                <w:sz w:val="21"/>
                <w:szCs w:val="21"/>
              </w:rPr>
              <w:t>计划工期：</w:t>
            </w:r>
            <w:r w:rsidR="004F36CE" w:rsidRPr="00BD323F">
              <w:rPr>
                <w:rFonts w:ascii="宋体" w:hAnsi="宋体"/>
                <w:sz w:val="21"/>
                <w:szCs w:val="21"/>
                <w:u w:val="single"/>
              </w:rPr>
              <w:t>30</w:t>
            </w:r>
            <w:r w:rsidRPr="00BD323F">
              <w:rPr>
                <w:rFonts w:ascii="宋体" w:hAnsi="宋体" w:hint="eastAsia"/>
                <w:sz w:val="21"/>
                <w:szCs w:val="21"/>
              </w:rPr>
              <w:t>日历天</w:t>
            </w:r>
          </w:p>
          <w:p w:rsidR="00597DD1" w:rsidRPr="00BD323F" w:rsidRDefault="00597DD1" w:rsidP="00BA0D15">
            <w:pPr>
              <w:pStyle w:val="35"/>
              <w:topLinePunct/>
              <w:spacing w:after="0" w:line="360" w:lineRule="auto"/>
              <w:ind w:leftChars="100" w:left="210"/>
              <w:rPr>
                <w:rFonts w:ascii="宋体" w:hAnsi="宋体"/>
                <w:sz w:val="21"/>
                <w:szCs w:val="21"/>
              </w:rPr>
            </w:pPr>
            <w:r w:rsidRPr="00BD323F">
              <w:rPr>
                <w:rFonts w:ascii="宋体" w:hAnsi="宋体" w:hint="eastAsia"/>
                <w:sz w:val="21"/>
                <w:szCs w:val="21"/>
              </w:rPr>
              <w:t>计划开工日期：</w:t>
            </w:r>
            <w:r w:rsidRPr="00BD323F">
              <w:rPr>
                <w:rFonts w:ascii="宋体" w:hAnsi="宋体" w:hint="eastAsia"/>
                <w:sz w:val="21"/>
                <w:szCs w:val="21"/>
                <w:u w:val="single"/>
              </w:rPr>
              <w:t>20</w:t>
            </w:r>
            <w:r w:rsidR="004F36CE" w:rsidRPr="00BD323F">
              <w:rPr>
                <w:rFonts w:ascii="宋体" w:hAnsi="宋体"/>
                <w:sz w:val="21"/>
                <w:szCs w:val="21"/>
                <w:u w:val="single"/>
              </w:rPr>
              <w:t>20</w:t>
            </w:r>
            <w:r w:rsidRPr="00BD323F">
              <w:rPr>
                <w:rFonts w:ascii="宋体" w:hAnsi="宋体" w:hint="eastAsia"/>
                <w:sz w:val="21"/>
                <w:szCs w:val="21"/>
                <w:u w:val="single"/>
              </w:rPr>
              <w:t>年</w:t>
            </w:r>
            <w:r w:rsidR="004F36CE" w:rsidRPr="00BD323F">
              <w:rPr>
                <w:rFonts w:ascii="宋体" w:hAnsi="宋体"/>
                <w:sz w:val="21"/>
                <w:szCs w:val="21"/>
                <w:u w:val="single"/>
              </w:rPr>
              <w:t>7</w:t>
            </w:r>
            <w:r w:rsidRPr="00BD323F">
              <w:rPr>
                <w:rFonts w:ascii="宋体" w:hAnsi="宋体" w:hint="eastAsia"/>
                <w:sz w:val="21"/>
                <w:szCs w:val="21"/>
                <w:u w:val="single"/>
              </w:rPr>
              <w:t>月</w:t>
            </w:r>
            <w:r w:rsidRPr="00BD323F">
              <w:rPr>
                <w:rFonts w:ascii="宋体" w:hAnsi="宋体"/>
                <w:sz w:val="21"/>
                <w:szCs w:val="21"/>
                <w:u w:val="single"/>
              </w:rPr>
              <w:t>1</w:t>
            </w:r>
            <w:r w:rsidRPr="00BD323F">
              <w:rPr>
                <w:rFonts w:ascii="宋体" w:hAnsi="宋体" w:hint="eastAsia"/>
                <w:sz w:val="21"/>
                <w:szCs w:val="21"/>
                <w:u w:val="single"/>
              </w:rPr>
              <w:t>日</w:t>
            </w:r>
          </w:p>
          <w:p w:rsidR="00597DD1" w:rsidRPr="00BD323F" w:rsidRDefault="00597DD1" w:rsidP="00BA0D15">
            <w:pPr>
              <w:autoSpaceDE w:val="0"/>
              <w:autoSpaceDN w:val="0"/>
              <w:adjustRightInd w:val="0"/>
              <w:spacing w:line="360" w:lineRule="auto"/>
              <w:ind w:leftChars="100" w:left="210"/>
              <w:rPr>
                <w:rFonts w:ascii="宋体" w:hAnsi="宋体"/>
                <w:szCs w:val="21"/>
              </w:rPr>
            </w:pPr>
            <w:r w:rsidRPr="00BD323F">
              <w:rPr>
                <w:rFonts w:ascii="宋体" w:hAnsi="宋体" w:hint="eastAsia"/>
                <w:szCs w:val="21"/>
              </w:rPr>
              <w:t>计划竣工日期：</w:t>
            </w:r>
            <w:r w:rsidRPr="00BD323F">
              <w:rPr>
                <w:rFonts w:ascii="宋体" w:hAnsi="宋体" w:hint="eastAsia"/>
                <w:szCs w:val="21"/>
                <w:u w:val="single"/>
              </w:rPr>
              <w:t>20</w:t>
            </w:r>
            <w:r w:rsidR="004F36CE" w:rsidRPr="00BD323F">
              <w:rPr>
                <w:rFonts w:ascii="宋体" w:hAnsi="宋体"/>
                <w:szCs w:val="21"/>
                <w:u w:val="single"/>
              </w:rPr>
              <w:t>20</w:t>
            </w:r>
            <w:r w:rsidRPr="00BD323F">
              <w:rPr>
                <w:rFonts w:ascii="宋体" w:hAnsi="宋体" w:hint="eastAsia"/>
                <w:szCs w:val="21"/>
              </w:rPr>
              <w:t>年</w:t>
            </w:r>
            <w:r w:rsidR="004F36CE" w:rsidRPr="00BD323F">
              <w:rPr>
                <w:rFonts w:ascii="宋体" w:hAnsi="宋体"/>
                <w:szCs w:val="21"/>
                <w:u w:val="single"/>
              </w:rPr>
              <w:t>7</w:t>
            </w:r>
            <w:r w:rsidRPr="00BD323F">
              <w:rPr>
                <w:rFonts w:ascii="宋体" w:hAnsi="宋体" w:hint="eastAsia"/>
                <w:szCs w:val="21"/>
              </w:rPr>
              <w:t>月</w:t>
            </w:r>
            <w:r w:rsidRPr="00BD323F">
              <w:rPr>
                <w:rFonts w:ascii="宋体" w:hAnsi="宋体" w:hint="eastAsia"/>
                <w:szCs w:val="21"/>
                <w:u w:val="single"/>
              </w:rPr>
              <w:t>3</w:t>
            </w:r>
            <w:r w:rsidRPr="00BD323F">
              <w:rPr>
                <w:rFonts w:ascii="宋体" w:hAnsi="宋体"/>
                <w:szCs w:val="21"/>
                <w:u w:val="single"/>
              </w:rPr>
              <w:t>1</w:t>
            </w:r>
            <w:r w:rsidRPr="00BD323F">
              <w:rPr>
                <w:rFonts w:ascii="宋体" w:hAnsi="宋体" w:hint="eastAsia"/>
                <w:szCs w:val="21"/>
              </w:rPr>
              <w:t>日（以开工通知书发出之日起至工程通过竣工验收之日止）</w:t>
            </w:r>
          </w:p>
        </w:tc>
      </w:tr>
      <w:tr w:rsidR="00597DD1" w:rsidRPr="00BD323F" w:rsidTr="00B607FE">
        <w:trPr>
          <w:trHeight w:val="409"/>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5</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1.1.4.5</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缺陷责任期：</w:t>
            </w:r>
            <w:r w:rsidRPr="00BD323F">
              <w:rPr>
                <w:rFonts w:ascii="宋体" w:hAnsi="宋体" w:cs="宋体" w:hint="eastAsia"/>
                <w:kern w:val="0"/>
                <w:szCs w:val="21"/>
                <w:u w:val="single"/>
              </w:rPr>
              <w:t xml:space="preserve">  </w:t>
            </w:r>
            <w:r w:rsidR="00C940FB" w:rsidRPr="00BD323F">
              <w:rPr>
                <w:rFonts w:ascii="宋体" w:hAnsi="宋体"/>
                <w:kern w:val="0"/>
                <w:szCs w:val="21"/>
                <w:u w:val="single"/>
              </w:rPr>
              <w:t>1</w:t>
            </w:r>
            <w:r w:rsidRPr="00BD323F">
              <w:rPr>
                <w:rFonts w:ascii="宋体" w:hAnsi="宋体" w:cs="宋体" w:hint="eastAsia"/>
                <w:kern w:val="0"/>
                <w:szCs w:val="21"/>
                <w:u w:val="single"/>
              </w:rPr>
              <w:t xml:space="preserve">年  </w:t>
            </w:r>
            <w:r w:rsidRPr="00BD323F">
              <w:rPr>
                <w:rFonts w:ascii="宋体" w:hAnsi="宋体" w:cs="宋体" w:hint="eastAsia"/>
                <w:kern w:val="0"/>
                <w:szCs w:val="21"/>
              </w:rPr>
              <w:t>（</w:t>
            </w:r>
            <w:r w:rsidRPr="00BD323F">
              <w:rPr>
                <w:rFonts w:ascii="宋体" w:hAnsi="宋体" w:hint="eastAsia"/>
                <w:szCs w:val="21"/>
              </w:rPr>
              <w:t>缺陷责任期自实际交工之日起计算</w:t>
            </w:r>
            <w:r w:rsidRPr="00BD323F">
              <w:rPr>
                <w:rFonts w:ascii="宋体" w:hAnsi="宋体" w:cs="宋体" w:hint="eastAsia"/>
                <w:kern w:val="0"/>
                <w:szCs w:val="21"/>
              </w:rPr>
              <w:t>）</w:t>
            </w:r>
          </w:p>
        </w:tc>
      </w:tr>
      <w:tr w:rsidR="00597DD1" w:rsidRPr="00BD323F" w:rsidTr="00B607FE">
        <w:trPr>
          <w:trHeight w:val="745"/>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6</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1.6.3</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图纸的修改与补充：</w:t>
            </w:r>
            <w:r w:rsidRPr="00BD323F">
              <w:rPr>
                <w:rFonts w:ascii="宋体" w:hAnsi="宋体" w:cs="宋体" w:hint="eastAsia"/>
                <w:kern w:val="0"/>
                <w:szCs w:val="21"/>
                <w:u w:val="single"/>
              </w:rPr>
              <w:t>图纸需要修改和补充的，应由监理人取得发包人同意后，在该工程或工程相应部位施工前</w:t>
            </w:r>
            <w:r w:rsidRPr="00BD323F">
              <w:rPr>
                <w:rFonts w:ascii="宋体" w:hAnsi="宋体" w:cs="宋体"/>
                <w:kern w:val="0"/>
                <w:szCs w:val="21"/>
                <w:u w:val="single"/>
              </w:rPr>
              <w:t>3</w:t>
            </w:r>
            <w:r w:rsidRPr="00BD323F">
              <w:rPr>
                <w:rFonts w:ascii="宋体" w:hAnsi="宋体" w:cs="宋体" w:hint="eastAsia"/>
                <w:kern w:val="0"/>
                <w:szCs w:val="21"/>
                <w:u w:val="single"/>
              </w:rPr>
              <w:t>天签发图纸修改图给承包人</w:t>
            </w:r>
          </w:p>
        </w:tc>
      </w:tr>
      <w:tr w:rsidR="00597DD1" w:rsidRPr="00BD323F" w:rsidTr="00B607FE">
        <w:trPr>
          <w:trHeight w:val="58"/>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7</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3.1.1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监理人在行使下列权利前需要经发包人事先批准：</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(1)、根据第4.3款，同意分包本工程的某非主体和非重要单位工程部分；</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(2)、确定第4.11款项下产生的延长工期及费用增加额；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(3)、确定第5.2款项下产生的延长工期及费用增加额；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(4)、确定第5.4款项下产生的延长工期及费用增加额；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(5)、确定第8.3款项下产生的延长工期及费用增加额；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(6)、确定第11.3款项下产生的延长工期及费用增加额；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(7)、确定第11.4款项下的工程延期；</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(8)、确定第11.8款项下的工程延期；</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(9)、确定第12.2款项下产生的延长工期及费用增加额；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lastRenderedPageBreak/>
              <w:t>(10)、确定第13.6款项下产生的延长工期及费用增加额；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(11)、确定第14.1款项下产生的延长工期及费用增加额；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(12)、审查批准技术规范（规格）或设计的变更；</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(13)、根据第15.2款发出的变更指令；</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(14)、确定第15.3款的单价；</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(15)、按照第15.6条决定有关暂定金额的使用；</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(16)、确定第18.4款项下产生的延长工期及费用增加额；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(17)、确定第23.1款项下产生的延长工期及费用增加额；</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kern w:val="0"/>
                <w:szCs w:val="21"/>
              </w:rPr>
              <w:t>(18)、确定第23.2款项下的延长工期及索赔额</w:t>
            </w:r>
          </w:p>
        </w:tc>
      </w:tr>
      <w:tr w:rsidR="00597DD1" w:rsidRPr="00BD323F" w:rsidTr="00B607FE">
        <w:trPr>
          <w:trHeight w:val="47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lastRenderedPageBreak/>
              <w:t>8</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4.2</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履约担保金额：</w:t>
            </w:r>
            <w:r w:rsidRPr="00BD323F">
              <w:rPr>
                <w:rFonts w:ascii="宋体" w:hAnsi="宋体" w:cs="宋体" w:hint="eastAsia"/>
                <w:kern w:val="0"/>
                <w:szCs w:val="21"/>
                <w:u w:val="single"/>
              </w:rPr>
              <w:t>中标价的</w:t>
            </w:r>
            <w:r w:rsidRPr="00BD323F">
              <w:rPr>
                <w:rFonts w:ascii="宋体" w:hAnsi="宋体" w:cs="宋体"/>
                <w:kern w:val="0"/>
                <w:szCs w:val="21"/>
                <w:u w:val="single"/>
              </w:rPr>
              <w:t>10</w:t>
            </w:r>
            <w:r w:rsidRPr="00BD323F">
              <w:rPr>
                <w:rFonts w:ascii="宋体" w:hAnsi="宋体" w:cs="宋体" w:hint="eastAsia"/>
                <w:kern w:val="0"/>
                <w:szCs w:val="21"/>
                <w:u w:val="single"/>
              </w:rPr>
              <w:t>%</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履约担保形式为银行保函</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开具银行等级要求：</w:t>
            </w:r>
            <w:r w:rsidRPr="00BD323F">
              <w:rPr>
                <w:rFonts w:ascii="宋体" w:hAnsi="宋体" w:hint="eastAsia"/>
                <w:bCs/>
                <w:szCs w:val="21"/>
              </w:rPr>
              <w:t>提供履约保函的机构必须</w:t>
            </w:r>
            <w:r w:rsidRPr="00BD323F">
              <w:rPr>
                <w:rFonts w:hAnsi="宋体" w:cs="Courier New" w:hint="eastAsia"/>
                <w:szCs w:val="21"/>
              </w:rPr>
              <w:t>是地市级支行或以上级别的银行且经发包人认可</w:t>
            </w:r>
          </w:p>
        </w:tc>
      </w:tr>
      <w:tr w:rsidR="00597DD1" w:rsidRPr="00BD323F" w:rsidTr="00B607FE">
        <w:trPr>
          <w:trHeight w:val="391"/>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9</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5.2.1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发包人是否提供材料或工程设备：</w:t>
            </w:r>
            <w:r w:rsidRPr="00BD323F">
              <w:rPr>
                <w:rFonts w:ascii="宋体" w:hAnsi="宋体" w:cs="宋体" w:hint="eastAsia"/>
                <w:kern w:val="0"/>
                <w:szCs w:val="21"/>
                <w:u w:val="single"/>
              </w:rPr>
              <w:t xml:space="preserve">  否  </w:t>
            </w:r>
          </w:p>
        </w:tc>
      </w:tr>
      <w:tr w:rsidR="00597DD1" w:rsidRPr="00BD323F" w:rsidTr="00B607FE">
        <w:trPr>
          <w:trHeight w:val="39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10</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6.2</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发包人是否提供施工设备和临时设施：</w:t>
            </w:r>
            <w:r w:rsidRPr="00BD323F">
              <w:rPr>
                <w:rFonts w:ascii="宋体" w:hAnsi="宋体" w:cs="宋体" w:hint="eastAsia"/>
                <w:kern w:val="0"/>
                <w:szCs w:val="21"/>
                <w:u w:val="single"/>
              </w:rPr>
              <w:t xml:space="preserve">  否  </w:t>
            </w:r>
          </w:p>
        </w:tc>
      </w:tr>
      <w:tr w:rsidR="00597DD1" w:rsidRPr="00BD323F" w:rsidTr="00B607FE">
        <w:trPr>
          <w:trHeight w:val="575"/>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11</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8.1.1</w:t>
            </w:r>
          </w:p>
        </w:tc>
        <w:tc>
          <w:tcPr>
            <w:tcW w:w="7862" w:type="dxa"/>
            <w:vAlign w:val="center"/>
          </w:tcPr>
          <w:p w:rsidR="00597DD1" w:rsidRPr="00BD323F" w:rsidRDefault="00597DD1" w:rsidP="00BA0D15">
            <w:pPr>
              <w:spacing w:line="360" w:lineRule="auto"/>
            </w:pPr>
            <w:r w:rsidRPr="00BD323F">
              <w:rPr>
                <w:rFonts w:hint="eastAsia"/>
              </w:rPr>
              <w:t>发包人提供测量基准点、基准线和水准点及其书面资料的期限：在签订施工承包合同后</w:t>
            </w:r>
            <w:r w:rsidRPr="00BD323F">
              <w:rPr>
                <w:rFonts w:hint="eastAsia"/>
                <w:u w:val="single"/>
              </w:rPr>
              <w:t xml:space="preserve"> </w:t>
            </w:r>
            <w:r w:rsidRPr="00BD323F">
              <w:rPr>
                <w:u w:val="single"/>
              </w:rPr>
              <w:t xml:space="preserve"> 7</w:t>
            </w:r>
            <w:r w:rsidRPr="00BD323F">
              <w:rPr>
                <w:rFonts w:hint="eastAsia"/>
                <w:u w:val="single"/>
              </w:rPr>
              <w:t xml:space="preserve">  </w:t>
            </w:r>
            <w:r w:rsidRPr="00BD323F">
              <w:rPr>
                <w:rFonts w:hint="eastAsia"/>
              </w:rPr>
              <w:t>天内</w:t>
            </w:r>
          </w:p>
          <w:p w:rsidR="00597DD1" w:rsidRPr="00BD323F" w:rsidRDefault="00597DD1" w:rsidP="00BA0D15">
            <w:pPr>
              <w:spacing w:line="360" w:lineRule="auto"/>
              <w:rPr>
                <w:rFonts w:ascii="宋体" w:hAnsi="宋体" w:cs="宋体"/>
                <w:kern w:val="0"/>
                <w:szCs w:val="21"/>
                <w:u w:val="single"/>
              </w:rPr>
            </w:pPr>
            <w:r w:rsidRPr="00BD323F">
              <w:rPr>
                <w:rFonts w:hint="eastAsia"/>
              </w:rPr>
              <w:t>承包人将施工控制网资料报送监理人审批的期限：在收到发包人提供的上述资料</w:t>
            </w:r>
            <w:r w:rsidRPr="00BD323F">
              <w:rPr>
                <w:rFonts w:hint="eastAsia"/>
              </w:rPr>
              <w:t xml:space="preserve"> </w:t>
            </w:r>
            <w:r w:rsidRPr="00BD323F">
              <w:t xml:space="preserve"> </w:t>
            </w:r>
            <w:r w:rsidRPr="00BD323F">
              <w:rPr>
                <w:rFonts w:hint="eastAsia"/>
                <w:u w:val="single"/>
              </w:rPr>
              <w:t xml:space="preserve">  </w:t>
            </w:r>
            <w:r w:rsidRPr="00BD323F">
              <w:rPr>
                <w:u w:val="single"/>
              </w:rPr>
              <w:t>7</w:t>
            </w:r>
            <w:r w:rsidRPr="00BD323F">
              <w:rPr>
                <w:rFonts w:hint="eastAsia"/>
                <w:u w:val="single"/>
              </w:rPr>
              <w:t xml:space="preserve">  </w:t>
            </w:r>
            <w:r w:rsidRPr="00BD323F">
              <w:rPr>
                <w:rFonts w:hint="eastAsia"/>
              </w:rPr>
              <w:t>天内</w:t>
            </w:r>
          </w:p>
        </w:tc>
      </w:tr>
      <w:tr w:rsidR="00597DD1" w:rsidRPr="00BD323F" w:rsidTr="00B607FE">
        <w:trPr>
          <w:trHeight w:val="343"/>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12</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11.5</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逾期交工违约金：</w:t>
            </w:r>
            <w:r w:rsidRPr="00BD323F">
              <w:rPr>
                <w:rFonts w:ascii="宋体" w:hAnsi="宋体" w:cs="宋体"/>
                <w:kern w:val="0"/>
                <w:szCs w:val="21"/>
                <w:u w:val="single"/>
              </w:rPr>
              <w:t>1</w:t>
            </w:r>
            <w:r w:rsidRPr="00BD323F">
              <w:rPr>
                <w:rFonts w:ascii="宋体" w:hAnsi="宋体"/>
                <w:kern w:val="0"/>
                <w:szCs w:val="21"/>
              </w:rPr>
              <w:t xml:space="preserve"> </w:t>
            </w:r>
            <w:r w:rsidRPr="00BD323F">
              <w:rPr>
                <w:rFonts w:ascii="宋体" w:hAnsi="宋体" w:hint="eastAsia"/>
                <w:kern w:val="0"/>
                <w:szCs w:val="21"/>
              </w:rPr>
              <w:t>万</w:t>
            </w:r>
            <w:r w:rsidRPr="00BD323F">
              <w:rPr>
                <w:rFonts w:ascii="宋体" w:hAnsi="宋体" w:cs="宋体" w:hint="eastAsia"/>
                <w:kern w:val="0"/>
                <w:szCs w:val="21"/>
              </w:rPr>
              <w:t>元</w:t>
            </w:r>
            <w:r w:rsidRPr="00BD323F">
              <w:rPr>
                <w:rFonts w:ascii="宋体" w:hAnsi="宋体"/>
                <w:kern w:val="0"/>
                <w:szCs w:val="21"/>
              </w:rPr>
              <w:t>/</w:t>
            </w:r>
            <w:r w:rsidRPr="00BD323F">
              <w:rPr>
                <w:rFonts w:ascii="宋体" w:hAnsi="宋体" w:cs="宋体" w:hint="eastAsia"/>
                <w:kern w:val="0"/>
                <w:szCs w:val="21"/>
              </w:rPr>
              <w:t>天</w:t>
            </w:r>
          </w:p>
        </w:tc>
      </w:tr>
      <w:tr w:rsidR="00597DD1" w:rsidRPr="00BD323F" w:rsidTr="00B607FE">
        <w:trPr>
          <w:trHeight w:val="277"/>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13</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11.5</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逾期交工违约金限额：</w:t>
            </w:r>
            <w:r w:rsidRPr="00BD323F">
              <w:rPr>
                <w:rFonts w:ascii="宋体" w:hAnsi="宋体"/>
                <w:kern w:val="0"/>
                <w:szCs w:val="21"/>
                <w:u w:val="single"/>
              </w:rPr>
              <w:t>10</w:t>
            </w:r>
            <w:r w:rsidRPr="00BD323F">
              <w:rPr>
                <w:rFonts w:ascii="宋体" w:hAnsi="宋体" w:hint="eastAsia"/>
                <w:kern w:val="0"/>
                <w:szCs w:val="21"/>
              </w:rPr>
              <w:t>%签约合同价</w:t>
            </w:r>
          </w:p>
        </w:tc>
      </w:tr>
      <w:tr w:rsidR="00597DD1" w:rsidRPr="00BD323F" w:rsidTr="00B607FE">
        <w:trPr>
          <w:trHeight w:val="277"/>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14</w:t>
            </w:r>
          </w:p>
        </w:tc>
        <w:tc>
          <w:tcPr>
            <w:tcW w:w="1368" w:type="dxa"/>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11.6</w:t>
            </w:r>
          </w:p>
        </w:tc>
        <w:tc>
          <w:tcPr>
            <w:tcW w:w="7862" w:type="dxa"/>
          </w:tcPr>
          <w:p w:rsidR="00597DD1" w:rsidRPr="00BD323F" w:rsidRDefault="00597DD1" w:rsidP="00BA0D15">
            <w:pPr>
              <w:spacing w:line="360" w:lineRule="auto"/>
            </w:pPr>
            <w:r w:rsidRPr="00BD323F">
              <w:rPr>
                <w:rFonts w:hint="eastAsia"/>
              </w:rPr>
              <w:t>提前交工的奖金：</w:t>
            </w:r>
            <w:r w:rsidRPr="00BD323F">
              <w:rPr>
                <w:rFonts w:hint="eastAsia"/>
                <w:u w:val="single"/>
              </w:rPr>
              <w:t>/</w:t>
            </w:r>
          </w:p>
        </w:tc>
      </w:tr>
      <w:tr w:rsidR="00597DD1" w:rsidRPr="00BD323F" w:rsidTr="00B607FE">
        <w:trPr>
          <w:trHeight w:val="277"/>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15</w:t>
            </w:r>
          </w:p>
        </w:tc>
        <w:tc>
          <w:tcPr>
            <w:tcW w:w="1368" w:type="dxa"/>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11.6</w:t>
            </w:r>
          </w:p>
        </w:tc>
        <w:tc>
          <w:tcPr>
            <w:tcW w:w="7862" w:type="dxa"/>
          </w:tcPr>
          <w:p w:rsidR="00597DD1" w:rsidRPr="00BD323F" w:rsidRDefault="00597DD1" w:rsidP="00BA0D15">
            <w:pPr>
              <w:spacing w:line="360" w:lineRule="auto"/>
            </w:pPr>
            <w:r w:rsidRPr="00BD323F">
              <w:rPr>
                <w:rFonts w:hint="eastAsia"/>
              </w:rPr>
              <w:t>提前交工的奖金限额：</w:t>
            </w:r>
            <w:r w:rsidRPr="00BD323F">
              <w:rPr>
                <w:rFonts w:hint="eastAsia"/>
                <w:u w:val="single"/>
              </w:rPr>
              <w:t>/</w:t>
            </w:r>
          </w:p>
        </w:tc>
      </w:tr>
      <w:tr w:rsidR="00597DD1" w:rsidRPr="00BD323F" w:rsidTr="00B607FE">
        <w:trPr>
          <w:trHeight w:val="382"/>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16</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16.1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u w:val="single"/>
              </w:rPr>
            </w:pPr>
            <w:r w:rsidRPr="00BD323F">
              <w:rPr>
                <w:rFonts w:ascii="宋体" w:hAnsi="宋体" w:cs="宋体" w:hint="eastAsia"/>
                <w:kern w:val="0"/>
                <w:szCs w:val="21"/>
              </w:rPr>
              <w:t>□</w:t>
            </w:r>
            <w:r w:rsidRPr="00BD323F">
              <w:rPr>
                <w:rFonts w:ascii="宋体" w:hAnsi="宋体" w:cs="宋体"/>
                <w:kern w:val="0"/>
                <w:szCs w:val="21"/>
              </w:rPr>
              <w:t>物价波动引起的价格调整</w:t>
            </w:r>
            <w:r w:rsidRPr="00BD323F">
              <w:rPr>
                <w:rFonts w:ascii="宋体" w:hAnsi="宋体" w:cs="宋体" w:hint="eastAsia"/>
                <w:kern w:val="0"/>
                <w:szCs w:val="21"/>
              </w:rPr>
              <w:t>：</w:t>
            </w:r>
            <w:r w:rsidRPr="00BD323F">
              <w:rPr>
                <w:rFonts w:ascii="宋体" w:hAnsi="宋体" w:cs="宋体" w:hint="eastAsia"/>
                <w:kern w:val="0"/>
                <w:szCs w:val="21"/>
                <w:u w:val="single"/>
              </w:rPr>
              <w:t>因物价波动引起的价格调整按项目专用合同条款第16.1项约定的原则处理。</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■合同期内不调价</w:t>
            </w:r>
          </w:p>
        </w:tc>
      </w:tr>
      <w:tr w:rsidR="00597DD1" w:rsidRPr="00BD323F" w:rsidTr="00B607FE">
        <w:trPr>
          <w:trHeight w:val="449"/>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17.2.1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开工预付款金额：</w:t>
            </w:r>
            <w:r w:rsidRPr="00BD323F">
              <w:rPr>
                <w:rFonts w:ascii="宋体" w:hAnsi="宋体" w:cs="宋体" w:hint="eastAsia"/>
                <w:kern w:val="0"/>
                <w:szCs w:val="21"/>
                <w:u w:val="single"/>
              </w:rPr>
              <w:t xml:space="preserve"> </w:t>
            </w:r>
            <w:r w:rsidR="00810215" w:rsidRPr="00BD323F">
              <w:rPr>
                <w:rFonts w:ascii="宋体" w:hAnsi="宋体" w:cs="宋体" w:hint="eastAsia"/>
                <w:kern w:val="0"/>
                <w:szCs w:val="21"/>
                <w:u w:val="single"/>
              </w:rPr>
              <w:t>1</w:t>
            </w:r>
            <w:r w:rsidRPr="00BD323F">
              <w:rPr>
                <w:rFonts w:ascii="宋体" w:hAnsi="宋体" w:hint="eastAsia"/>
                <w:kern w:val="0"/>
                <w:szCs w:val="21"/>
                <w:u w:val="single"/>
              </w:rPr>
              <w:t>0</w:t>
            </w:r>
            <w:r w:rsidRPr="00BD323F">
              <w:rPr>
                <w:rFonts w:ascii="宋体" w:hAnsi="宋体"/>
                <w:kern w:val="0"/>
                <w:szCs w:val="21"/>
                <w:u w:val="single"/>
              </w:rPr>
              <w:t xml:space="preserve"> %</w:t>
            </w:r>
            <w:r w:rsidRPr="00BD323F">
              <w:rPr>
                <w:rFonts w:ascii="宋体" w:hAnsi="宋体" w:cs="宋体" w:hint="eastAsia"/>
                <w:kern w:val="0"/>
                <w:szCs w:val="21"/>
              </w:rPr>
              <w:t>签约合同价</w:t>
            </w:r>
          </w:p>
        </w:tc>
      </w:tr>
      <w:tr w:rsidR="00597DD1" w:rsidRPr="00BD323F" w:rsidTr="00B607FE">
        <w:trPr>
          <w:trHeight w:val="664"/>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18</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17.2.1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材料、设备预付款比例：</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■已含在开工预付款中</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w:t>
            </w:r>
            <w:r w:rsidRPr="00BD323F">
              <w:rPr>
                <w:rFonts w:ascii="宋体" w:hAnsi="宋体" w:cs="宋体" w:hint="eastAsia"/>
                <w:kern w:val="0"/>
                <w:szCs w:val="21"/>
                <w:u w:val="single"/>
              </w:rPr>
              <w:t xml:space="preserve">                 </w:t>
            </w:r>
            <w:r w:rsidRPr="00BD323F">
              <w:rPr>
                <w:rFonts w:ascii="宋体" w:hAnsi="宋体" w:cs="宋体" w:hint="eastAsia"/>
                <w:kern w:val="0"/>
                <w:szCs w:val="21"/>
              </w:rPr>
              <w:t>主要材料、设备单据所列费用的</w:t>
            </w:r>
            <w:r w:rsidRPr="00BD323F">
              <w:rPr>
                <w:rFonts w:ascii="宋体" w:hAnsi="宋体" w:cs="宋体" w:hint="eastAsia"/>
                <w:kern w:val="0"/>
                <w:szCs w:val="21"/>
                <w:u w:val="single"/>
              </w:rPr>
              <w:t xml:space="preserve">    </w:t>
            </w:r>
            <w:r w:rsidRPr="00BD323F">
              <w:rPr>
                <w:rFonts w:ascii="宋体" w:hAnsi="宋体" w:cs="宋体" w:hint="eastAsia"/>
                <w:kern w:val="0"/>
                <w:szCs w:val="21"/>
              </w:rPr>
              <w:t>%</w:t>
            </w:r>
          </w:p>
        </w:tc>
      </w:tr>
      <w:tr w:rsidR="00597DD1" w:rsidRPr="00BD323F" w:rsidTr="00B607FE">
        <w:trPr>
          <w:trHeight w:val="579"/>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19</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17.2.2</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预付款保函：</w:t>
            </w:r>
          </w:p>
          <w:p w:rsidR="00597DD1" w:rsidRPr="00BD323F" w:rsidRDefault="002140C7"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w:t>
            </w:r>
            <w:r w:rsidR="00597DD1" w:rsidRPr="00BD323F">
              <w:rPr>
                <w:rFonts w:ascii="宋体" w:hAnsi="宋体" w:cs="宋体" w:hint="eastAsia"/>
                <w:kern w:val="0"/>
                <w:szCs w:val="21"/>
                <w:u w:val="single"/>
              </w:rPr>
              <w:t xml:space="preserve"> </w:t>
            </w:r>
            <w:r w:rsidR="00B14F4F" w:rsidRPr="00BD323F">
              <w:rPr>
                <w:rFonts w:ascii="宋体" w:hAnsi="宋体" w:cs="宋体"/>
                <w:kern w:val="0"/>
                <w:szCs w:val="21"/>
                <w:u w:val="single"/>
              </w:rPr>
              <w:t>1</w:t>
            </w:r>
            <w:r w:rsidR="00597DD1" w:rsidRPr="00BD323F">
              <w:rPr>
                <w:rFonts w:ascii="宋体" w:hAnsi="宋体" w:cs="宋体" w:hint="eastAsia"/>
                <w:kern w:val="0"/>
                <w:szCs w:val="21"/>
                <w:u w:val="single"/>
              </w:rPr>
              <w:t xml:space="preserve">0 </w:t>
            </w:r>
            <w:r w:rsidR="00597DD1" w:rsidRPr="00BD323F">
              <w:rPr>
                <w:rFonts w:ascii="宋体" w:hAnsi="宋体" w:cs="宋体" w:hint="eastAsia"/>
                <w:kern w:val="0"/>
                <w:szCs w:val="21"/>
              </w:rPr>
              <w:t>%签约合同价</w:t>
            </w:r>
          </w:p>
          <w:p w:rsidR="00597DD1" w:rsidRPr="00BD323F" w:rsidRDefault="002140C7"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lastRenderedPageBreak/>
              <w:t>■</w:t>
            </w:r>
            <w:r w:rsidR="00597DD1" w:rsidRPr="00BD323F">
              <w:rPr>
                <w:rFonts w:ascii="宋体" w:hAnsi="宋体" w:cs="宋体" w:hint="eastAsia"/>
                <w:kern w:val="0"/>
                <w:szCs w:val="21"/>
                <w:u w:val="single"/>
              </w:rPr>
              <w:t>不需提供预付款保函</w:t>
            </w:r>
          </w:p>
        </w:tc>
      </w:tr>
      <w:tr w:rsidR="00597DD1" w:rsidRPr="00BD323F" w:rsidTr="00B607FE">
        <w:trPr>
          <w:trHeight w:val="38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lastRenderedPageBreak/>
              <w:t>20</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17.3.2</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承包人在每个付款周期末向监理人提交进度付款申请单的份数：</w:t>
            </w:r>
            <w:r w:rsidRPr="00BD323F">
              <w:rPr>
                <w:rFonts w:ascii="宋体" w:hAnsi="宋体"/>
                <w:kern w:val="0"/>
                <w:szCs w:val="21"/>
                <w:u w:val="single"/>
              </w:rPr>
              <w:t>4</w:t>
            </w:r>
            <w:r w:rsidRPr="00BD323F">
              <w:rPr>
                <w:rFonts w:ascii="宋体" w:hAnsi="宋体"/>
                <w:kern w:val="0"/>
                <w:szCs w:val="21"/>
              </w:rPr>
              <w:t xml:space="preserve"> </w:t>
            </w:r>
            <w:r w:rsidRPr="00BD323F">
              <w:rPr>
                <w:rFonts w:ascii="宋体" w:hAnsi="宋体" w:cs="宋体" w:hint="eastAsia"/>
                <w:kern w:val="0"/>
                <w:szCs w:val="21"/>
              </w:rPr>
              <w:t>份</w:t>
            </w:r>
          </w:p>
        </w:tc>
      </w:tr>
      <w:tr w:rsidR="00597DD1" w:rsidRPr="00BD323F" w:rsidTr="00B607FE">
        <w:trPr>
          <w:trHeight w:val="388"/>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21</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17.3.3(1)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进度付款证书最低限额：□</w:t>
            </w:r>
            <w:r w:rsidRPr="00BD323F">
              <w:rPr>
                <w:rFonts w:ascii="宋体" w:hAnsi="宋体" w:cs="宋体" w:hint="eastAsia"/>
                <w:kern w:val="0"/>
                <w:szCs w:val="21"/>
                <w:u w:val="single"/>
              </w:rPr>
              <w:t xml:space="preserve">    </w:t>
            </w:r>
            <w:r w:rsidRPr="00BD323F">
              <w:rPr>
                <w:rFonts w:ascii="宋体" w:hAnsi="宋体" w:cs="宋体" w:hint="eastAsia"/>
                <w:kern w:val="0"/>
                <w:szCs w:val="21"/>
              </w:rPr>
              <w:t>%签约合同价或■</w:t>
            </w:r>
            <w:r w:rsidRPr="00BD323F">
              <w:rPr>
                <w:rFonts w:ascii="宋体" w:hAnsi="宋体" w:cs="宋体" w:hint="eastAsia"/>
                <w:kern w:val="0"/>
                <w:szCs w:val="21"/>
                <w:u w:val="single"/>
              </w:rPr>
              <w:t xml:space="preserve"> </w:t>
            </w:r>
            <w:r w:rsidRPr="00BD323F">
              <w:rPr>
                <w:rFonts w:ascii="宋体" w:hAnsi="宋体" w:hint="eastAsia"/>
                <w:kern w:val="0"/>
                <w:szCs w:val="21"/>
                <w:u w:val="single"/>
              </w:rPr>
              <w:t xml:space="preserve"> </w:t>
            </w:r>
            <w:r w:rsidRPr="00BD323F">
              <w:rPr>
                <w:rFonts w:ascii="宋体" w:hAnsi="宋体"/>
                <w:kern w:val="0"/>
                <w:szCs w:val="21"/>
                <w:u w:val="single"/>
              </w:rPr>
              <w:t>5</w:t>
            </w:r>
            <w:r w:rsidRPr="00BD323F">
              <w:rPr>
                <w:rFonts w:ascii="宋体" w:hAnsi="宋体" w:hint="eastAsia"/>
                <w:kern w:val="0"/>
                <w:szCs w:val="21"/>
                <w:u w:val="single"/>
              </w:rPr>
              <w:t>0</w:t>
            </w:r>
            <w:r w:rsidRPr="00BD323F">
              <w:rPr>
                <w:rFonts w:ascii="宋体" w:hAnsi="宋体"/>
                <w:kern w:val="0"/>
                <w:szCs w:val="21"/>
                <w:u w:val="single"/>
              </w:rPr>
              <w:t xml:space="preserve"> </w:t>
            </w:r>
            <w:r w:rsidRPr="00BD323F">
              <w:rPr>
                <w:rFonts w:ascii="宋体" w:hAnsi="宋体" w:hint="eastAsia"/>
                <w:kern w:val="0"/>
                <w:szCs w:val="21"/>
                <w:u w:val="single"/>
              </w:rPr>
              <w:t xml:space="preserve"> </w:t>
            </w:r>
            <w:r w:rsidRPr="00BD323F">
              <w:rPr>
                <w:rFonts w:ascii="宋体" w:hAnsi="宋体" w:cs="宋体" w:hint="eastAsia"/>
                <w:kern w:val="0"/>
                <w:szCs w:val="21"/>
              </w:rPr>
              <w:t>万元</w:t>
            </w:r>
          </w:p>
        </w:tc>
      </w:tr>
      <w:tr w:rsidR="00597DD1" w:rsidRPr="00BD323F" w:rsidTr="00B607FE">
        <w:trPr>
          <w:trHeight w:val="388"/>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22</w:t>
            </w:r>
          </w:p>
        </w:tc>
        <w:tc>
          <w:tcPr>
            <w:tcW w:w="1368" w:type="dxa"/>
            <w:vAlign w:val="center"/>
          </w:tcPr>
          <w:p w:rsidR="00597DD1" w:rsidRPr="00BD323F" w:rsidRDefault="00597DD1" w:rsidP="00BA0D15">
            <w:pPr>
              <w:spacing w:line="360" w:lineRule="auto"/>
              <w:jc w:val="center"/>
              <w:rPr>
                <w:szCs w:val="21"/>
              </w:rPr>
            </w:pPr>
            <w:r w:rsidRPr="00BD323F">
              <w:rPr>
                <w:szCs w:val="21"/>
              </w:rPr>
              <w:t>17.3.3</w:t>
            </w:r>
            <w:r w:rsidRPr="00BD323F">
              <w:rPr>
                <w:szCs w:val="21"/>
              </w:rPr>
              <w:t>（</w:t>
            </w:r>
            <w:r w:rsidRPr="00BD323F">
              <w:rPr>
                <w:szCs w:val="21"/>
              </w:rPr>
              <w:t>2</w:t>
            </w:r>
            <w:r w:rsidRPr="00BD323F">
              <w:rPr>
                <w:szCs w:val="21"/>
              </w:rPr>
              <w:t>）</w:t>
            </w:r>
          </w:p>
        </w:tc>
        <w:tc>
          <w:tcPr>
            <w:tcW w:w="7862" w:type="dxa"/>
            <w:vAlign w:val="center"/>
          </w:tcPr>
          <w:p w:rsidR="00597DD1" w:rsidRPr="00BD323F" w:rsidRDefault="00597DD1" w:rsidP="00BA0D15">
            <w:pPr>
              <w:spacing w:line="360" w:lineRule="auto"/>
              <w:rPr>
                <w:szCs w:val="21"/>
              </w:rPr>
            </w:pPr>
            <w:r w:rsidRPr="00BD323F">
              <w:rPr>
                <w:szCs w:val="21"/>
              </w:rPr>
              <w:t>逾期付款违约金的利率：</w:t>
            </w:r>
            <w:r w:rsidRPr="00BD323F">
              <w:rPr>
                <w:rFonts w:hint="eastAsia"/>
                <w:szCs w:val="21"/>
                <w:u w:val="single"/>
              </w:rPr>
              <w:t>/</w:t>
            </w:r>
            <w:r w:rsidRPr="00BD323F">
              <w:rPr>
                <w:szCs w:val="21"/>
              </w:rPr>
              <w:t>‰/</w:t>
            </w:r>
            <w:r w:rsidRPr="00BD323F">
              <w:rPr>
                <w:szCs w:val="21"/>
              </w:rPr>
              <w:t>天</w:t>
            </w:r>
          </w:p>
        </w:tc>
      </w:tr>
      <w:tr w:rsidR="00597DD1" w:rsidRPr="00BD323F" w:rsidTr="00B607FE">
        <w:trPr>
          <w:trHeight w:val="397"/>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23</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17.4.1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szCs w:val="21"/>
              </w:rPr>
              <w:t>质量保证金限额：</w:t>
            </w:r>
            <w:r w:rsidRPr="00BD323F">
              <w:t>交工计量支付价格的</w:t>
            </w:r>
            <w:r w:rsidRPr="00BD323F">
              <w:rPr>
                <w:rFonts w:hint="eastAsia"/>
              </w:rPr>
              <w:t>3</w:t>
            </w:r>
            <w:r w:rsidRPr="00BD323F">
              <w:t>%</w:t>
            </w:r>
          </w:p>
        </w:tc>
      </w:tr>
      <w:tr w:rsidR="00597DD1" w:rsidRPr="00BD323F" w:rsidTr="00B607FE">
        <w:trPr>
          <w:trHeight w:val="39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24</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17.5.1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承包人向监理人提交交工付款申请单</w:t>
            </w:r>
            <w:r w:rsidRPr="00BD323F">
              <w:rPr>
                <w:rFonts w:ascii="宋体" w:hAnsi="宋体"/>
                <w:kern w:val="0"/>
                <w:szCs w:val="21"/>
              </w:rPr>
              <w:t>(</w:t>
            </w:r>
            <w:r w:rsidRPr="00BD323F">
              <w:rPr>
                <w:rFonts w:ascii="宋体" w:hAnsi="宋体" w:cs="宋体" w:hint="eastAsia"/>
                <w:kern w:val="0"/>
                <w:szCs w:val="21"/>
              </w:rPr>
              <w:t>包括相关证明材料</w:t>
            </w:r>
            <w:r w:rsidRPr="00BD323F">
              <w:rPr>
                <w:rFonts w:ascii="宋体" w:hAnsi="宋体"/>
                <w:kern w:val="0"/>
                <w:szCs w:val="21"/>
              </w:rPr>
              <w:t>)</w:t>
            </w:r>
            <w:r w:rsidRPr="00BD323F">
              <w:rPr>
                <w:rFonts w:ascii="宋体" w:hAnsi="宋体" w:cs="宋体" w:hint="eastAsia"/>
                <w:kern w:val="0"/>
                <w:szCs w:val="21"/>
              </w:rPr>
              <w:t>的份数：</w:t>
            </w:r>
            <w:r w:rsidRPr="00BD323F">
              <w:rPr>
                <w:rFonts w:ascii="宋体" w:hAnsi="宋体"/>
                <w:kern w:val="0"/>
                <w:szCs w:val="21"/>
                <w:u w:val="single"/>
              </w:rPr>
              <w:t xml:space="preserve">4 </w:t>
            </w:r>
            <w:r w:rsidRPr="00BD323F">
              <w:rPr>
                <w:rFonts w:ascii="宋体" w:hAnsi="宋体" w:cs="宋体" w:hint="eastAsia"/>
                <w:kern w:val="0"/>
                <w:szCs w:val="21"/>
              </w:rPr>
              <w:t>份</w:t>
            </w:r>
          </w:p>
        </w:tc>
      </w:tr>
      <w:tr w:rsidR="00597DD1" w:rsidRPr="00BD323F" w:rsidTr="00B607FE">
        <w:trPr>
          <w:trHeight w:val="39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2</w:t>
            </w:r>
            <w:r w:rsidRPr="00BD323F">
              <w:rPr>
                <w:rFonts w:ascii="宋体" w:hAnsi="宋体"/>
                <w:kern w:val="0"/>
                <w:szCs w:val="21"/>
              </w:rPr>
              <w:t>5</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17.6.1</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承包人向监理人提交最终结清申请单</w:t>
            </w:r>
            <w:r w:rsidRPr="00BD323F">
              <w:rPr>
                <w:rFonts w:ascii="宋体" w:hAnsi="宋体"/>
                <w:kern w:val="0"/>
                <w:szCs w:val="21"/>
              </w:rPr>
              <w:t>(</w:t>
            </w:r>
            <w:r w:rsidRPr="00BD323F">
              <w:rPr>
                <w:rFonts w:ascii="宋体" w:hAnsi="宋体" w:cs="宋体" w:hint="eastAsia"/>
                <w:kern w:val="0"/>
                <w:szCs w:val="21"/>
              </w:rPr>
              <w:t>包括相关证明材料</w:t>
            </w:r>
            <w:r w:rsidRPr="00BD323F">
              <w:rPr>
                <w:rFonts w:ascii="宋体" w:hAnsi="宋体"/>
                <w:kern w:val="0"/>
                <w:szCs w:val="21"/>
              </w:rPr>
              <w:t>)</w:t>
            </w:r>
            <w:r w:rsidRPr="00BD323F">
              <w:rPr>
                <w:rFonts w:ascii="宋体" w:hAnsi="宋体" w:cs="宋体" w:hint="eastAsia"/>
                <w:kern w:val="0"/>
                <w:szCs w:val="21"/>
              </w:rPr>
              <w:t>的份数：</w:t>
            </w:r>
            <w:r w:rsidRPr="00BD323F">
              <w:rPr>
                <w:rFonts w:ascii="宋体" w:hAnsi="宋体"/>
                <w:kern w:val="0"/>
                <w:szCs w:val="21"/>
                <w:u w:val="single"/>
              </w:rPr>
              <w:t>4</w:t>
            </w:r>
            <w:r w:rsidRPr="00BD323F">
              <w:rPr>
                <w:rFonts w:ascii="宋体" w:hAnsi="宋体" w:hint="eastAsia"/>
                <w:kern w:val="0"/>
                <w:szCs w:val="21"/>
                <w:u w:val="single"/>
              </w:rPr>
              <w:t xml:space="preserve"> </w:t>
            </w:r>
            <w:r w:rsidRPr="00BD323F">
              <w:rPr>
                <w:rFonts w:ascii="宋体" w:hAnsi="宋体" w:cs="宋体" w:hint="eastAsia"/>
                <w:kern w:val="0"/>
                <w:szCs w:val="21"/>
              </w:rPr>
              <w:t>份</w:t>
            </w:r>
          </w:p>
        </w:tc>
      </w:tr>
      <w:tr w:rsidR="00597DD1" w:rsidRPr="00BD323F" w:rsidTr="00B607FE">
        <w:trPr>
          <w:trHeight w:val="39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26</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18.2</w:t>
            </w:r>
          </w:p>
        </w:tc>
        <w:tc>
          <w:tcPr>
            <w:tcW w:w="7862" w:type="dxa"/>
            <w:vAlign w:val="center"/>
          </w:tcPr>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竣工资料的份数：</w:t>
            </w:r>
            <w:r w:rsidRPr="00BD323F">
              <w:rPr>
                <w:rFonts w:ascii="宋体" w:hAnsi="宋体" w:cs="宋体" w:hint="eastAsia"/>
                <w:kern w:val="0"/>
                <w:szCs w:val="21"/>
                <w:u w:val="single"/>
              </w:rPr>
              <w:t xml:space="preserve"> </w:t>
            </w:r>
            <w:r w:rsidRPr="00BD323F">
              <w:rPr>
                <w:rFonts w:ascii="宋体" w:hAnsi="宋体"/>
                <w:kern w:val="0"/>
                <w:szCs w:val="21"/>
                <w:u w:val="single"/>
              </w:rPr>
              <w:t xml:space="preserve">4 </w:t>
            </w:r>
            <w:r w:rsidRPr="00BD323F">
              <w:rPr>
                <w:rFonts w:ascii="宋体" w:hAnsi="宋体" w:cs="宋体" w:hint="eastAsia"/>
                <w:kern w:val="0"/>
                <w:szCs w:val="21"/>
              </w:rPr>
              <w:t>份</w:t>
            </w:r>
          </w:p>
        </w:tc>
      </w:tr>
      <w:tr w:rsidR="00597DD1" w:rsidRPr="00BD323F" w:rsidTr="00B607FE">
        <w:trPr>
          <w:trHeight w:val="390"/>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2</w:t>
            </w:r>
            <w:r w:rsidRPr="00BD323F">
              <w:rPr>
                <w:rFonts w:ascii="宋体" w:hAnsi="宋体"/>
                <w:kern w:val="0"/>
                <w:szCs w:val="21"/>
              </w:rPr>
              <w:t>7</w:t>
            </w:r>
          </w:p>
        </w:tc>
        <w:tc>
          <w:tcPr>
            <w:tcW w:w="1368" w:type="dxa"/>
            <w:vAlign w:val="center"/>
          </w:tcPr>
          <w:p w:rsidR="00597DD1" w:rsidRPr="00BD323F" w:rsidRDefault="00597DD1" w:rsidP="00BA0D15">
            <w:pPr>
              <w:spacing w:line="360" w:lineRule="auto"/>
              <w:jc w:val="center"/>
              <w:rPr>
                <w:szCs w:val="21"/>
              </w:rPr>
            </w:pPr>
            <w:r w:rsidRPr="00BD323F">
              <w:rPr>
                <w:szCs w:val="21"/>
              </w:rPr>
              <w:t>18.5.1</w:t>
            </w:r>
          </w:p>
        </w:tc>
        <w:tc>
          <w:tcPr>
            <w:tcW w:w="7862" w:type="dxa"/>
            <w:vAlign w:val="center"/>
          </w:tcPr>
          <w:p w:rsidR="00597DD1" w:rsidRPr="00BD323F" w:rsidRDefault="00597DD1" w:rsidP="00BA0D15">
            <w:pPr>
              <w:spacing w:line="360" w:lineRule="auto"/>
              <w:rPr>
                <w:szCs w:val="21"/>
                <w:u w:val="single"/>
              </w:rPr>
            </w:pPr>
            <w:r w:rsidRPr="00BD323F">
              <w:rPr>
                <w:szCs w:val="21"/>
              </w:rPr>
              <w:t>单位工程或工程设备是否需投入施工期运行：</w:t>
            </w:r>
            <w:r w:rsidRPr="00BD323F">
              <w:rPr>
                <w:szCs w:val="21"/>
                <w:u w:val="single"/>
              </w:rPr>
              <w:t>是</w:t>
            </w:r>
          </w:p>
          <w:p w:rsidR="00597DD1" w:rsidRPr="00BD323F" w:rsidRDefault="00597DD1" w:rsidP="00BA0D15">
            <w:pPr>
              <w:spacing w:line="360" w:lineRule="auto"/>
              <w:rPr>
                <w:szCs w:val="21"/>
                <w:u w:val="single"/>
              </w:rPr>
            </w:pPr>
            <w:r w:rsidRPr="00BD323F">
              <w:rPr>
                <w:szCs w:val="21"/>
              </w:rPr>
              <w:t>需投入施工期运行的单位工程或工程设备为：</w:t>
            </w:r>
            <w:r w:rsidRPr="00BD323F">
              <w:rPr>
                <w:szCs w:val="21"/>
                <w:u w:val="single"/>
              </w:rPr>
              <w:t>部分或全部本合同工程</w:t>
            </w:r>
          </w:p>
        </w:tc>
      </w:tr>
      <w:tr w:rsidR="00597DD1" w:rsidRPr="00BD323F" w:rsidTr="00B607FE">
        <w:trPr>
          <w:trHeight w:val="505"/>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28</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hint="eastAsia"/>
                <w:kern w:val="0"/>
                <w:szCs w:val="21"/>
              </w:rPr>
              <w:t>19.7</w:t>
            </w:r>
          </w:p>
        </w:tc>
        <w:tc>
          <w:tcPr>
            <w:tcW w:w="7862" w:type="dxa"/>
            <w:vAlign w:val="center"/>
          </w:tcPr>
          <w:p w:rsidR="00597DD1" w:rsidRPr="00BD323F" w:rsidRDefault="00597DD1" w:rsidP="00BA0D15">
            <w:pPr>
              <w:pStyle w:val="af5"/>
              <w:spacing w:line="360" w:lineRule="auto"/>
              <w:rPr>
                <w:rFonts w:hAnsi="宋体"/>
                <w:szCs w:val="22"/>
              </w:rPr>
            </w:pPr>
            <w:r w:rsidRPr="00BD323F">
              <w:rPr>
                <w:rFonts w:hAnsi="宋体" w:hint="eastAsia"/>
                <w:szCs w:val="21"/>
              </w:rPr>
              <w:t>保修期：自实际交工日期起计算</w:t>
            </w:r>
            <w:r w:rsidRPr="00BD323F">
              <w:rPr>
                <w:rFonts w:hAnsi="宋体" w:hint="eastAsia"/>
                <w:szCs w:val="21"/>
                <w:u w:val="single"/>
              </w:rPr>
              <w:t xml:space="preserve"> </w:t>
            </w:r>
            <w:r w:rsidRPr="00BD323F">
              <w:rPr>
                <w:rFonts w:hAnsi="宋体"/>
                <w:szCs w:val="21"/>
                <w:u w:val="single"/>
              </w:rPr>
              <w:t xml:space="preserve"> </w:t>
            </w:r>
            <w:r w:rsidR="008418C9" w:rsidRPr="00BD323F">
              <w:rPr>
                <w:rFonts w:hAnsi="宋体"/>
                <w:szCs w:val="21"/>
                <w:u w:val="single"/>
              </w:rPr>
              <w:t>3</w:t>
            </w:r>
            <w:r w:rsidRPr="00BD323F">
              <w:rPr>
                <w:rFonts w:hAnsi="宋体"/>
                <w:szCs w:val="21"/>
                <w:u w:val="single"/>
              </w:rPr>
              <w:t xml:space="preserve"> </w:t>
            </w:r>
            <w:r w:rsidRPr="00BD323F">
              <w:rPr>
                <w:rFonts w:hAnsi="宋体" w:hint="eastAsia"/>
                <w:szCs w:val="21"/>
                <w:u w:val="single"/>
              </w:rPr>
              <w:t xml:space="preserve"> </w:t>
            </w:r>
            <w:r w:rsidRPr="00BD323F">
              <w:rPr>
                <w:rFonts w:hAnsi="宋体" w:hint="eastAsia"/>
                <w:szCs w:val="21"/>
              </w:rPr>
              <w:t>年</w:t>
            </w:r>
            <w:r w:rsidR="008418C9" w:rsidRPr="00BD323F">
              <w:rPr>
                <w:rFonts w:hAnsi="宋体" w:hint="eastAsia"/>
                <w:szCs w:val="21"/>
              </w:rPr>
              <w:t>，含项目</w:t>
            </w:r>
            <w:r w:rsidR="008418C9" w:rsidRPr="00BD323F">
              <w:rPr>
                <w:rFonts w:asciiTheme="minorEastAsia" w:eastAsiaTheme="minorEastAsia" w:hAnsiTheme="minorEastAsia" w:cs="仿宋_GB2312" w:hint="eastAsia"/>
                <w:szCs w:val="21"/>
              </w:rPr>
              <w:t>完工后3年内的系统维护工作，系统维护及系统故障或异常情况处理工作不另行计量支付。</w:t>
            </w:r>
          </w:p>
        </w:tc>
      </w:tr>
      <w:tr w:rsidR="00597DD1" w:rsidRPr="00BD323F" w:rsidTr="00B607FE">
        <w:trPr>
          <w:trHeight w:val="1044"/>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29</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20.1</w:t>
            </w:r>
          </w:p>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20.4.2</w:t>
            </w:r>
          </w:p>
        </w:tc>
        <w:tc>
          <w:tcPr>
            <w:tcW w:w="7862" w:type="dxa"/>
            <w:vAlign w:val="center"/>
          </w:tcPr>
          <w:p w:rsidR="00597DD1" w:rsidRPr="00BD323F" w:rsidRDefault="00597DD1" w:rsidP="00BA0D15">
            <w:pPr>
              <w:pStyle w:val="af5"/>
              <w:spacing w:line="360" w:lineRule="auto"/>
              <w:rPr>
                <w:rFonts w:hAnsi="宋体" w:cs="宋体"/>
                <w:szCs w:val="22"/>
              </w:rPr>
            </w:pPr>
            <w:r w:rsidRPr="00BD323F">
              <w:rPr>
                <w:rFonts w:hAnsi="宋体" w:cs="宋体" w:hint="eastAsia"/>
                <w:szCs w:val="22"/>
              </w:rPr>
              <w:t>工程保险费：按已标价的合同工程量清单中金额计取（注：因承包人原因工期延期导致保险延期增加费用由承包人承担）；</w:t>
            </w:r>
          </w:p>
          <w:p w:rsidR="00597DD1" w:rsidRPr="00BD323F" w:rsidRDefault="00597DD1" w:rsidP="00BA0D15">
            <w:pPr>
              <w:autoSpaceDE w:val="0"/>
              <w:autoSpaceDN w:val="0"/>
              <w:adjustRightInd w:val="0"/>
              <w:spacing w:line="360" w:lineRule="auto"/>
              <w:rPr>
                <w:rFonts w:ascii="宋体" w:hAnsi="宋体" w:cs="宋体"/>
                <w:kern w:val="0"/>
                <w:szCs w:val="21"/>
              </w:rPr>
            </w:pPr>
            <w:r w:rsidRPr="00BD323F">
              <w:rPr>
                <w:rFonts w:ascii="宋体" w:hAnsi="宋体" w:cs="宋体" w:hint="eastAsia"/>
                <w:kern w:val="0"/>
                <w:szCs w:val="21"/>
              </w:rPr>
              <w:t>第三者责任险的最低投保金额：</w:t>
            </w:r>
            <w:r w:rsidRPr="00BD323F">
              <w:rPr>
                <w:rFonts w:ascii="宋体" w:hAnsi="宋体" w:cs="宋体" w:hint="eastAsia"/>
                <w:kern w:val="0"/>
                <w:szCs w:val="21"/>
                <w:u w:val="single"/>
              </w:rPr>
              <w:t xml:space="preserve"> </w:t>
            </w:r>
            <w:r w:rsidRPr="00BD323F">
              <w:rPr>
                <w:rFonts w:ascii="宋体" w:hAnsi="宋体" w:cs="宋体"/>
                <w:kern w:val="0"/>
                <w:szCs w:val="21"/>
                <w:u w:val="single"/>
              </w:rPr>
              <w:t>/</w:t>
            </w:r>
            <w:r w:rsidRPr="00BD323F">
              <w:rPr>
                <w:rFonts w:ascii="宋体" w:hAnsi="宋体" w:hint="eastAsia"/>
                <w:kern w:val="0"/>
                <w:szCs w:val="21"/>
                <w:u w:val="single"/>
              </w:rPr>
              <w:t xml:space="preserve"> </w:t>
            </w:r>
            <w:r w:rsidRPr="00BD323F">
              <w:rPr>
                <w:rFonts w:ascii="宋体" w:hAnsi="宋体" w:cs="宋体" w:hint="eastAsia"/>
                <w:kern w:val="0"/>
                <w:szCs w:val="21"/>
              </w:rPr>
              <w:t>万元，事故次数不限</w:t>
            </w:r>
            <w:r w:rsidRPr="00BD323F">
              <w:rPr>
                <w:rFonts w:ascii="宋体" w:hAnsi="宋体"/>
                <w:kern w:val="0"/>
                <w:szCs w:val="21"/>
              </w:rPr>
              <w:t>(</w:t>
            </w:r>
            <w:r w:rsidRPr="00BD323F">
              <w:rPr>
                <w:rFonts w:ascii="宋体" w:hAnsi="宋体" w:cs="宋体" w:hint="eastAsia"/>
                <w:kern w:val="0"/>
                <w:szCs w:val="21"/>
              </w:rPr>
              <w:t>不计免赔额</w:t>
            </w:r>
            <w:r w:rsidRPr="00BD323F">
              <w:rPr>
                <w:rFonts w:ascii="宋体" w:hAnsi="宋体"/>
                <w:kern w:val="0"/>
                <w:szCs w:val="21"/>
              </w:rPr>
              <w:t>)</w:t>
            </w:r>
          </w:p>
        </w:tc>
      </w:tr>
      <w:tr w:rsidR="00597DD1" w:rsidRPr="00BD323F" w:rsidTr="00B607FE">
        <w:trPr>
          <w:trHeight w:val="691"/>
        </w:trPr>
        <w:tc>
          <w:tcPr>
            <w:tcW w:w="624"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30</w:t>
            </w:r>
          </w:p>
        </w:tc>
        <w:tc>
          <w:tcPr>
            <w:tcW w:w="1368" w:type="dxa"/>
            <w:vAlign w:val="center"/>
          </w:tcPr>
          <w:p w:rsidR="00597DD1" w:rsidRPr="00BD323F" w:rsidRDefault="00597DD1" w:rsidP="00BA0D15">
            <w:pPr>
              <w:autoSpaceDE w:val="0"/>
              <w:autoSpaceDN w:val="0"/>
              <w:adjustRightInd w:val="0"/>
              <w:spacing w:line="360" w:lineRule="auto"/>
              <w:jc w:val="center"/>
              <w:rPr>
                <w:rFonts w:ascii="宋体" w:hAnsi="宋体"/>
                <w:kern w:val="0"/>
                <w:szCs w:val="21"/>
              </w:rPr>
            </w:pPr>
            <w:r w:rsidRPr="00BD323F">
              <w:rPr>
                <w:rFonts w:ascii="宋体" w:hAnsi="宋体"/>
                <w:kern w:val="0"/>
                <w:szCs w:val="21"/>
              </w:rPr>
              <w:t>24.1</w:t>
            </w:r>
          </w:p>
        </w:tc>
        <w:tc>
          <w:tcPr>
            <w:tcW w:w="7862" w:type="dxa"/>
            <w:vAlign w:val="center"/>
          </w:tcPr>
          <w:p w:rsidR="00597DD1" w:rsidRPr="00BD323F" w:rsidRDefault="00597DD1" w:rsidP="00BA0D15">
            <w:pPr>
              <w:spacing w:line="360" w:lineRule="auto"/>
            </w:pPr>
            <w:r w:rsidRPr="00BD323F">
              <w:rPr>
                <w:rFonts w:hint="eastAsia"/>
              </w:rPr>
              <w:t>争议的最终解决方式：因执行本合同所发生的与本合同有关的一切争议，应当首先协商解决，当协商不成时，交由交通主管部门进行调解，调解不成的，最终：</w:t>
            </w:r>
          </w:p>
          <w:p w:rsidR="00597DD1" w:rsidRPr="00BD323F" w:rsidRDefault="00597DD1" w:rsidP="00BA0D15">
            <w:pPr>
              <w:spacing w:line="360" w:lineRule="auto"/>
            </w:pPr>
            <w:r w:rsidRPr="00BD323F">
              <w:rPr>
                <w:rFonts w:ascii="宋体" w:hAnsi="宋体" w:cs="宋体" w:hint="eastAsia"/>
                <w:kern w:val="0"/>
                <w:szCs w:val="21"/>
              </w:rPr>
              <w:t>■</w:t>
            </w:r>
            <w:r w:rsidRPr="00BD323F">
              <w:rPr>
                <w:rFonts w:hint="eastAsia"/>
              </w:rPr>
              <w:t>由深圳仲裁委员会仲裁解决</w:t>
            </w:r>
          </w:p>
          <w:p w:rsidR="00597DD1" w:rsidRPr="00BD323F" w:rsidRDefault="00597DD1" w:rsidP="00BA0D15">
            <w:pPr>
              <w:spacing w:line="360" w:lineRule="auto"/>
            </w:pPr>
            <w:r w:rsidRPr="00BD323F">
              <w:rPr>
                <w:rFonts w:hint="eastAsia"/>
              </w:rPr>
              <w:t>□依法向发包人所在地有管辖权的人民法院提起诉讼</w:t>
            </w:r>
          </w:p>
        </w:tc>
      </w:tr>
    </w:tbl>
    <w:p w:rsidR="00597DD1" w:rsidRPr="00BD323F" w:rsidRDefault="00597DD1" w:rsidP="00BA0D15">
      <w:pPr>
        <w:spacing w:line="360" w:lineRule="auto"/>
        <w:jc w:val="center"/>
        <w:rPr>
          <w:rFonts w:ascii="宋体" w:hAnsi="宋体"/>
          <w:b/>
          <w:bCs/>
          <w:kern w:val="0"/>
          <w:sz w:val="36"/>
          <w:szCs w:val="36"/>
        </w:rPr>
        <w:sectPr w:rsidR="00597DD1" w:rsidRPr="00BD323F" w:rsidSect="00C940FB">
          <w:headerReference w:type="default" r:id="rId12"/>
          <w:pgSz w:w="11906" w:h="16838"/>
          <w:pgMar w:top="1304" w:right="1304" w:bottom="1304" w:left="1644" w:header="851" w:footer="992" w:gutter="0"/>
          <w:cols w:space="720"/>
          <w:docGrid w:linePitch="312"/>
        </w:sectPr>
      </w:pPr>
    </w:p>
    <w:p w:rsidR="00597DD1" w:rsidRPr="00BD323F" w:rsidRDefault="00597DD1" w:rsidP="00BA0D15">
      <w:pPr>
        <w:spacing w:line="360" w:lineRule="auto"/>
        <w:jc w:val="center"/>
        <w:outlineLvl w:val="2"/>
        <w:rPr>
          <w:rFonts w:ascii="宋体"/>
        </w:rPr>
      </w:pPr>
      <w:bookmarkStart w:id="1829" w:name="_Toc480235875"/>
      <w:bookmarkStart w:id="1830" w:name="_Toc480236964"/>
      <w:bookmarkStart w:id="1831" w:name="_Toc498599939"/>
      <w:bookmarkStart w:id="1832" w:name="_Toc14376914"/>
      <w:bookmarkStart w:id="1833" w:name="_Toc41637668"/>
      <w:bookmarkStart w:id="1834" w:name="_Toc41855713"/>
      <w:bookmarkStart w:id="1835" w:name="_Toc42769164"/>
      <w:r w:rsidRPr="00BD323F">
        <w:rPr>
          <w:rFonts w:ascii="宋体" w:hAnsi="宋体" w:hint="eastAsia"/>
          <w:b/>
          <w:bCs/>
          <w:kern w:val="0"/>
          <w:sz w:val="36"/>
          <w:szCs w:val="36"/>
        </w:rPr>
        <w:lastRenderedPageBreak/>
        <w:t>项目专用合同条款</w:t>
      </w:r>
      <w:bookmarkEnd w:id="1501"/>
      <w:bookmarkEnd w:id="1502"/>
      <w:bookmarkEnd w:id="1503"/>
      <w:bookmarkEnd w:id="1504"/>
      <w:bookmarkEnd w:id="1516"/>
      <w:bookmarkEnd w:id="1517"/>
      <w:bookmarkEnd w:id="1518"/>
      <w:bookmarkEnd w:id="1829"/>
      <w:bookmarkEnd w:id="1830"/>
      <w:bookmarkEnd w:id="1831"/>
      <w:bookmarkEnd w:id="1832"/>
      <w:bookmarkEnd w:id="1833"/>
      <w:bookmarkEnd w:id="1834"/>
      <w:bookmarkEnd w:id="1835"/>
    </w:p>
    <w:p w:rsidR="00597DD1" w:rsidRPr="00BD323F" w:rsidRDefault="00597DD1" w:rsidP="00BA0D15">
      <w:pPr>
        <w:spacing w:afterLines="30" w:after="93" w:line="360" w:lineRule="auto"/>
        <w:rPr>
          <w:szCs w:val="21"/>
        </w:rPr>
      </w:pPr>
    </w:p>
    <w:p w:rsidR="00597DD1" w:rsidRPr="00BD323F" w:rsidRDefault="00597DD1" w:rsidP="00BA0D15">
      <w:pPr>
        <w:spacing w:afterLines="30" w:after="93" w:line="360" w:lineRule="auto"/>
        <w:ind w:firstLineChars="200" w:firstLine="420"/>
        <w:rPr>
          <w:szCs w:val="21"/>
        </w:rPr>
      </w:pPr>
      <w:r w:rsidRPr="00BD323F">
        <w:rPr>
          <w:szCs w:val="21"/>
        </w:rPr>
        <w:t>说明：本部分所列的项目专用合同条款是对《公路工程标准施工招标文件</w:t>
      </w:r>
      <w:r w:rsidRPr="00BD323F">
        <w:rPr>
          <w:szCs w:val="21"/>
        </w:rPr>
        <w:t>(2009</w:t>
      </w:r>
      <w:r w:rsidRPr="00BD323F">
        <w:rPr>
          <w:szCs w:val="21"/>
        </w:rPr>
        <w:t>年版</w:t>
      </w:r>
      <w:r w:rsidRPr="00BD323F">
        <w:rPr>
          <w:szCs w:val="21"/>
        </w:rPr>
        <w:t>)</w:t>
      </w:r>
      <w:r w:rsidRPr="00BD323F">
        <w:rPr>
          <w:szCs w:val="21"/>
        </w:rPr>
        <w:t>》第四章</w:t>
      </w:r>
      <w:r w:rsidRPr="00BD323F">
        <w:rPr>
          <w:szCs w:val="21"/>
        </w:rPr>
        <w:t>“</w:t>
      </w:r>
      <w:r w:rsidRPr="00BD323F">
        <w:rPr>
          <w:szCs w:val="21"/>
        </w:rPr>
        <w:t>通用合同条款</w:t>
      </w:r>
      <w:r w:rsidRPr="00BD323F">
        <w:rPr>
          <w:szCs w:val="21"/>
        </w:rPr>
        <w:t>”</w:t>
      </w:r>
      <w:r w:rsidRPr="00BD323F">
        <w:rPr>
          <w:szCs w:val="21"/>
        </w:rPr>
        <w:t>和</w:t>
      </w:r>
      <w:r w:rsidRPr="00BD323F">
        <w:rPr>
          <w:szCs w:val="21"/>
        </w:rPr>
        <w:t>“</w:t>
      </w:r>
      <w:r w:rsidRPr="00BD323F">
        <w:rPr>
          <w:szCs w:val="21"/>
        </w:rPr>
        <w:t>公路工程专用合同条款</w:t>
      </w:r>
      <w:r w:rsidRPr="00BD323F">
        <w:rPr>
          <w:szCs w:val="21"/>
        </w:rPr>
        <w:t>”</w:t>
      </w:r>
      <w:r w:rsidRPr="00BD323F">
        <w:rPr>
          <w:szCs w:val="21"/>
        </w:rPr>
        <w:t>的补充、细化。如果项目专用合同条款与通用合同条款以及公路工程专用合同条款之间有不符之处</w:t>
      </w:r>
      <w:r w:rsidRPr="00BD323F">
        <w:rPr>
          <w:szCs w:val="21"/>
        </w:rPr>
        <w:t>,</w:t>
      </w:r>
      <w:r w:rsidRPr="00BD323F">
        <w:rPr>
          <w:szCs w:val="21"/>
        </w:rPr>
        <w:t>以项目专用合同条款为准。</w:t>
      </w:r>
    </w:p>
    <w:p w:rsidR="00597DD1" w:rsidRPr="00BD323F" w:rsidRDefault="00597DD1" w:rsidP="00BA0D15">
      <w:pPr>
        <w:topLinePunct/>
        <w:snapToGrid w:val="0"/>
        <w:spacing w:beforeLines="50" w:before="156" w:afterLines="50" w:after="156" w:line="360" w:lineRule="auto"/>
        <w:jc w:val="left"/>
        <w:rPr>
          <w:sz w:val="24"/>
        </w:rPr>
      </w:pPr>
      <w:r w:rsidRPr="00BD323F">
        <w:rPr>
          <w:sz w:val="24"/>
        </w:rPr>
        <w:t xml:space="preserve">1. </w:t>
      </w:r>
      <w:r w:rsidRPr="00BD323F">
        <w:rPr>
          <w:sz w:val="24"/>
        </w:rPr>
        <w:t>一般约定</w:t>
      </w:r>
    </w:p>
    <w:p w:rsidR="00597DD1" w:rsidRPr="00BD323F" w:rsidRDefault="00597DD1" w:rsidP="00BA0D15">
      <w:pPr>
        <w:spacing w:line="360" w:lineRule="auto"/>
        <w:rPr>
          <w:b/>
          <w:szCs w:val="21"/>
        </w:rPr>
      </w:pPr>
      <w:r w:rsidRPr="00BD323F">
        <w:rPr>
          <w:b/>
          <w:szCs w:val="21"/>
        </w:rPr>
        <w:t xml:space="preserve">1.1 </w:t>
      </w:r>
      <w:r w:rsidRPr="00BD323F">
        <w:rPr>
          <w:b/>
          <w:szCs w:val="21"/>
        </w:rPr>
        <w:t>词语定义</w:t>
      </w:r>
    </w:p>
    <w:p w:rsidR="00597DD1" w:rsidRPr="00BD323F" w:rsidRDefault="00597DD1" w:rsidP="00BA0D15">
      <w:pPr>
        <w:spacing w:line="360" w:lineRule="auto"/>
        <w:ind w:firstLineChars="196" w:firstLine="413"/>
        <w:rPr>
          <w:b/>
          <w:szCs w:val="21"/>
        </w:rPr>
      </w:pPr>
      <w:r w:rsidRPr="00BD323F">
        <w:rPr>
          <w:b/>
          <w:szCs w:val="21"/>
        </w:rPr>
        <w:t xml:space="preserve">1.1.2 </w:t>
      </w:r>
      <w:r w:rsidRPr="00BD323F">
        <w:rPr>
          <w:b/>
          <w:szCs w:val="21"/>
        </w:rPr>
        <w:t>合同当事人和人员</w:t>
      </w:r>
    </w:p>
    <w:p w:rsidR="00597DD1" w:rsidRPr="00BD323F" w:rsidRDefault="00597DD1" w:rsidP="00BA0D15">
      <w:pPr>
        <w:spacing w:line="360" w:lineRule="auto"/>
        <w:ind w:firstLineChars="396" w:firstLine="835"/>
        <w:rPr>
          <w:b/>
          <w:szCs w:val="21"/>
        </w:rPr>
      </w:pPr>
      <w:r w:rsidRPr="00BD323F">
        <w:rPr>
          <w:b/>
          <w:szCs w:val="21"/>
        </w:rPr>
        <w:t xml:space="preserve">1.1.2.2 </w:t>
      </w:r>
      <w:r w:rsidRPr="00BD323F">
        <w:rPr>
          <w:b/>
          <w:szCs w:val="21"/>
        </w:rPr>
        <w:t>本款修改为：</w:t>
      </w:r>
    </w:p>
    <w:p w:rsidR="00597DD1" w:rsidRPr="00BD323F" w:rsidRDefault="00597DD1" w:rsidP="00BA0D15">
      <w:pPr>
        <w:spacing w:line="360" w:lineRule="auto"/>
        <w:ind w:firstLineChars="396" w:firstLine="832"/>
        <w:rPr>
          <w:szCs w:val="21"/>
        </w:rPr>
      </w:pPr>
      <w:r w:rsidRPr="00BD323F">
        <w:rPr>
          <w:szCs w:val="21"/>
        </w:rPr>
        <w:t>发包人：</w:t>
      </w:r>
      <w:r w:rsidRPr="00BD323F">
        <w:rPr>
          <w:b/>
          <w:bCs/>
          <w:szCs w:val="21"/>
        </w:rPr>
        <w:t>深圳高速公路股份有限公司</w:t>
      </w:r>
    </w:p>
    <w:p w:rsidR="00597DD1" w:rsidRPr="00BD323F" w:rsidRDefault="00597DD1" w:rsidP="00BA0D15">
      <w:pPr>
        <w:spacing w:line="360" w:lineRule="auto"/>
        <w:ind w:firstLineChars="396" w:firstLine="832"/>
        <w:rPr>
          <w:szCs w:val="21"/>
        </w:rPr>
      </w:pPr>
      <w:r w:rsidRPr="00BD323F">
        <w:rPr>
          <w:szCs w:val="21"/>
        </w:rPr>
        <w:t>发包人代表：深圳高速公路股份有限公司营运管理部</w:t>
      </w:r>
    </w:p>
    <w:p w:rsidR="00597DD1" w:rsidRPr="00BD323F" w:rsidRDefault="00597DD1" w:rsidP="00BA0D15">
      <w:pPr>
        <w:spacing w:line="360" w:lineRule="auto"/>
        <w:ind w:firstLineChars="396" w:firstLine="832"/>
        <w:rPr>
          <w:szCs w:val="21"/>
        </w:rPr>
      </w:pPr>
      <w:r w:rsidRPr="00BD323F">
        <w:rPr>
          <w:szCs w:val="21"/>
        </w:rPr>
        <w:t>地址：深圳市福田区益田路江苏大厦裙楼</w:t>
      </w:r>
      <w:r w:rsidRPr="00BD323F">
        <w:rPr>
          <w:szCs w:val="21"/>
        </w:rPr>
        <w:t>2-4</w:t>
      </w:r>
      <w:r w:rsidRPr="00BD323F">
        <w:rPr>
          <w:szCs w:val="21"/>
        </w:rPr>
        <w:t>层</w:t>
      </w:r>
    </w:p>
    <w:p w:rsidR="00597DD1" w:rsidRPr="00BD323F" w:rsidRDefault="00597DD1" w:rsidP="00BA0D15">
      <w:pPr>
        <w:spacing w:line="360" w:lineRule="auto"/>
        <w:ind w:firstLineChars="396" w:firstLine="832"/>
        <w:rPr>
          <w:szCs w:val="21"/>
        </w:rPr>
      </w:pPr>
      <w:r w:rsidRPr="00BD323F">
        <w:rPr>
          <w:szCs w:val="21"/>
        </w:rPr>
        <w:t>邮编：</w:t>
      </w:r>
      <w:r w:rsidRPr="00BD323F">
        <w:rPr>
          <w:szCs w:val="21"/>
        </w:rPr>
        <w:t>518026</w:t>
      </w:r>
    </w:p>
    <w:p w:rsidR="00597DD1" w:rsidRPr="00BD323F" w:rsidRDefault="00597DD1" w:rsidP="00BA0D15">
      <w:pPr>
        <w:spacing w:line="360" w:lineRule="auto"/>
        <w:ind w:firstLineChars="396" w:firstLine="832"/>
        <w:rPr>
          <w:szCs w:val="21"/>
        </w:rPr>
      </w:pPr>
      <w:r w:rsidRPr="00BD323F">
        <w:rPr>
          <w:szCs w:val="21"/>
        </w:rPr>
        <w:t>电</w:t>
      </w:r>
      <w:r w:rsidRPr="00BD323F">
        <w:rPr>
          <w:szCs w:val="21"/>
        </w:rPr>
        <w:t xml:space="preserve">    </w:t>
      </w:r>
      <w:r w:rsidRPr="00BD323F">
        <w:rPr>
          <w:szCs w:val="21"/>
        </w:rPr>
        <w:t>话：</w:t>
      </w:r>
    </w:p>
    <w:p w:rsidR="00597DD1" w:rsidRPr="00BD323F" w:rsidRDefault="00597DD1" w:rsidP="00BA0D15">
      <w:pPr>
        <w:spacing w:line="360" w:lineRule="auto"/>
        <w:ind w:firstLineChars="396" w:firstLine="832"/>
        <w:rPr>
          <w:szCs w:val="21"/>
        </w:rPr>
      </w:pPr>
      <w:r w:rsidRPr="00BD323F">
        <w:rPr>
          <w:szCs w:val="21"/>
        </w:rPr>
        <w:t>传</w:t>
      </w:r>
      <w:r w:rsidRPr="00BD323F">
        <w:rPr>
          <w:szCs w:val="21"/>
        </w:rPr>
        <w:t xml:space="preserve">    </w:t>
      </w:r>
      <w:r w:rsidRPr="00BD323F">
        <w:rPr>
          <w:szCs w:val="21"/>
        </w:rPr>
        <w:t>真：</w:t>
      </w:r>
    </w:p>
    <w:p w:rsidR="00597DD1" w:rsidRPr="00BD323F" w:rsidRDefault="00597DD1" w:rsidP="00BA0D15">
      <w:pPr>
        <w:spacing w:line="360" w:lineRule="auto"/>
        <w:ind w:firstLineChars="196" w:firstLine="413"/>
        <w:rPr>
          <w:b/>
          <w:szCs w:val="21"/>
        </w:rPr>
      </w:pPr>
      <w:r w:rsidRPr="00BD323F">
        <w:rPr>
          <w:b/>
          <w:szCs w:val="21"/>
        </w:rPr>
        <w:t xml:space="preserve">1.1.4 </w:t>
      </w:r>
      <w:r w:rsidRPr="00BD323F">
        <w:rPr>
          <w:b/>
          <w:szCs w:val="21"/>
        </w:rPr>
        <w:t>日期</w:t>
      </w:r>
    </w:p>
    <w:p w:rsidR="00597DD1" w:rsidRPr="00BD323F" w:rsidRDefault="00597DD1" w:rsidP="00BA0D15">
      <w:pPr>
        <w:spacing w:line="360" w:lineRule="auto"/>
        <w:ind w:firstLineChars="400" w:firstLine="843"/>
        <w:rPr>
          <w:b/>
          <w:szCs w:val="21"/>
        </w:rPr>
      </w:pPr>
      <w:r w:rsidRPr="00BD323F">
        <w:rPr>
          <w:b/>
          <w:szCs w:val="21"/>
        </w:rPr>
        <w:t xml:space="preserve">1.1.4.3 </w:t>
      </w:r>
      <w:r w:rsidRPr="00BD323F">
        <w:rPr>
          <w:b/>
          <w:szCs w:val="21"/>
        </w:rPr>
        <w:t>本款修改为：</w:t>
      </w:r>
    </w:p>
    <w:p w:rsidR="00597DD1" w:rsidRPr="00BD323F" w:rsidRDefault="00597DD1" w:rsidP="00BA0D15">
      <w:pPr>
        <w:spacing w:line="360" w:lineRule="auto"/>
        <w:ind w:firstLineChars="407" w:firstLine="855"/>
        <w:jc w:val="left"/>
        <w:rPr>
          <w:szCs w:val="21"/>
        </w:rPr>
      </w:pPr>
      <w:r w:rsidRPr="00BD323F">
        <w:rPr>
          <w:szCs w:val="21"/>
        </w:rPr>
        <w:t>本合同工期为</w:t>
      </w:r>
      <w:r w:rsidR="004F36CE" w:rsidRPr="00BD323F">
        <w:rPr>
          <w:szCs w:val="21"/>
        </w:rPr>
        <w:t>30</w:t>
      </w:r>
      <w:r w:rsidRPr="00BD323F">
        <w:rPr>
          <w:rFonts w:hint="eastAsia"/>
          <w:szCs w:val="21"/>
        </w:rPr>
        <w:t>日历</w:t>
      </w:r>
      <w:r w:rsidRPr="00BD323F">
        <w:rPr>
          <w:szCs w:val="21"/>
        </w:rPr>
        <w:t>天，自发包人签发的开工通知书中规定的时间起算。</w:t>
      </w:r>
    </w:p>
    <w:p w:rsidR="00597DD1" w:rsidRPr="00BD323F" w:rsidRDefault="00597DD1" w:rsidP="00BA0D15">
      <w:pPr>
        <w:spacing w:line="360" w:lineRule="auto"/>
        <w:rPr>
          <w:b/>
          <w:szCs w:val="21"/>
        </w:rPr>
      </w:pPr>
      <w:r w:rsidRPr="00BD323F">
        <w:rPr>
          <w:b/>
          <w:szCs w:val="21"/>
        </w:rPr>
        <w:t>1.4</w:t>
      </w:r>
      <w:r w:rsidRPr="00BD323F">
        <w:rPr>
          <w:b/>
          <w:szCs w:val="21"/>
        </w:rPr>
        <w:t>合同文件的优先顺序</w:t>
      </w:r>
    </w:p>
    <w:p w:rsidR="00597DD1" w:rsidRPr="00BD323F" w:rsidRDefault="00597DD1" w:rsidP="00BA0D15">
      <w:pPr>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组成合同的各项文件应互相解释，互为说明。解释合同文件的优先顺序如下：</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1</w:t>
      </w:r>
      <w:r w:rsidRPr="00BD323F">
        <w:rPr>
          <w:szCs w:val="21"/>
        </w:rPr>
        <w:t>）合同协议书及各种合同附件（含开标定标期间和合同谈判过程中的澄清文件和补充资料以及施工期间的有关会议纪要）；</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2</w:t>
      </w:r>
      <w:r w:rsidRPr="00BD323F">
        <w:rPr>
          <w:szCs w:val="21"/>
        </w:rPr>
        <w:t>）中标通知书；</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3</w:t>
      </w:r>
      <w:r w:rsidRPr="00BD323F">
        <w:rPr>
          <w:szCs w:val="21"/>
        </w:rPr>
        <w:t>）投标文件</w:t>
      </w:r>
      <w:r w:rsidRPr="00BD323F">
        <w:t>（含承包人在开标定标期间或合约澄清期间递交和确认并经发包人同意的对有关问题的补充资料和澄清文件等）</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4</w:t>
      </w:r>
      <w:r w:rsidRPr="00BD323F">
        <w:rPr>
          <w:szCs w:val="21"/>
        </w:rPr>
        <w:t>）项目专用合同条款</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5</w:t>
      </w:r>
      <w:r w:rsidRPr="00BD323F">
        <w:rPr>
          <w:szCs w:val="21"/>
        </w:rPr>
        <w:t>）公路工程专用合同条款；</w:t>
      </w:r>
    </w:p>
    <w:p w:rsidR="00597DD1" w:rsidRPr="00BD323F" w:rsidRDefault="00597DD1" w:rsidP="00BA0D15">
      <w:pPr>
        <w:spacing w:line="360" w:lineRule="auto"/>
        <w:ind w:firstLineChars="200" w:firstLine="420"/>
        <w:rPr>
          <w:szCs w:val="21"/>
        </w:rPr>
      </w:pPr>
      <w:r w:rsidRPr="00BD323F">
        <w:rPr>
          <w:szCs w:val="21"/>
        </w:rPr>
        <w:lastRenderedPageBreak/>
        <w:t>（</w:t>
      </w:r>
      <w:r w:rsidRPr="00BD323F">
        <w:rPr>
          <w:szCs w:val="21"/>
        </w:rPr>
        <w:t>6</w:t>
      </w:r>
      <w:r w:rsidRPr="00BD323F">
        <w:rPr>
          <w:szCs w:val="21"/>
        </w:rPr>
        <w:t>）通用合同条款；</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7</w:t>
      </w:r>
      <w:r w:rsidRPr="00BD323F">
        <w:rPr>
          <w:szCs w:val="21"/>
        </w:rPr>
        <w:t>）技术规范</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8</w:t>
      </w:r>
      <w:r w:rsidRPr="00BD323F">
        <w:rPr>
          <w:szCs w:val="21"/>
        </w:rPr>
        <w:t>）图纸</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9</w:t>
      </w:r>
      <w:r w:rsidRPr="00BD323F">
        <w:rPr>
          <w:szCs w:val="21"/>
        </w:rPr>
        <w:t>）已标价工程量清单及说明</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10</w:t>
      </w:r>
      <w:r w:rsidRPr="00BD323F">
        <w:rPr>
          <w:szCs w:val="21"/>
        </w:rPr>
        <w:t>）其他合同文件。</w:t>
      </w:r>
    </w:p>
    <w:p w:rsidR="00597DD1" w:rsidRPr="00BD323F" w:rsidRDefault="00597DD1" w:rsidP="00BA0D15">
      <w:pPr>
        <w:spacing w:line="360" w:lineRule="auto"/>
        <w:rPr>
          <w:b/>
          <w:szCs w:val="21"/>
        </w:rPr>
      </w:pPr>
      <w:r w:rsidRPr="00BD323F">
        <w:rPr>
          <w:b/>
          <w:szCs w:val="21"/>
        </w:rPr>
        <w:t xml:space="preserve">1.6 </w:t>
      </w:r>
      <w:r w:rsidRPr="00BD323F">
        <w:rPr>
          <w:b/>
          <w:szCs w:val="21"/>
        </w:rPr>
        <w:t>图纸和承包人文件</w:t>
      </w:r>
    </w:p>
    <w:p w:rsidR="00597DD1" w:rsidRPr="00BD323F" w:rsidRDefault="00597DD1" w:rsidP="00BA0D15">
      <w:pPr>
        <w:spacing w:line="360" w:lineRule="auto"/>
        <w:ind w:firstLineChars="200" w:firstLine="422"/>
        <w:rPr>
          <w:b/>
          <w:szCs w:val="21"/>
        </w:rPr>
      </w:pPr>
      <w:r w:rsidRPr="00BD323F">
        <w:rPr>
          <w:b/>
          <w:szCs w:val="21"/>
        </w:rPr>
        <w:t xml:space="preserve">1.6.4 </w:t>
      </w:r>
      <w:r w:rsidRPr="00BD323F">
        <w:rPr>
          <w:b/>
          <w:szCs w:val="21"/>
        </w:rPr>
        <w:t>图纸的错误</w:t>
      </w:r>
    </w:p>
    <w:p w:rsidR="00597DD1" w:rsidRPr="00BD323F" w:rsidRDefault="00597DD1" w:rsidP="00BA0D15">
      <w:pPr>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承包人在查阅合同文件或在本合同工程实施过程中，有责任对工程设计、技术规范、图纸或其他资料进行复核，在发现其中的任何差错、遗漏或缺陷后，应在其有关的单项工程开工前及时书面通知监理人，监理人在接到承包人上述通知后，应立即就此做出决定，并通知承包人，抄送发包人。</w:t>
      </w:r>
    </w:p>
    <w:p w:rsidR="00597DD1" w:rsidRPr="00BD323F" w:rsidRDefault="00597DD1" w:rsidP="00BA0D15">
      <w:pPr>
        <w:spacing w:line="360" w:lineRule="auto"/>
        <w:ind w:firstLineChars="200" w:firstLine="420"/>
        <w:rPr>
          <w:szCs w:val="21"/>
        </w:rPr>
      </w:pPr>
      <w:r w:rsidRPr="00BD323F">
        <w:rPr>
          <w:szCs w:val="21"/>
        </w:rPr>
        <w:t>对有经验的承包人应能发现的合同文件的差错但其未能发现或发现后未能及时书面通知监理人而造成工程的任何损失，承包人应承担相应的责任。</w:t>
      </w:r>
    </w:p>
    <w:p w:rsidR="00597DD1" w:rsidRPr="00BD323F" w:rsidRDefault="00597DD1" w:rsidP="00BA0D15">
      <w:pPr>
        <w:spacing w:line="360" w:lineRule="auto"/>
        <w:rPr>
          <w:szCs w:val="21"/>
        </w:rPr>
      </w:pPr>
      <w:r w:rsidRPr="00BD323F">
        <w:rPr>
          <w:szCs w:val="21"/>
        </w:rPr>
        <w:t>本款补充以下条款：</w:t>
      </w:r>
    </w:p>
    <w:p w:rsidR="00597DD1" w:rsidRPr="00BD323F" w:rsidRDefault="00597DD1" w:rsidP="00BA0D15">
      <w:pPr>
        <w:spacing w:line="360" w:lineRule="auto"/>
        <w:rPr>
          <w:b/>
          <w:szCs w:val="21"/>
        </w:rPr>
      </w:pPr>
      <w:r w:rsidRPr="00BD323F">
        <w:rPr>
          <w:b/>
          <w:szCs w:val="21"/>
        </w:rPr>
        <w:t xml:space="preserve">1.13 </w:t>
      </w:r>
      <w:r w:rsidRPr="00BD323F">
        <w:rPr>
          <w:b/>
          <w:szCs w:val="21"/>
        </w:rPr>
        <w:t>约见法定代表人</w:t>
      </w:r>
    </w:p>
    <w:p w:rsidR="00597DD1" w:rsidRPr="00BD323F" w:rsidRDefault="00597DD1" w:rsidP="00BA0D15">
      <w:pPr>
        <w:spacing w:line="360" w:lineRule="auto"/>
        <w:ind w:firstLineChars="200" w:firstLine="420"/>
        <w:rPr>
          <w:szCs w:val="21"/>
        </w:rPr>
      </w:pPr>
      <w:r w:rsidRPr="00BD323F">
        <w:rPr>
          <w:szCs w:val="21"/>
        </w:rPr>
        <w:t>在项目实施期间，发包人将根据承包人的履约情况，必要时约见承包人法定代表人（或其授权代理人，该授权代理人须为承包人单位副总经理（或以上）级别人员。），以解决承包人在履约过程中存在的问题。承包人法定代表人或其授权代理人须本人亲自到场。如果未能按发包人要求的时间到场，视为承包人违约，按</w:t>
      </w:r>
      <w:r w:rsidRPr="00BD323F">
        <w:rPr>
          <w:szCs w:val="21"/>
        </w:rPr>
        <w:t>22.1</w:t>
      </w:r>
      <w:r w:rsidRPr="00BD323F">
        <w:rPr>
          <w:szCs w:val="21"/>
        </w:rPr>
        <w:t>款第（</w:t>
      </w:r>
      <w:r w:rsidRPr="00BD323F">
        <w:rPr>
          <w:szCs w:val="21"/>
        </w:rPr>
        <w:t>1</w:t>
      </w:r>
      <w:r w:rsidRPr="00BD323F">
        <w:rPr>
          <w:szCs w:val="21"/>
        </w:rPr>
        <w:t>）小款处理。</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3 </w:t>
      </w:r>
      <w:r w:rsidRPr="00BD323F">
        <w:rPr>
          <w:color w:val="000000"/>
          <w:sz w:val="24"/>
        </w:rPr>
        <w:t>监理人</w:t>
      </w:r>
    </w:p>
    <w:p w:rsidR="00597DD1" w:rsidRPr="00BD323F" w:rsidRDefault="00597DD1" w:rsidP="00BA0D15">
      <w:pPr>
        <w:spacing w:line="360" w:lineRule="auto"/>
        <w:rPr>
          <w:b/>
          <w:szCs w:val="21"/>
        </w:rPr>
      </w:pPr>
      <w:r w:rsidRPr="00BD323F">
        <w:rPr>
          <w:b/>
          <w:szCs w:val="21"/>
        </w:rPr>
        <w:t xml:space="preserve">3.1 </w:t>
      </w:r>
      <w:r w:rsidRPr="00BD323F">
        <w:rPr>
          <w:b/>
          <w:szCs w:val="21"/>
        </w:rPr>
        <w:t>监理人职责和权利</w:t>
      </w:r>
    </w:p>
    <w:p w:rsidR="00597DD1" w:rsidRPr="00BD323F" w:rsidRDefault="00597DD1" w:rsidP="00BA0D15">
      <w:pPr>
        <w:spacing w:line="360" w:lineRule="auto"/>
        <w:ind w:firstLineChars="200" w:firstLine="422"/>
        <w:rPr>
          <w:b/>
          <w:szCs w:val="21"/>
        </w:rPr>
      </w:pPr>
      <w:r w:rsidRPr="00BD323F">
        <w:rPr>
          <w:b/>
          <w:szCs w:val="21"/>
        </w:rPr>
        <w:t xml:space="preserve">3.1.1 </w:t>
      </w:r>
      <w:r w:rsidRPr="00BD323F">
        <w:rPr>
          <w:b/>
          <w:szCs w:val="21"/>
        </w:rPr>
        <w:t>本款修改为：本项目监理人为发包人</w:t>
      </w:r>
    </w:p>
    <w:p w:rsidR="00597DD1" w:rsidRPr="00BD323F" w:rsidRDefault="00597DD1" w:rsidP="00BA0D15">
      <w:pPr>
        <w:spacing w:line="360" w:lineRule="auto"/>
        <w:ind w:firstLineChars="200" w:firstLine="420"/>
        <w:rPr>
          <w:szCs w:val="21"/>
        </w:rPr>
      </w:pPr>
      <w:r w:rsidRPr="00BD323F">
        <w:rPr>
          <w:szCs w:val="21"/>
        </w:rPr>
        <w:t>监理人受发包人委托，享有合同约定的权力。监理人在行使下列权力前须经发包人事先批准：</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w:t>
      </w:r>
      <w:r w:rsidRPr="00BD323F">
        <w:rPr>
          <w:szCs w:val="21"/>
        </w:rPr>
        <w:t>、根据第</w:t>
      </w:r>
      <w:r w:rsidRPr="00BD323F">
        <w:rPr>
          <w:szCs w:val="21"/>
        </w:rPr>
        <w:t>4.3</w:t>
      </w:r>
      <w:r w:rsidRPr="00BD323F">
        <w:rPr>
          <w:szCs w:val="21"/>
        </w:rPr>
        <w:t>款，同意分包本工程的某非主体和非重要单位工程部分；</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(2)</w:t>
      </w:r>
      <w:r w:rsidRPr="00BD323F">
        <w:rPr>
          <w:szCs w:val="21"/>
        </w:rPr>
        <w:t>、确定第</w:t>
      </w:r>
      <w:r w:rsidRPr="00BD323F">
        <w:rPr>
          <w:szCs w:val="21"/>
        </w:rPr>
        <w:t>4.11</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(3)</w:t>
      </w:r>
      <w:r w:rsidRPr="00BD323F">
        <w:rPr>
          <w:szCs w:val="21"/>
        </w:rPr>
        <w:t>、确定第</w:t>
      </w:r>
      <w:r w:rsidRPr="00BD323F">
        <w:rPr>
          <w:szCs w:val="21"/>
        </w:rPr>
        <w:t>5.2</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lastRenderedPageBreak/>
        <w:t>(4)</w:t>
      </w:r>
      <w:r w:rsidRPr="00BD323F">
        <w:rPr>
          <w:szCs w:val="21"/>
        </w:rPr>
        <w:t>、确定第</w:t>
      </w:r>
      <w:r w:rsidRPr="00BD323F">
        <w:rPr>
          <w:szCs w:val="21"/>
        </w:rPr>
        <w:t>5.4</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(5)</w:t>
      </w:r>
      <w:r w:rsidRPr="00BD323F">
        <w:rPr>
          <w:szCs w:val="21"/>
        </w:rPr>
        <w:t>、确定第</w:t>
      </w:r>
      <w:r w:rsidRPr="00BD323F">
        <w:rPr>
          <w:szCs w:val="21"/>
        </w:rPr>
        <w:t>8.3</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(6)</w:t>
      </w:r>
      <w:r w:rsidRPr="00BD323F">
        <w:rPr>
          <w:szCs w:val="21"/>
        </w:rPr>
        <w:t>、确定第</w:t>
      </w:r>
      <w:r w:rsidRPr="00BD323F">
        <w:rPr>
          <w:szCs w:val="21"/>
        </w:rPr>
        <w:t>11.3</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(7)</w:t>
      </w:r>
      <w:r w:rsidRPr="00BD323F">
        <w:rPr>
          <w:szCs w:val="21"/>
        </w:rPr>
        <w:t>、确定第</w:t>
      </w:r>
      <w:r w:rsidRPr="00BD323F">
        <w:rPr>
          <w:szCs w:val="21"/>
        </w:rPr>
        <w:t>11.4</w:t>
      </w:r>
      <w:r w:rsidRPr="00BD323F">
        <w:rPr>
          <w:szCs w:val="21"/>
        </w:rPr>
        <w:t>款项下的工程延期；</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(8)</w:t>
      </w:r>
      <w:r w:rsidRPr="00BD323F">
        <w:rPr>
          <w:szCs w:val="21"/>
        </w:rPr>
        <w:t>、确定第</w:t>
      </w:r>
      <w:r w:rsidRPr="00BD323F">
        <w:rPr>
          <w:szCs w:val="21"/>
        </w:rPr>
        <w:t>11.8</w:t>
      </w:r>
      <w:r w:rsidRPr="00BD323F">
        <w:rPr>
          <w:szCs w:val="21"/>
        </w:rPr>
        <w:t>款项下的工程延期；</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(9)</w:t>
      </w:r>
      <w:r w:rsidRPr="00BD323F">
        <w:rPr>
          <w:szCs w:val="21"/>
        </w:rPr>
        <w:t>、确定第</w:t>
      </w:r>
      <w:r w:rsidRPr="00BD323F">
        <w:rPr>
          <w:szCs w:val="21"/>
        </w:rPr>
        <w:t>12.2</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(10)</w:t>
      </w:r>
      <w:r w:rsidRPr="00BD323F">
        <w:rPr>
          <w:szCs w:val="21"/>
        </w:rPr>
        <w:t>、确定第</w:t>
      </w:r>
      <w:r w:rsidRPr="00BD323F">
        <w:rPr>
          <w:szCs w:val="21"/>
        </w:rPr>
        <w:t>13.6</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(11)</w:t>
      </w:r>
      <w:r w:rsidRPr="00BD323F">
        <w:rPr>
          <w:szCs w:val="21"/>
        </w:rPr>
        <w:t>、确定第</w:t>
      </w:r>
      <w:r w:rsidRPr="00BD323F">
        <w:rPr>
          <w:szCs w:val="21"/>
        </w:rPr>
        <w:t>14.1</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(12)</w:t>
      </w:r>
      <w:r w:rsidRPr="00BD323F">
        <w:rPr>
          <w:szCs w:val="21"/>
        </w:rPr>
        <w:t>、审查批准技术规范（规格）或设计的变更；</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(13)</w:t>
      </w:r>
      <w:r w:rsidRPr="00BD323F">
        <w:rPr>
          <w:szCs w:val="21"/>
        </w:rPr>
        <w:t>、根据第</w:t>
      </w:r>
      <w:r w:rsidRPr="00BD323F">
        <w:rPr>
          <w:szCs w:val="21"/>
        </w:rPr>
        <w:t>15.2</w:t>
      </w:r>
      <w:r w:rsidRPr="00BD323F">
        <w:rPr>
          <w:szCs w:val="21"/>
        </w:rPr>
        <w:t>款发出的变更指令；</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(14)</w:t>
      </w:r>
      <w:r w:rsidRPr="00BD323F">
        <w:rPr>
          <w:szCs w:val="21"/>
        </w:rPr>
        <w:t>、确定第</w:t>
      </w:r>
      <w:r w:rsidRPr="00BD323F">
        <w:rPr>
          <w:szCs w:val="21"/>
        </w:rPr>
        <w:t>15.3</w:t>
      </w:r>
      <w:r w:rsidRPr="00BD323F">
        <w:rPr>
          <w:szCs w:val="21"/>
        </w:rPr>
        <w:t>款的单价；</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(15)</w:t>
      </w:r>
      <w:r w:rsidRPr="00BD323F">
        <w:rPr>
          <w:szCs w:val="21"/>
        </w:rPr>
        <w:t>、按照第</w:t>
      </w:r>
      <w:r w:rsidRPr="00BD323F">
        <w:rPr>
          <w:szCs w:val="21"/>
        </w:rPr>
        <w:t>15.6</w:t>
      </w:r>
      <w:r w:rsidRPr="00BD323F">
        <w:rPr>
          <w:szCs w:val="21"/>
        </w:rPr>
        <w:t>条决定有关暂定金额的使用；</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(16)</w:t>
      </w:r>
      <w:r w:rsidRPr="00BD323F">
        <w:rPr>
          <w:szCs w:val="21"/>
        </w:rPr>
        <w:t>、确定第</w:t>
      </w:r>
      <w:r w:rsidRPr="00BD323F">
        <w:rPr>
          <w:szCs w:val="21"/>
        </w:rPr>
        <w:t>18.4</w:t>
      </w:r>
      <w:r w:rsidRPr="00BD323F">
        <w:rPr>
          <w:szCs w:val="21"/>
        </w:rPr>
        <w:t>款项下产生的延长工期及费用增加额；</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(17)</w:t>
      </w:r>
      <w:r w:rsidRPr="00BD323F">
        <w:rPr>
          <w:szCs w:val="21"/>
        </w:rPr>
        <w:t>、确定第</w:t>
      </w:r>
      <w:r w:rsidRPr="00BD323F">
        <w:rPr>
          <w:szCs w:val="21"/>
        </w:rPr>
        <w:t>23.1</w:t>
      </w:r>
      <w:r w:rsidRPr="00BD323F">
        <w:rPr>
          <w:szCs w:val="21"/>
        </w:rPr>
        <w:t>款项下产生的延长工期及费用增加额；</w:t>
      </w:r>
    </w:p>
    <w:p w:rsidR="00597DD1" w:rsidRPr="00BD323F" w:rsidRDefault="00597DD1" w:rsidP="00BA0D15">
      <w:pPr>
        <w:spacing w:line="360" w:lineRule="auto"/>
        <w:ind w:firstLineChars="200" w:firstLine="420"/>
        <w:jc w:val="left"/>
        <w:rPr>
          <w:szCs w:val="21"/>
        </w:rPr>
      </w:pPr>
      <w:r w:rsidRPr="00BD323F">
        <w:rPr>
          <w:szCs w:val="21"/>
        </w:rPr>
        <w:t>(18)</w:t>
      </w:r>
      <w:r w:rsidRPr="00BD323F">
        <w:rPr>
          <w:szCs w:val="21"/>
        </w:rPr>
        <w:t>、确定第</w:t>
      </w:r>
      <w:r w:rsidRPr="00BD323F">
        <w:rPr>
          <w:szCs w:val="21"/>
        </w:rPr>
        <w:t>23.2</w:t>
      </w:r>
      <w:r w:rsidRPr="00BD323F">
        <w:rPr>
          <w:szCs w:val="21"/>
        </w:rPr>
        <w:t>款项下的延长工期及索赔额。</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4</w:t>
      </w:r>
      <w:r w:rsidRPr="00BD323F">
        <w:rPr>
          <w:color w:val="000000"/>
          <w:sz w:val="24"/>
        </w:rPr>
        <w:t>承包人</w:t>
      </w:r>
    </w:p>
    <w:p w:rsidR="00597DD1" w:rsidRPr="00BD323F" w:rsidRDefault="00597DD1" w:rsidP="00BA0D15">
      <w:pPr>
        <w:spacing w:line="360" w:lineRule="auto"/>
        <w:rPr>
          <w:b/>
          <w:szCs w:val="21"/>
        </w:rPr>
      </w:pPr>
      <w:r w:rsidRPr="00BD323F">
        <w:rPr>
          <w:b/>
          <w:szCs w:val="21"/>
        </w:rPr>
        <w:t>4.1</w:t>
      </w:r>
      <w:r w:rsidRPr="00BD323F">
        <w:rPr>
          <w:b/>
          <w:szCs w:val="21"/>
        </w:rPr>
        <w:t>承包人的一般义务</w:t>
      </w:r>
    </w:p>
    <w:p w:rsidR="00597DD1" w:rsidRPr="00BD323F" w:rsidRDefault="00597DD1" w:rsidP="00BA0D15">
      <w:pPr>
        <w:spacing w:line="360" w:lineRule="auto"/>
        <w:ind w:firstLineChars="200" w:firstLine="422"/>
        <w:rPr>
          <w:b/>
          <w:szCs w:val="21"/>
        </w:rPr>
      </w:pPr>
      <w:r w:rsidRPr="00BD323F">
        <w:rPr>
          <w:b/>
          <w:szCs w:val="21"/>
        </w:rPr>
        <w:t xml:space="preserve">4.1.1 </w:t>
      </w:r>
      <w:r w:rsidRPr="00BD323F">
        <w:rPr>
          <w:b/>
          <w:szCs w:val="21"/>
        </w:rPr>
        <w:t>遵守法律</w:t>
      </w:r>
    </w:p>
    <w:p w:rsidR="00597DD1" w:rsidRPr="00BD323F" w:rsidRDefault="00597DD1" w:rsidP="00BA0D15">
      <w:pPr>
        <w:spacing w:line="360" w:lineRule="auto"/>
        <w:ind w:firstLineChars="200" w:firstLine="420"/>
        <w:rPr>
          <w:szCs w:val="21"/>
        </w:rPr>
      </w:pPr>
      <w:r w:rsidRPr="00BD323F">
        <w:rPr>
          <w:szCs w:val="21"/>
        </w:rPr>
        <w:t>本款补充以下内容：</w:t>
      </w:r>
    </w:p>
    <w:p w:rsidR="00597DD1" w:rsidRPr="00BD323F" w:rsidRDefault="00597DD1" w:rsidP="00BA0D15">
      <w:pPr>
        <w:spacing w:line="360" w:lineRule="auto"/>
        <w:ind w:firstLineChars="200" w:firstLine="420"/>
        <w:rPr>
          <w:szCs w:val="21"/>
        </w:rPr>
      </w:pPr>
      <w:r w:rsidRPr="00BD323F">
        <w:rPr>
          <w:szCs w:val="21"/>
        </w:rPr>
        <w:t>承包人在实施和完成本合同工程及其缺陷修复的全过程中，应该：</w:t>
      </w:r>
    </w:p>
    <w:p w:rsidR="00597DD1" w:rsidRPr="00BD323F" w:rsidRDefault="00597DD1" w:rsidP="00BA0D15">
      <w:pPr>
        <w:spacing w:line="360" w:lineRule="auto"/>
        <w:ind w:firstLineChars="200" w:firstLine="420"/>
        <w:rPr>
          <w:szCs w:val="21"/>
        </w:rPr>
      </w:pPr>
      <w:r w:rsidRPr="00BD323F">
        <w:rPr>
          <w:szCs w:val="21"/>
        </w:rPr>
        <w:t xml:space="preserve">(a) </w:t>
      </w:r>
      <w:r w:rsidRPr="00BD323F">
        <w:rPr>
          <w:szCs w:val="21"/>
        </w:rPr>
        <w:t>遵守国家或所在省（自治区、直辖市）颁布的法律、法令、条例及当地的有关规定；</w:t>
      </w:r>
    </w:p>
    <w:p w:rsidR="00597DD1" w:rsidRPr="00BD323F" w:rsidRDefault="00597DD1" w:rsidP="00BA0D15">
      <w:pPr>
        <w:spacing w:line="360" w:lineRule="auto"/>
        <w:ind w:firstLineChars="200" w:firstLine="420"/>
        <w:rPr>
          <w:szCs w:val="21"/>
        </w:rPr>
      </w:pPr>
      <w:r w:rsidRPr="00BD323F">
        <w:rPr>
          <w:szCs w:val="21"/>
        </w:rPr>
        <w:t xml:space="preserve">(b) </w:t>
      </w:r>
      <w:r w:rsidRPr="00BD323F">
        <w:rPr>
          <w:szCs w:val="21"/>
        </w:rPr>
        <w:t>遵守有关部门（如海事、铁路、公路交通、航道、水利、水务、电力、通讯、公用事业、环保等）的规章、细则等，办理相应的施工许可，执行相应的许可决定意见，不因本合同工程的实施或缺陷的修复而使有关单位的财产或职权受到影响。</w:t>
      </w:r>
    </w:p>
    <w:p w:rsidR="00597DD1" w:rsidRPr="00BD323F" w:rsidRDefault="00597DD1" w:rsidP="00BA0D15">
      <w:pPr>
        <w:spacing w:line="360" w:lineRule="auto"/>
        <w:ind w:firstLineChars="200" w:firstLine="420"/>
        <w:rPr>
          <w:szCs w:val="21"/>
        </w:rPr>
      </w:pPr>
      <w:r w:rsidRPr="00BD323F">
        <w:rPr>
          <w:szCs w:val="21"/>
        </w:rPr>
        <w:t>因执行本款所产生的费用由承包人承担，承包人应综合考虑上述风险，发包人不承担由于承包人违反任何上述规定的各种罚款和责任。</w:t>
      </w:r>
    </w:p>
    <w:p w:rsidR="00597DD1" w:rsidRPr="00BD323F" w:rsidRDefault="00597DD1" w:rsidP="00BA0D15">
      <w:pPr>
        <w:spacing w:line="360" w:lineRule="auto"/>
        <w:ind w:firstLineChars="200" w:firstLine="420"/>
        <w:rPr>
          <w:szCs w:val="21"/>
        </w:rPr>
      </w:pPr>
      <w:r w:rsidRPr="00BD323F">
        <w:rPr>
          <w:szCs w:val="21"/>
        </w:rPr>
        <w:t>本款补充以下条款：</w:t>
      </w:r>
    </w:p>
    <w:p w:rsidR="00597DD1" w:rsidRPr="00BD323F" w:rsidRDefault="00597DD1" w:rsidP="00BA0D15">
      <w:pPr>
        <w:spacing w:line="360" w:lineRule="auto"/>
        <w:ind w:firstLineChars="200" w:firstLine="422"/>
        <w:rPr>
          <w:b/>
          <w:szCs w:val="21"/>
        </w:rPr>
      </w:pPr>
      <w:r w:rsidRPr="00BD323F">
        <w:rPr>
          <w:b/>
          <w:szCs w:val="21"/>
        </w:rPr>
        <w:t xml:space="preserve">4.1.11 </w:t>
      </w:r>
      <w:r w:rsidRPr="00BD323F">
        <w:rPr>
          <w:b/>
          <w:szCs w:val="21"/>
        </w:rPr>
        <w:t>安全文明施工标准</w:t>
      </w:r>
    </w:p>
    <w:p w:rsidR="00597DD1" w:rsidRPr="00BD323F" w:rsidRDefault="00597DD1" w:rsidP="00BA0D15">
      <w:pPr>
        <w:spacing w:line="360" w:lineRule="auto"/>
        <w:ind w:firstLineChars="200" w:firstLine="420"/>
        <w:rPr>
          <w:szCs w:val="21"/>
        </w:rPr>
      </w:pPr>
      <w:r w:rsidRPr="00BD323F">
        <w:rPr>
          <w:szCs w:val="21"/>
        </w:rPr>
        <w:lastRenderedPageBreak/>
        <w:t>承包人须执行广东省及深圳市关于安全文明施工的有关规定，如果承包人的相关临时设施以及施工现场不满足上述相关规定的要求，视为承包人违约，按</w:t>
      </w:r>
      <w:r w:rsidRPr="00BD323F">
        <w:rPr>
          <w:szCs w:val="21"/>
        </w:rPr>
        <w:t>22.1</w:t>
      </w:r>
      <w:r w:rsidRPr="00BD323F">
        <w:rPr>
          <w:szCs w:val="21"/>
        </w:rPr>
        <w:t>款第（</w:t>
      </w:r>
      <w:r w:rsidRPr="00BD323F">
        <w:rPr>
          <w:szCs w:val="21"/>
        </w:rPr>
        <w:t>2</w:t>
      </w:r>
      <w:r w:rsidRPr="00BD323F">
        <w:rPr>
          <w:szCs w:val="21"/>
        </w:rPr>
        <w:t>）小款处理。</w:t>
      </w:r>
    </w:p>
    <w:p w:rsidR="00597DD1" w:rsidRPr="00BD323F" w:rsidRDefault="00597DD1" w:rsidP="00BA0D15">
      <w:pPr>
        <w:spacing w:line="360" w:lineRule="auto"/>
        <w:rPr>
          <w:b/>
          <w:szCs w:val="21"/>
        </w:rPr>
      </w:pPr>
      <w:r w:rsidRPr="00BD323F">
        <w:rPr>
          <w:b/>
          <w:szCs w:val="21"/>
        </w:rPr>
        <w:t xml:space="preserve">4.2 </w:t>
      </w:r>
      <w:r w:rsidRPr="00BD323F">
        <w:rPr>
          <w:b/>
          <w:szCs w:val="21"/>
        </w:rPr>
        <w:t>履约担保</w:t>
      </w:r>
    </w:p>
    <w:p w:rsidR="00597DD1" w:rsidRPr="00BD323F" w:rsidRDefault="00597DD1" w:rsidP="00BA0D15">
      <w:pPr>
        <w:spacing w:line="360" w:lineRule="auto"/>
        <w:rPr>
          <w:szCs w:val="21"/>
        </w:rPr>
      </w:pPr>
      <w:r w:rsidRPr="00BD323F">
        <w:rPr>
          <w:szCs w:val="21"/>
        </w:rPr>
        <w:t>本款修改为：</w:t>
      </w:r>
    </w:p>
    <w:p w:rsidR="00597DD1" w:rsidRPr="00BD323F" w:rsidRDefault="00597DD1" w:rsidP="00BA0D15">
      <w:pPr>
        <w:spacing w:line="360" w:lineRule="auto"/>
        <w:ind w:firstLine="420"/>
        <w:rPr>
          <w:szCs w:val="21"/>
        </w:rPr>
      </w:pPr>
      <w:r w:rsidRPr="00BD323F">
        <w:rPr>
          <w:szCs w:val="21"/>
        </w:rPr>
        <w:t>承包人应在收到</w:t>
      </w:r>
      <w:r w:rsidRPr="00BD323F">
        <w:rPr>
          <w:color w:val="000000"/>
          <w:szCs w:val="21"/>
        </w:rPr>
        <w:t>中标通知书后</w:t>
      </w:r>
      <w:r w:rsidRPr="00BD323F">
        <w:rPr>
          <w:rFonts w:hint="eastAsia"/>
          <w:color w:val="000000"/>
          <w:szCs w:val="21"/>
        </w:rPr>
        <w:t>21</w:t>
      </w:r>
      <w:r w:rsidRPr="00BD323F">
        <w:rPr>
          <w:color w:val="000000"/>
          <w:szCs w:val="21"/>
        </w:rPr>
        <w:t>天内，并在签订合同协议书之前提交履约担保，履约担保的金额为中标价的</w:t>
      </w:r>
      <w:r w:rsidRPr="00BD323F">
        <w:rPr>
          <w:color w:val="000000"/>
          <w:szCs w:val="21"/>
        </w:rPr>
        <w:t>1</w:t>
      </w:r>
      <w:r w:rsidRPr="00BD323F">
        <w:rPr>
          <w:rFonts w:hint="eastAsia"/>
          <w:color w:val="000000"/>
          <w:szCs w:val="21"/>
        </w:rPr>
        <w:t>0</w:t>
      </w:r>
      <w:r w:rsidRPr="00BD323F">
        <w:rPr>
          <w:color w:val="000000"/>
          <w:szCs w:val="21"/>
        </w:rPr>
        <w:t>%</w:t>
      </w:r>
      <w:r w:rsidRPr="00BD323F">
        <w:rPr>
          <w:color w:val="000000"/>
          <w:szCs w:val="21"/>
        </w:rPr>
        <w:t>，采</w:t>
      </w:r>
      <w:r w:rsidRPr="00BD323F">
        <w:rPr>
          <w:szCs w:val="21"/>
        </w:rPr>
        <w:t>用银行保函担保形式</w:t>
      </w:r>
      <w:r w:rsidRPr="00BD323F">
        <w:rPr>
          <w:rFonts w:hint="eastAsia"/>
          <w:szCs w:val="21"/>
        </w:rPr>
        <w:t>；</w:t>
      </w:r>
      <w:r w:rsidRPr="00BD323F">
        <w:rPr>
          <w:szCs w:val="21"/>
        </w:rPr>
        <w:t>由承包人从在深圳市设有分支机构的支行以上的银行机构（不限于深圳市本地的银行机构，但不包括信用社等其他金融机构）开具，并保证其有效。为取得履约担保所需的费用，由承包人自行负责。</w:t>
      </w:r>
    </w:p>
    <w:p w:rsidR="00597DD1" w:rsidRPr="00BD323F" w:rsidRDefault="00597DD1" w:rsidP="00BA0D15">
      <w:pPr>
        <w:widowControl/>
        <w:spacing w:beforeLines="50" w:before="156" w:afterLines="50" w:after="156" w:line="360" w:lineRule="auto"/>
        <w:jc w:val="left"/>
        <w:rPr>
          <w:rFonts w:ascii="宋体" w:hAnsi="宋体"/>
          <w:b/>
          <w:kern w:val="0"/>
          <w:szCs w:val="21"/>
        </w:rPr>
      </w:pPr>
      <w:bookmarkStart w:id="1836" w:name="_Toc428278742"/>
      <w:r w:rsidRPr="00BD323F">
        <w:rPr>
          <w:rFonts w:ascii="宋体" w:hAnsi="宋体"/>
          <w:b/>
          <w:kern w:val="0"/>
          <w:szCs w:val="21"/>
        </w:rPr>
        <w:t>4.6 承包人人员的管理</w:t>
      </w:r>
      <w:bookmarkEnd w:id="1836"/>
    </w:p>
    <w:p w:rsidR="00597DD1" w:rsidRPr="00BD323F" w:rsidRDefault="00597DD1" w:rsidP="00BA0D15">
      <w:pPr>
        <w:adjustRightInd w:val="0"/>
        <w:spacing w:afterLines="30" w:after="93" w:line="360" w:lineRule="auto"/>
        <w:ind w:firstLineChars="200" w:firstLine="422"/>
        <w:rPr>
          <w:rFonts w:ascii="宋体" w:hAnsi="宋体" w:cs="Arial"/>
          <w:b/>
          <w:szCs w:val="21"/>
        </w:rPr>
      </w:pPr>
      <w:r w:rsidRPr="00BD323F">
        <w:rPr>
          <w:rFonts w:ascii="宋体" w:hAnsi="宋体" w:cs="Arial" w:hint="eastAsia"/>
          <w:b/>
          <w:szCs w:val="21"/>
        </w:rPr>
        <w:t>第</w:t>
      </w:r>
      <w:r w:rsidRPr="00BD323F">
        <w:rPr>
          <w:rFonts w:ascii="宋体" w:hAnsi="宋体" w:cs="Arial"/>
          <w:b/>
          <w:szCs w:val="21"/>
        </w:rPr>
        <w:t xml:space="preserve">4.6.1 </w:t>
      </w:r>
      <w:r w:rsidRPr="00BD323F">
        <w:rPr>
          <w:rFonts w:ascii="宋体" w:hAnsi="宋体" w:cs="Arial" w:hint="eastAsia"/>
          <w:b/>
          <w:szCs w:val="21"/>
        </w:rPr>
        <w:t>项补充：</w:t>
      </w:r>
    </w:p>
    <w:p w:rsidR="00597DD1" w:rsidRPr="00BD323F" w:rsidRDefault="00597DD1" w:rsidP="00BA0D15">
      <w:pPr>
        <w:adjustRightInd w:val="0"/>
        <w:spacing w:afterLines="30" w:after="93" w:line="360" w:lineRule="auto"/>
        <w:ind w:firstLineChars="200" w:firstLine="420"/>
        <w:rPr>
          <w:rFonts w:ascii="宋体" w:hAnsi="宋体" w:cs="宋体"/>
          <w:kern w:val="0"/>
          <w:szCs w:val="21"/>
        </w:rPr>
      </w:pPr>
      <w:r w:rsidRPr="00BD323F">
        <w:rPr>
          <w:rFonts w:ascii="宋体" w:hAnsi="宋体" w:cs="宋体" w:hint="eastAsia"/>
          <w:kern w:val="0"/>
          <w:szCs w:val="21"/>
        </w:rPr>
        <w:t>承包人应按监理人批准的人员安排报告及时安排相关人员进场，如果承包人在接到监理人要求人员进场的通知</w:t>
      </w:r>
      <w:r w:rsidRPr="00BD323F">
        <w:rPr>
          <w:rFonts w:ascii="宋体" w:hAnsi="宋体" w:cs="宋体"/>
          <w:kern w:val="0"/>
          <w:szCs w:val="21"/>
        </w:rPr>
        <w:t>5</w:t>
      </w:r>
      <w:r w:rsidRPr="00BD323F">
        <w:rPr>
          <w:rFonts w:ascii="宋体" w:hAnsi="宋体" w:cs="宋体" w:hint="eastAsia"/>
          <w:kern w:val="0"/>
          <w:szCs w:val="21"/>
        </w:rPr>
        <w:t>天后仍未安排相关人员进场，发包人</w:t>
      </w:r>
      <w:r w:rsidRPr="00BD323F">
        <w:rPr>
          <w:rFonts w:hint="eastAsia"/>
        </w:rPr>
        <w:t>有权按</w:t>
      </w:r>
      <w:r w:rsidRPr="00BD323F">
        <w:rPr>
          <w:rFonts w:hint="eastAsia"/>
        </w:rPr>
        <w:t>22.1.7</w:t>
      </w:r>
      <w:r w:rsidRPr="00BD323F">
        <w:rPr>
          <w:rFonts w:hint="eastAsia"/>
        </w:rPr>
        <w:t>项的规定对承包人进行违约处罚</w:t>
      </w:r>
      <w:r w:rsidRPr="00BD323F">
        <w:rPr>
          <w:rFonts w:ascii="宋体" w:hAnsi="宋体" w:cs="宋体" w:hint="eastAsia"/>
          <w:kern w:val="0"/>
          <w:szCs w:val="21"/>
        </w:rPr>
        <w:t>。</w:t>
      </w:r>
    </w:p>
    <w:p w:rsidR="00597DD1" w:rsidRPr="00BD323F" w:rsidRDefault="00597DD1" w:rsidP="00BA0D15">
      <w:pPr>
        <w:adjustRightInd w:val="0"/>
        <w:spacing w:afterLines="30" w:after="93" w:line="360" w:lineRule="auto"/>
        <w:ind w:firstLineChars="200" w:firstLine="422"/>
        <w:rPr>
          <w:rFonts w:ascii="宋体" w:hAnsi="宋体" w:cs="Arial"/>
          <w:b/>
          <w:szCs w:val="21"/>
        </w:rPr>
      </w:pPr>
      <w:r w:rsidRPr="00BD323F">
        <w:rPr>
          <w:rFonts w:ascii="宋体" w:hAnsi="宋体" w:cs="Arial"/>
          <w:b/>
          <w:szCs w:val="21"/>
        </w:rPr>
        <w:t>第4.6.3项细化为：</w:t>
      </w:r>
    </w:p>
    <w:p w:rsidR="00597DD1" w:rsidRPr="00BD323F" w:rsidRDefault="00597DD1" w:rsidP="00BA0D15">
      <w:pPr>
        <w:adjustRightInd w:val="0"/>
        <w:spacing w:afterLines="30" w:after="93" w:line="360" w:lineRule="auto"/>
        <w:ind w:firstLineChars="200" w:firstLine="420"/>
        <w:rPr>
          <w:rFonts w:ascii="宋体" w:hAnsi="宋体" w:cs="宋体"/>
          <w:kern w:val="0"/>
          <w:szCs w:val="21"/>
        </w:rPr>
      </w:pPr>
      <w:r w:rsidRPr="00BD323F">
        <w:rPr>
          <w:rFonts w:hAnsi="宋体" w:cs="宋体" w:hint="eastAsia"/>
          <w:kern w:val="0"/>
          <w:szCs w:val="21"/>
        </w:rPr>
        <w:t>（</w:t>
      </w:r>
      <w:r w:rsidRPr="00BD323F">
        <w:rPr>
          <w:rFonts w:hAnsi="宋体" w:cs="宋体" w:hint="eastAsia"/>
          <w:kern w:val="0"/>
          <w:szCs w:val="21"/>
        </w:rPr>
        <w:t>1</w:t>
      </w:r>
      <w:r w:rsidRPr="00BD323F">
        <w:rPr>
          <w:rFonts w:hAnsi="宋体" w:cs="宋体" w:hint="eastAsia"/>
          <w:kern w:val="0"/>
          <w:szCs w:val="21"/>
        </w:rPr>
        <w:t>）</w:t>
      </w:r>
      <w:r w:rsidRPr="00BD323F">
        <w:rPr>
          <w:rFonts w:ascii="宋体" w:hAnsi="宋体" w:cs="宋体" w:hint="eastAsia"/>
          <w:kern w:val="0"/>
          <w:szCs w:val="21"/>
        </w:rPr>
        <w:t>承包人的主要管理人员的数量及资历不得低于下表《主要人员资历强制性履约要求表》的要求，并应满足发包人或相关主管部门的要求。若发包人或相关主管部门要求按各个收费站工程分别配备项目经理、总工程师、安全主任等主要人员，承包人应无条件增加配备相关人员，否则，发包人将按22.1.7项的规定对承包人进行违约处罚。</w:t>
      </w:r>
    </w:p>
    <w:p w:rsidR="00597DD1" w:rsidRPr="00BD323F" w:rsidRDefault="00597DD1" w:rsidP="00BA0D15">
      <w:pPr>
        <w:spacing w:line="360" w:lineRule="auto"/>
        <w:ind w:firstLineChars="200" w:firstLine="482"/>
        <w:jc w:val="center"/>
        <w:rPr>
          <w:rFonts w:ascii="宋体" w:hAnsi="宋体"/>
          <w:b/>
          <w:sz w:val="24"/>
        </w:rPr>
      </w:pPr>
      <w:r w:rsidRPr="00BD323F">
        <w:rPr>
          <w:rFonts w:ascii="宋体" w:hAnsi="宋体" w:hint="eastAsia"/>
          <w:b/>
          <w:sz w:val="24"/>
        </w:rPr>
        <w:t>主要人员资历强制性履约要求表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461"/>
        <w:gridCol w:w="5714"/>
      </w:tblGrid>
      <w:tr w:rsidR="00597DD1" w:rsidRPr="00BD323F" w:rsidTr="00597DD1">
        <w:trPr>
          <w:trHeight w:val="680"/>
          <w:jc w:val="center"/>
        </w:trPr>
        <w:tc>
          <w:tcPr>
            <w:tcW w:w="1887"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人员</w:t>
            </w:r>
          </w:p>
        </w:tc>
        <w:tc>
          <w:tcPr>
            <w:tcW w:w="1461"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数量</w:t>
            </w:r>
          </w:p>
        </w:tc>
        <w:tc>
          <w:tcPr>
            <w:tcW w:w="5714"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资历要求</w:t>
            </w:r>
          </w:p>
        </w:tc>
      </w:tr>
      <w:tr w:rsidR="00597DD1" w:rsidRPr="00BD323F" w:rsidTr="00597DD1">
        <w:trPr>
          <w:trHeight w:val="1134"/>
          <w:jc w:val="center"/>
        </w:trPr>
        <w:tc>
          <w:tcPr>
            <w:tcW w:w="1887"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项目经理</w:t>
            </w:r>
          </w:p>
        </w:tc>
        <w:tc>
          <w:tcPr>
            <w:tcW w:w="1461"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szCs w:val="21"/>
              </w:rPr>
              <w:t>1</w:t>
            </w:r>
          </w:p>
        </w:tc>
        <w:tc>
          <w:tcPr>
            <w:tcW w:w="5714" w:type="dxa"/>
          </w:tcPr>
          <w:p w:rsidR="00597DD1" w:rsidRPr="00BD323F" w:rsidRDefault="00597DD1" w:rsidP="00BA0D15">
            <w:pPr>
              <w:spacing w:line="360" w:lineRule="auto"/>
              <w:jc w:val="left"/>
              <w:rPr>
                <w:rFonts w:ascii="宋体" w:hAnsi="宋体"/>
                <w:szCs w:val="21"/>
              </w:rPr>
            </w:pPr>
            <w:r w:rsidRPr="00BD323F">
              <w:rPr>
                <w:rFonts w:ascii="宋体" w:hAnsi="宋体" w:hint="eastAsia"/>
                <w:szCs w:val="21"/>
              </w:rPr>
              <w:t>具有安全生产考核合格证</w:t>
            </w:r>
            <w:r w:rsidRPr="00BD323F">
              <w:rPr>
                <w:rFonts w:ascii="宋体" w:hAnsi="宋体" w:hint="eastAsia"/>
                <w:b/>
                <w:szCs w:val="21"/>
              </w:rPr>
              <w:t>（</w:t>
            </w:r>
            <w:r w:rsidRPr="00BD323F">
              <w:rPr>
                <w:rFonts w:ascii="宋体" w:hAnsi="宋体"/>
                <w:b/>
                <w:szCs w:val="21"/>
              </w:rPr>
              <w:t>B</w:t>
            </w:r>
            <w:r w:rsidRPr="00BD323F">
              <w:rPr>
                <w:rFonts w:ascii="宋体" w:hAnsi="宋体" w:hint="eastAsia"/>
                <w:b/>
                <w:szCs w:val="21"/>
              </w:rPr>
              <w:t>证）</w:t>
            </w:r>
            <w:r w:rsidRPr="00BD323F">
              <w:rPr>
                <w:rFonts w:ascii="宋体" w:hAnsi="宋体" w:hint="eastAsia"/>
                <w:szCs w:val="21"/>
              </w:rPr>
              <w:t>；</w:t>
            </w:r>
          </w:p>
          <w:p w:rsidR="00597DD1" w:rsidRPr="00BD323F" w:rsidRDefault="00597DD1" w:rsidP="00BA0D15">
            <w:pPr>
              <w:spacing w:line="360" w:lineRule="auto"/>
              <w:jc w:val="left"/>
              <w:rPr>
                <w:rFonts w:ascii="宋体" w:hAnsi="宋体"/>
                <w:szCs w:val="21"/>
              </w:rPr>
            </w:pPr>
            <w:r w:rsidRPr="00BD323F">
              <w:rPr>
                <w:rFonts w:ascii="宋体" w:hAnsi="宋体" w:hint="eastAsia"/>
                <w:szCs w:val="21"/>
              </w:rPr>
              <w:t>具有一级注册建造师，注册专业为机电工程.</w:t>
            </w:r>
          </w:p>
        </w:tc>
      </w:tr>
      <w:tr w:rsidR="00597DD1" w:rsidRPr="00BD323F" w:rsidTr="00597DD1">
        <w:trPr>
          <w:trHeight w:val="1134"/>
          <w:jc w:val="center"/>
        </w:trPr>
        <w:tc>
          <w:tcPr>
            <w:tcW w:w="1887"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技术负责人</w:t>
            </w:r>
          </w:p>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（总工程师）</w:t>
            </w:r>
          </w:p>
        </w:tc>
        <w:tc>
          <w:tcPr>
            <w:tcW w:w="1461"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szCs w:val="21"/>
              </w:rPr>
              <w:t>1</w:t>
            </w:r>
          </w:p>
        </w:tc>
        <w:tc>
          <w:tcPr>
            <w:tcW w:w="5714" w:type="dxa"/>
            <w:vAlign w:val="center"/>
          </w:tcPr>
          <w:p w:rsidR="00597DD1" w:rsidRPr="00BD323F" w:rsidRDefault="00597DD1" w:rsidP="00BA0D15">
            <w:pPr>
              <w:spacing w:line="360" w:lineRule="auto"/>
              <w:jc w:val="left"/>
              <w:rPr>
                <w:rFonts w:ascii="宋体" w:hAnsi="宋体"/>
                <w:szCs w:val="21"/>
              </w:rPr>
            </w:pPr>
            <w:r w:rsidRPr="00BD323F">
              <w:rPr>
                <w:rFonts w:ascii="宋体" w:hAnsi="宋体" w:hint="eastAsia"/>
                <w:szCs w:val="21"/>
              </w:rPr>
              <w:t>/</w:t>
            </w:r>
          </w:p>
        </w:tc>
      </w:tr>
      <w:tr w:rsidR="00597DD1" w:rsidRPr="00BD323F" w:rsidTr="00597DD1">
        <w:trPr>
          <w:trHeight w:hRule="exact" w:val="851"/>
          <w:jc w:val="center"/>
        </w:trPr>
        <w:tc>
          <w:tcPr>
            <w:tcW w:w="1887"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hint="eastAsia"/>
                <w:szCs w:val="21"/>
              </w:rPr>
              <w:t>软件工程师</w:t>
            </w:r>
          </w:p>
        </w:tc>
        <w:tc>
          <w:tcPr>
            <w:tcW w:w="1461" w:type="dxa"/>
            <w:vAlign w:val="center"/>
          </w:tcPr>
          <w:p w:rsidR="00597DD1" w:rsidRPr="00BD323F" w:rsidRDefault="00597DD1" w:rsidP="00BA0D15">
            <w:pPr>
              <w:spacing w:line="360" w:lineRule="auto"/>
              <w:jc w:val="center"/>
              <w:rPr>
                <w:rFonts w:ascii="宋体" w:hAnsi="宋体"/>
                <w:szCs w:val="21"/>
              </w:rPr>
            </w:pPr>
            <w:r w:rsidRPr="00BD323F">
              <w:rPr>
                <w:rFonts w:ascii="宋体" w:hAnsi="宋体"/>
                <w:szCs w:val="21"/>
              </w:rPr>
              <w:t>1</w:t>
            </w:r>
          </w:p>
        </w:tc>
        <w:tc>
          <w:tcPr>
            <w:tcW w:w="5714" w:type="dxa"/>
            <w:vAlign w:val="center"/>
          </w:tcPr>
          <w:p w:rsidR="00597DD1" w:rsidRPr="00BD323F" w:rsidRDefault="00597DD1" w:rsidP="00BA0D15">
            <w:pPr>
              <w:spacing w:line="360" w:lineRule="auto"/>
              <w:jc w:val="left"/>
              <w:rPr>
                <w:rFonts w:ascii="宋体" w:hAnsi="宋体"/>
                <w:szCs w:val="21"/>
              </w:rPr>
            </w:pPr>
            <w:r w:rsidRPr="00BD323F">
              <w:rPr>
                <w:rFonts w:ascii="宋体" w:hAnsi="宋体" w:hint="eastAsia"/>
                <w:szCs w:val="21"/>
              </w:rPr>
              <w:t>/</w:t>
            </w:r>
          </w:p>
        </w:tc>
      </w:tr>
    </w:tbl>
    <w:p w:rsidR="00597DD1" w:rsidRPr="00BD323F" w:rsidRDefault="00597DD1" w:rsidP="00BA0D15">
      <w:pPr>
        <w:adjustRightInd w:val="0"/>
        <w:spacing w:afterLines="30" w:after="93" w:line="360" w:lineRule="auto"/>
        <w:ind w:firstLineChars="200" w:firstLine="422"/>
        <w:rPr>
          <w:rFonts w:ascii="宋体" w:hAnsi="宋体" w:cs="宋体"/>
          <w:b/>
          <w:kern w:val="0"/>
          <w:szCs w:val="21"/>
        </w:rPr>
      </w:pPr>
      <w:r w:rsidRPr="00BD323F">
        <w:rPr>
          <w:rFonts w:ascii="宋体" w:hAnsi="宋体" w:cs="宋体" w:hint="eastAsia"/>
          <w:b/>
          <w:kern w:val="0"/>
          <w:szCs w:val="21"/>
        </w:rPr>
        <w:lastRenderedPageBreak/>
        <w:t>注：承包人应按《公路水运工程安全生产监督管理办法》（交通部令2007 年第1 号）的要求，设立安全生产管理机构，配备专职安全生产管理人员。施工现场应当按照每5000万元施工合同额配备一名的比例配备专职安全生产管理人员，不足5000万元的至少配备一名。承包人应严格按照安全生产的有关规定，做好安全生产各项管理工作，并按监理人的要求做好安全隐患防御措施以及日安全管理记录，监理人将按照安全生产相关法律、法规、规定以及工程管理的需要对承包人的安全生产情况进行检查。</w:t>
      </w:r>
    </w:p>
    <w:p w:rsidR="00597DD1" w:rsidRPr="00BD323F" w:rsidRDefault="00597DD1" w:rsidP="00BA0D15">
      <w:pPr>
        <w:adjustRightInd w:val="0"/>
        <w:spacing w:afterLines="30" w:after="93" w:line="360" w:lineRule="auto"/>
        <w:ind w:firstLineChars="200" w:firstLine="420"/>
        <w:rPr>
          <w:rFonts w:hAnsi="宋体"/>
        </w:rPr>
      </w:pPr>
      <w:r w:rsidRPr="00BD323F">
        <w:rPr>
          <w:rFonts w:ascii="宋体" w:hAnsi="宋体" w:cs="宋体" w:hint="eastAsia"/>
          <w:kern w:val="0"/>
          <w:szCs w:val="21"/>
        </w:rPr>
        <w:t>（2）</w:t>
      </w:r>
      <w:r w:rsidRPr="00BD323F">
        <w:rPr>
          <w:rFonts w:hint="eastAsia"/>
        </w:rPr>
        <w:t>承包人应在开工通知签发后</w:t>
      </w:r>
      <w:r w:rsidRPr="00BD323F">
        <w:rPr>
          <w:rFonts w:hint="eastAsia"/>
        </w:rPr>
        <w:t>7</w:t>
      </w:r>
      <w:r w:rsidRPr="00BD323F">
        <w:rPr>
          <w:rFonts w:hint="eastAsia"/>
        </w:rPr>
        <w:t>天内</w:t>
      </w:r>
      <w:r w:rsidRPr="00BD323F">
        <w:rPr>
          <w:rFonts w:hAnsi="宋体" w:hint="eastAsia"/>
        </w:rPr>
        <w:t>上报管理人员组织机构及相关材料，要求组织机构人员与合约澄清中《拟派任主要管理人员汇总表》人员名单一致，以便监理人和发包人审查，对审查通过的主要管理人员（项目经理、总工、专业工程师等）应在开工日期前到职，如有必要，还应通过发包人组织的面试，面试通过的方可上岗。</w:t>
      </w:r>
    </w:p>
    <w:p w:rsidR="00597DD1" w:rsidRPr="00BD323F" w:rsidRDefault="00597DD1" w:rsidP="00BA0D15">
      <w:pPr>
        <w:pStyle w:val="af5"/>
        <w:spacing w:line="360" w:lineRule="auto"/>
        <w:ind w:firstLineChars="200" w:firstLine="420"/>
        <w:rPr>
          <w:rFonts w:ascii="Calibri" w:hAnsi="宋体"/>
        </w:rPr>
      </w:pPr>
      <w:r w:rsidRPr="00BD323F">
        <w:rPr>
          <w:rFonts w:ascii="Calibri" w:hAnsi="宋体" w:hint="eastAsia"/>
        </w:rPr>
        <w:t>（</w:t>
      </w:r>
      <w:r w:rsidRPr="00BD323F">
        <w:rPr>
          <w:rFonts w:ascii="Calibri" w:hAnsi="宋体" w:hint="eastAsia"/>
        </w:rPr>
        <w:t>3</w:t>
      </w:r>
      <w:r w:rsidRPr="00BD323F">
        <w:rPr>
          <w:rFonts w:ascii="Calibri" w:hAnsi="宋体" w:hint="eastAsia"/>
        </w:rPr>
        <w:t>）承包人更换主要管理人员及技术骨干应事先征得监理人和发包人同意，并应在更换前</w:t>
      </w:r>
      <w:r w:rsidRPr="00BD323F">
        <w:rPr>
          <w:rFonts w:ascii="Calibri" w:hAnsi="宋体" w:hint="eastAsia"/>
        </w:rPr>
        <w:t>14</w:t>
      </w:r>
      <w:r w:rsidRPr="00BD323F">
        <w:rPr>
          <w:rFonts w:ascii="Calibri" w:hAnsi="宋体" w:hint="eastAsia"/>
        </w:rPr>
        <w:t>天通知发包人和监理人。承包人主要管理人员及技术骨干离开施工场地，应事先征得监理人同意，并委派具有同等资质和经历的代表代行其职责。承包人若确实无法到岗或需替换，或监理人认为已委派的项目经理或主要人员的工作能力和业务水平不称职，更换后的人员资历须不低于《主要人员资历强制性履约要求表》的要求，且经监理人审核并报发包人批准后，方可替换，并按</w:t>
      </w:r>
      <w:r w:rsidRPr="00BD323F">
        <w:rPr>
          <w:rFonts w:ascii="Calibri" w:hAnsi="宋体"/>
        </w:rPr>
        <w:t>22.1</w:t>
      </w:r>
      <w:r w:rsidRPr="00BD323F">
        <w:rPr>
          <w:rFonts w:ascii="Calibri" w:hAnsi="宋体" w:hint="eastAsia"/>
        </w:rPr>
        <w:t>.7</w:t>
      </w:r>
      <w:r w:rsidRPr="00BD323F">
        <w:rPr>
          <w:rFonts w:ascii="Calibri" w:hAnsi="宋体" w:hint="eastAsia"/>
        </w:rPr>
        <w:t>项的规定对承包人进行违约处罚。</w:t>
      </w:r>
    </w:p>
    <w:p w:rsidR="00597DD1" w:rsidRPr="00BD323F" w:rsidRDefault="00597DD1" w:rsidP="00BA0D15">
      <w:pPr>
        <w:autoSpaceDE w:val="0"/>
        <w:autoSpaceDN w:val="0"/>
        <w:adjustRightInd w:val="0"/>
        <w:spacing w:before="30" w:line="360" w:lineRule="auto"/>
        <w:ind w:right="150" w:firstLineChars="200" w:firstLine="420"/>
        <w:jc w:val="left"/>
        <w:rPr>
          <w:rFonts w:ascii="宋体" w:hAnsi="宋体" w:cs="宋体"/>
          <w:kern w:val="0"/>
          <w:szCs w:val="21"/>
        </w:rPr>
      </w:pPr>
      <w:r w:rsidRPr="00BD323F">
        <w:rPr>
          <w:rFonts w:ascii="宋体" w:hAnsi="宋体" w:cs="宋体" w:hint="eastAsia"/>
          <w:kern w:val="0"/>
          <w:szCs w:val="21"/>
        </w:rPr>
        <w:t>（4）承包人应严格按照环境保护的的有关规定，明确环境保护的主要负责人，并按监理人的要求做好防御措施以及实施记录，否则按22.1.7项的规定对承包人进行违约处罚。</w:t>
      </w:r>
    </w:p>
    <w:p w:rsidR="00597DD1" w:rsidRPr="00BD323F" w:rsidRDefault="00597DD1" w:rsidP="00BA0D15">
      <w:pPr>
        <w:autoSpaceDE w:val="0"/>
        <w:autoSpaceDN w:val="0"/>
        <w:adjustRightInd w:val="0"/>
        <w:spacing w:before="30" w:line="360" w:lineRule="auto"/>
        <w:ind w:right="150" w:firstLineChars="200" w:firstLine="420"/>
        <w:jc w:val="left"/>
        <w:rPr>
          <w:rFonts w:ascii="宋体" w:hAnsi="宋体" w:cs="宋体"/>
          <w:kern w:val="0"/>
          <w:szCs w:val="21"/>
        </w:rPr>
      </w:pPr>
      <w:r w:rsidRPr="00BD323F">
        <w:rPr>
          <w:rFonts w:ascii="宋体" w:hAnsi="宋体" w:cs="宋体" w:hint="eastAsia"/>
          <w:kern w:val="0"/>
          <w:szCs w:val="21"/>
        </w:rPr>
        <w:t>（5）承包人应严格按照水土保持的的有关规定，明确水土保持的主要负责人，并按监理人的要求做好防御措施以及实施记录，否则按22.1.7项的规定对承包人进行违约处罚。</w:t>
      </w:r>
    </w:p>
    <w:p w:rsidR="00597DD1" w:rsidRPr="00BD323F" w:rsidRDefault="00597DD1" w:rsidP="00BA0D15">
      <w:pPr>
        <w:adjustRightInd w:val="0"/>
        <w:spacing w:afterLines="30" w:after="93" w:line="360" w:lineRule="auto"/>
        <w:ind w:firstLineChars="200" w:firstLine="422"/>
        <w:rPr>
          <w:rFonts w:ascii="宋体" w:hAnsi="宋体" w:cs="Arial"/>
          <w:b/>
          <w:szCs w:val="21"/>
        </w:rPr>
      </w:pPr>
      <w:r w:rsidRPr="00BD323F">
        <w:rPr>
          <w:rFonts w:ascii="宋体" w:hAnsi="宋体" w:cs="Arial" w:hint="eastAsia"/>
          <w:b/>
          <w:szCs w:val="21"/>
        </w:rPr>
        <w:t>增加4.6.6项：</w:t>
      </w:r>
    </w:p>
    <w:p w:rsidR="00597DD1" w:rsidRPr="00BD323F" w:rsidRDefault="00597DD1" w:rsidP="00BA0D15">
      <w:pPr>
        <w:widowControl/>
        <w:spacing w:beforeLines="50" w:before="156" w:afterLines="50" w:after="156" w:line="360" w:lineRule="auto"/>
        <w:ind w:firstLineChars="200" w:firstLine="422"/>
        <w:jc w:val="left"/>
        <w:rPr>
          <w:rFonts w:ascii="宋体" w:hAnsi="宋体"/>
          <w:b/>
          <w:kern w:val="0"/>
          <w:szCs w:val="21"/>
        </w:rPr>
      </w:pPr>
      <w:r w:rsidRPr="00BD323F">
        <w:rPr>
          <w:rFonts w:ascii="宋体" w:hAnsi="宋体"/>
          <w:b/>
          <w:kern w:val="0"/>
          <w:szCs w:val="21"/>
        </w:rPr>
        <w:t xml:space="preserve">4.6.6 </w:t>
      </w:r>
      <w:r w:rsidRPr="00BD323F">
        <w:rPr>
          <w:rFonts w:ascii="宋体" w:hAnsi="宋体" w:hint="eastAsia"/>
          <w:b/>
          <w:kern w:val="0"/>
          <w:szCs w:val="21"/>
        </w:rPr>
        <w:t>劳务聘用</w:t>
      </w:r>
    </w:p>
    <w:p w:rsidR="00597DD1" w:rsidRPr="00BD323F" w:rsidRDefault="00597DD1" w:rsidP="00BA0D15">
      <w:pPr>
        <w:adjustRightInd w:val="0"/>
        <w:spacing w:line="360" w:lineRule="auto"/>
        <w:rPr>
          <w:rFonts w:ascii="宋体" w:hAnsi="宋体"/>
          <w:szCs w:val="21"/>
        </w:rPr>
      </w:pPr>
      <w:r w:rsidRPr="00BD323F">
        <w:rPr>
          <w:rFonts w:ascii="宋体" w:hAnsi="宋体" w:cs="宋体"/>
          <w:kern w:val="0"/>
          <w:szCs w:val="21"/>
        </w:rPr>
        <w:t>（</w:t>
      </w:r>
      <w:r w:rsidRPr="00BD323F">
        <w:rPr>
          <w:rFonts w:ascii="宋体" w:hAnsi="宋体" w:cs="宋体" w:hint="eastAsia"/>
          <w:kern w:val="0"/>
          <w:szCs w:val="21"/>
        </w:rPr>
        <w:t>1）</w:t>
      </w:r>
      <w:r w:rsidRPr="00BD323F">
        <w:rPr>
          <w:rFonts w:ascii="宋体" w:hAnsi="宋体" w:cs="宋体" w:hint="eastAsia"/>
          <w:bCs/>
          <w:kern w:val="0"/>
          <w:szCs w:val="21"/>
        </w:rPr>
        <w:t>承包人须向发包人提交农民工工资保证金。农民工工资保证金按每期计量工程款（含奖金、罚款及索赔金额）的5%进行扣留，本合同工程</w:t>
      </w:r>
      <w:r w:rsidRPr="00BD323F">
        <w:rPr>
          <w:rFonts w:ascii="宋体" w:hAnsi="宋体" w:hint="eastAsia"/>
          <w:szCs w:val="21"/>
        </w:rPr>
        <w:t>交工验收证书签发后予以退还</w:t>
      </w:r>
      <w:r w:rsidRPr="00BD323F">
        <w:rPr>
          <w:rFonts w:ascii="宋体" w:hAnsi="宋体" w:cs="宋体" w:hint="eastAsia"/>
          <w:bCs/>
          <w:kern w:val="0"/>
          <w:szCs w:val="21"/>
        </w:rPr>
        <w:t>，且退还的农民工工资保证金将直接转为工程质量保证金的一部分（不足部分由发包人在交工结算时予以扣留）。</w:t>
      </w:r>
    </w:p>
    <w:p w:rsidR="00597DD1" w:rsidRPr="00BD323F" w:rsidRDefault="00597DD1" w:rsidP="00BA0D15">
      <w:pPr>
        <w:spacing w:line="360" w:lineRule="auto"/>
        <w:ind w:firstLineChars="200" w:firstLine="420"/>
        <w:rPr>
          <w:rFonts w:ascii="宋体" w:hAnsi="宋体"/>
          <w:szCs w:val="21"/>
        </w:rPr>
      </w:pPr>
      <w:r w:rsidRPr="00BD323F">
        <w:rPr>
          <w:rFonts w:ascii="宋体" w:hAnsi="宋体" w:hint="eastAsia"/>
          <w:szCs w:val="21"/>
        </w:rPr>
        <w:t>农民工工资保证金的义务为：承包人出现拖欠农民工工资的情况后，发包人有权优先从上述保证金中予以扣除任何数量的金额，且无须发包人出具证明或陈述理由，也无须发包人</w:t>
      </w:r>
      <w:r w:rsidRPr="00BD323F">
        <w:rPr>
          <w:rFonts w:ascii="宋体" w:hAnsi="宋体" w:hint="eastAsia"/>
          <w:szCs w:val="21"/>
        </w:rPr>
        <w:lastRenderedPageBreak/>
        <w:t>事先办理法律或行政手续。</w:t>
      </w:r>
    </w:p>
    <w:p w:rsidR="00597DD1" w:rsidRPr="00BD323F" w:rsidRDefault="00597DD1" w:rsidP="00BA0D15">
      <w:pPr>
        <w:adjustRightInd w:val="0"/>
        <w:spacing w:afterLines="30" w:after="93" w:line="360" w:lineRule="auto"/>
        <w:ind w:firstLineChars="200" w:firstLine="420"/>
        <w:rPr>
          <w:rFonts w:ascii="宋体" w:hAnsi="宋体" w:cs="宋体"/>
          <w:kern w:val="0"/>
          <w:szCs w:val="21"/>
        </w:rPr>
      </w:pPr>
      <w:r w:rsidRPr="00BD323F">
        <w:rPr>
          <w:rFonts w:ascii="宋体" w:hAnsi="宋体" w:cs="宋体"/>
          <w:kern w:val="0"/>
          <w:szCs w:val="21"/>
        </w:rPr>
        <w:t>（</w:t>
      </w:r>
      <w:r w:rsidRPr="00BD323F">
        <w:rPr>
          <w:rFonts w:ascii="宋体" w:hAnsi="宋体" w:cs="宋体" w:hint="eastAsia"/>
          <w:kern w:val="0"/>
          <w:szCs w:val="21"/>
        </w:rPr>
        <w:t>2</w:t>
      </w:r>
      <w:r w:rsidRPr="00BD323F">
        <w:rPr>
          <w:rFonts w:ascii="宋体" w:hAnsi="宋体" w:cs="宋体"/>
          <w:kern w:val="0"/>
          <w:szCs w:val="21"/>
        </w:rPr>
        <w:t>）</w:t>
      </w:r>
      <w:r w:rsidRPr="00BD323F">
        <w:rPr>
          <w:rFonts w:ascii="宋体" w:hAnsi="宋体" w:cs="宋体" w:hint="eastAsia"/>
          <w:kern w:val="0"/>
          <w:szCs w:val="21"/>
        </w:rPr>
        <w:t>承包人可以直接雇用农民工或将劳务作业分包给具有施工劳务资质的劳务分包人，但承包人或分包人必须依法签订劳动合同，并将劳动合同报监理人备案。承包人和劳务分包人必须按照有关法律、法规和劳务合同按时支付劳务工资，落实各项劳动保护措施。</w:t>
      </w:r>
    </w:p>
    <w:p w:rsidR="00597DD1" w:rsidRPr="00BD323F" w:rsidRDefault="00597DD1" w:rsidP="00BA0D15">
      <w:pPr>
        <w:adjustRightInd w:val="0"/>
        <w:spacing w:afterLines="30" w:after="93" w:line="360" w:lineRule="auto"/>
        <w:ind w:firstLineChars="200" w:firstLine="420"/>
        <w:rPr>
          <w:rFonts w:ascii="宋体" w:hAnsi="宋体" w:cs="宋体"/>
          <w:kern w:val="0"/>
          <w:szCs w:val="21"/>
        </w:rPr>
      </w:pPr>
      <w:r w:rsidRPr="00BD323F">
        <w:rPr>
          <w:rFonts w:ascii="宋体" w:hAnsi="宋体" w:cs="宋体"/>
          <w:kern w:val="0"/>
          <w:szCs w:val="21"/>
        </w:rPr>
        <w:t>（</w:t>
      </w:r>
      <w:r w:rsidRPr="00BD323F">
        <w:rPr>
          <w:rFonts w:ascii="宋体" w:hAnsi="宋体" w:cs="宋体" w:hint="eastAsia"/>
          <w:kern w:val="0"/>
          <w:szCs w:val="21"/>
        </w:rPr>
        <w:t>3</w:t>
      </w:r>
      <w:r w:rsidRPr="00BD323F">
        <w:rPr>
          <w:rFonts w:ascii="宋体" w:hAnsi="宋体" w:cs="宋体"/>
          <w:kern w:val="0"/>
          <w:szCs w:val="21"/>
        </w:rPr>
        <w:t>）</w:t>
      </w:r>
      <w:r w:rsidRPr="00BD323F">
        <w:rPr>
          <w:rFonts w:ascii="宋体" w:hAnsi="宋体" w:cs="宋体" w:hint="eastAsia"/>
          <w:kern w:val="0"/>
          <w:szCs w:val="21"/>
        </w:rPr>
        <w:t>发包人和监理人有权监督承包人使用农民工的管理，对不签订劳动合同、非法使用农民工的，或者拖延和克扣农民工工资的，要予以纠正。若因上述原因造成劳务人员上访、纠纷等情况，承包人须承担一切经济和法律责任。除按国家有关法律、法规、规章及上述合同条款的规定进行处理外，同时按照第22.1款承包人违约处理。</w:t>
      </w:r>
    </w:p>
    <w:p w:rsidR="00597DD1" w:rsidRPr="00BD323F" w:rsidRDefault="00597DD1" w:rsidP="00BA0D15">
      <w:pPr>
        <w:spacing w:line="360" w:lineRule="auto"/>
        <w:rPr>
          <w:b/>
          <w:szCs w:val="21"/>
        </w:rPr>
      </w:pPr>
      <w:r w:rsidRPr="00BD323F">
        <w:rPr>
          <w:b/>
          <w:szCs w:val="21"/>
        </w:rPr>
        <w:t xml:space="preserve">4.7 </w:t>
      </w:r>
      <w:r w:rsidRPr="00BD323F">
        <w:rPr>
          <w:b/>
          <w:szCs w:val="21"/>
        </w:rPr>
        <w:t>撤换承包人项目经理和其他人员</w:t>
      </w:r>
    </w:p>
    <w:p w:rsidR="00597DD1" w:rsidRPr="00BD323F" w:rsidRDefault="00597DD1" w:rsidP="00BA0D15">
      <w:pPr>
        <w:spacing w:line="360" w:lineRule="auto"/>
        <w:ind w:firstLineChars="200" w:firstLine="420"/>
        <w:rPr>
          <w:szCs w:val="21"/>
        </w:rPr>
      </w:pPr>
      <w:r w:rsidRPr="00BD323F">
        <w:rPr>
          <w:szCs w:val="21"/>
        </w:rPr>
        <w:t>本款补充以下内容：如果承包人的项目经理或其他管理人员因不能胜任工作而被监理人撤换，发包人将视为承包人违约，按违约条款</w:t>
      </w:r>
      <w:r w:rsidRPr="00BD323F">
        <w:rPr>
          <w:szCs w:val="21"/>
        </w:rPr>
        <w:t>22.1</w:t>
      </w:r>
      <w:r w:rsidRPr="00BD323F">
        <w:rPr>
          <w:szCs w:val="21"/>
        </w:rPr>
        <w:t>款第（</w:t>
      </w:r>
      <w:r w:rsidRPr="00BD323F">
        <w:rPr>
          <w:szCs w:val="21"/>
        </w:rPr>
        <w:t>4</w:t>
      </w:r>
      <w:r w:rsidRPr="00BD323F">
        <w:rPr>
          <w:szCs w:val="21"/>
        </w:rPr>
        <w:t>）小款处理。</w:t>
      </w:r>
    </w:p>
    <w:p w:rsidR="00597DD1" w:rsidRPr="00BD323F" w:rsidRDefault="00597DD1" w:rsidP="00BA0D15">
      <w:pPr>
        <w:spacing w:line="360" w:lineRule="auto"/>
        <w:rPr>
          <w:b/>
          <w:szCs w:val="21"/>
        </w:rPr>
      </w:pPr>
      <w:r w:rsidRPr="00BD323F">
        <w:rPr>
          <w:b/>
          <w:szCs w:val="21"/>
        </w:rPr>
        <w:t>4.8</w:t>
      </w:r>
      <w:r w:rsidRPr="00BD323F">
        <w:rPr>
          <w:b/>
          <w:szCs w:val="21"/>
        </w:rPr>
        <w:t>保障承包人人员的合法权益</w:t>
      </w:r>
    </w:p>
    <w:p w:rsidR="00597DD1" w:rsidRPr="00BD323F" w:rsidRDefault="00597DD1" w:rsidP="00BA0D15">
      <w:pPr>
        <w:spacing w:line="360" w:lineRule="auto"/>
        <w:ind w:firstLineChars="200" w:firstLine="422"/>
        <w:rPr>
          <w:szCs w:val="21"/>
        </w:rPr>
      </w:pPr>
      <w:r w:rsidRPr="00BD323F">
        <w:rPr>
          <w:b/>
          <w:szCs w:val="21"/>
        </w:rPr>
        <w:t>4.8.1</w:t>
      </w:r>
      <w:r w:rsidRPr="00BD323F">
        <w:rPr>
          <w:szCs w:val="21"/>
        </w:rPr>
        <w:t xml:space="preserve"> </w:t>
      </w:r>
      <w:r w:rsidRPr="00BD323F">
        <w:rPr>
          <w:szCs w:val="21"/>
        </w:rPr>
        <w:t>本款修改为：承包人应按其与所聘</w:t>
      </w:r>
      <w:r w:rsidRPr="00BD323F">
        <w:rPr>
          <w:szCs w:val="21"/>
        </w:rPr>
        <w:t>(</w:t>
      </w:r>
      <w:r w:rsidRPr="00BD323F">
        <w:rPr>
          <w:szCs w:val="21"/>
        </w:rPr>
        <w:t>雇</w:t>
      </w:r>
      <w:r w:rsidRPr="00BD323F">
        <w:rPr>
          <w:szCs w:val="21"/>
        </w:rPr>
        <w:t>)</w:t>
      </w:r>
      <w:r w:rsidRPr="00BD323F">
        <w:rPr>
          <w:szCs w:val="21"/>
        </w:rPr>
        <w:t>佣员工订立的劳动合同及时发放薪酬，按时足额缴纳各项社会保险，不得以本工程款延期支付为理由或任何与发包人或第三方纠纷为理由延期支付上述人员的薪酬或社会保险，不得因此影响发包人的工作及声誉。因此造成的劳动用工纠纷，发包人在收到劳动部门、其他政府部门或司法部门的相关处理决定后，有权在承包人提供的履约担保中直接代为扣付，且承包人应在发包人从履约担保中代扣之日起五个工作日内，按合同规定的原履约担保金额予以相应补足。对发包人的工作及声誉造成影响的，发包人可以向承包人课以每次</w:t>
      </w:r>
      <w:r w:rsidRPr="00BD323F">
        <w:rPr>
          <w:szCs w:val="21"/>
        </w:rPr>
        <w:t>50</w:t>
      </w:r>
      <w:r w:rsidRPr="00BD323F">
        <w:rPr>
          <w:szCs w:val="21"/>
        </w:rPr>
        <w:t>万元以内的罚金。</w:t>
      </w:r>
    </w:p>
    <w:p w:rsidR="00597DD1" w:rsidRPr="00BD323F" w:rsidRDefault="00597DD1" w:rsidP="00BA0D15">
      <w:pPr>
        <w:spacing w:line="360" w:lineRule="auto"/>
        <w:rPr>
          <w:b/>
          <w:szCs w:val="21"/>
        </w:rPr>
      </w:pPr>
      <w:r w:rsidRPr="00BD323F">
        <w:rPr>
          <w:b/>
          <w:szCs w:val="21"/>
        </w:rPr>
        <w:t>4.11</w:t>
      </w:r>
      <w:r w:rsidRPr="00BD323F">
        <w:rPr>
          <w:b/>
          <w:szCs w:val="21"/>
        </w:rPr>
        <w:t>不利物质条件</w:t>
      </w:r>
    </w:p>
    <w:p w:rsidR="00597DD1" w:rsidRPr="00BD323F" w:rsidRDefault="00597DD1" w:rsidP="00BA0D15">
      <w:pPr>
        <w:spacing w:line="360" w:lineRule="auto"/>
        <w:ind w:firstLineChars="200" w:firstLine="422"/>
        <w:rPr>
          <w:b/>
          <w:szCs w:val="21"/>
        </w:rPr>
      </w:pPr>
      <w:r w:rsidRPr="00BD323F">
        <w:rPr>
          <w:b/>
          <w:szCs w:val="21"/>
        </w:rPr>
        <w:t>4.11.1</w:t>
      </w:r>
      <w:r w:rsidRPr="00BD323F">
        <w:rPr>
          <w:szCs w:val="21"/>
        </w:rPr>
        <w:t>不利物质条件，是指承包人在施工场地遇到的不可预见的自然物质条件、非自然的物质障碍和污染物，但不包括地下和水文条件及气候条件。承包人在施工过程中应充分考虑不利的地下和水文条件及气候条件的影响，并自行承担由此增加的相关费用。</w:t>
      </w:r>
    </w:p>
    <w:p w:rsidR="00597DD1" w:rsidRPr="00BD323F" w:rsidRDefault="00597DD1" w:rsidP="00BA0D15">
      <w:pPr>
        <w:topLinePunct/>
        <w:snapToGrid w:val="0"/>
        <w:spacing w:beforeLines="50" w:before="156" w:afterLines="50" w:after="156" w:line="360" w:lineRule="auto"/>
        <w:jc w:val="left"/>
        <w:rPr>
          <w:color w:val="000000"/>
          <w:sz w:val="24"/>
        </w:rPr>
      </w:pPr>
      <w:bookmarkStart w:id="1837" w:name="_Toc261185152"/>
      <w:bookmarkStart w:id="1838" w:name="_Toc261185342"/>
      <w:bookmarkStart w:id="1839" w:name="_Toc261185535"/>
      <w:r w:rsidRPr="00BD323F">
        <w:rPr>
          <w:color w:val="000000"/>
          <w:sz w:val="24"/>
        </w:rPr>
        <w:t xml:space="preserve">5. </w:t>
      </w:r>
      <w:r w:rsidRPr="00BD323F">
        <w:rPr>
          <w:color w:val="000000"/>
          <w:sz w:val="24"/>
        </w:rPr>
        <w:t>材料和工程设备</w:t>
      </w:r>
      <w:bookmarkEnd w:id="1837"/>
      <w:bookmarkEnd w:id="1838"/>
      <w:bookmarkEnd w:id="1839"/>
    </w:p>
    <w:p w:rsidR="00597DD1" w:rsidRPr="00BD323F" w:rsidRDefault="00597DD1" w:rsidP="00BA0D15">
      <w:pPr>
        <w:topLinePunct/>
        <w:spacing w:line="360" w:lineRule="auto"/>
        <w:jc w:val="left"/>
        <w:rPr>
          <w:b/>
          <w:szCs w:val="21"/>
        </w:rPr>
      </w:pPr>
      <w:r w:rsidRPr="00BD323F">
        <w:rPr>
          <w:b/>
          <w:szCs w:val="21"/>
        </w:rPr>
        <w:t xml:space="preserve">5.1 </w:t>
      </w:r>
      <w:r w:rsidRPr="00BD323F">
        <w:rPr>
          <w:b/>
          <w:szCs w:val="21"/>
        </w:rPr>
        <w:t>承包人提供的材料和工程设备</w:t>
      </w:r>
    </w:p>
    <w:p w:rsidR="00597DD1" w:rsidRPr="00BD323F" w:rsidRDefault="00597DD1" w:rsidP="00BA0D15">
      <w:pPr>
        <w:topLinePunct/>
        <w:spacing w:afterLines="30" w:after="93" w:line="360" w:lineRule="auto"/>
        <w:ind w:firstLineChars="200" w:firstLine="422"/>
        <w:jc w:val="left"/>
        <w:rPr>
          <w:b/>
          <w:szCs w:val="21"/>
        </w:rPr>
      </w:pPr>
      <w:r w:rsidRPr="00BD323F">
        <w:rPr>
          <w:b/>
        </w:rPr>
        <w:t>第</w:t>
      </w:r>
      <w:r w:rsidRPr="00BD323F">
        <w:rPr>
          <w:b/>
        </w:rPr>
        <w:t>5.1.1</w:t>
      </w:r>
      <w:r w:rsidRPr="00BD323F">
        <w:rPr>
          <w:b/>
        </w:rPr>
        <w:t>项补充：</w:t>
      </w:r>
      <w:r w:rsidRPr="00BD323F">
        <w:rPr>
          <w:b/>
          <w:szCs w:val="21"/>
        </w:rPr>
        <w:t xml:space="preserve"> </w:t>
      </w:r>
    </w:p>
    <w:p w:rsidR="00597DD1" w:rsidRPr="00BD323F" w:rsidRDefault="00597DD1" w:rsidP="00BA0D15">
      <w:pPr>
        <w:pStyle w:val="3f2"/>
        <w:spacing w:line="360" w:lineRule="auto"/>
        <w:ind w:firstLineChars="200" w:firstLine="420"/>
        <w:rPr>
          <w:rFonts w:ascii="Times New Roman" w:hAnsi="Times New Roman"/>
        </w:rPr>
      </w:pPr>
      <w:r w:rsidRPr="00BD323F">
        <w:rPr>
          <w:rFonts w:ascii="Times New Roman" w:hAnsi="Times New Roman"/>
        </w:rPr>
        <w:t xml:space="preserve">(1) </w:t>
      </w:r>
      <w:r w:rsidRPr="00BD323F">
        <w:rPr>
          <w:rFonts w:ascii="Times New Roman" w:hAnsi="Times New Roman"/>
        </w:rPr>
        <w:t>所有构成本项目永久工程的设备和材料，实行准入管理，用于临时工程的设施或周转性材料，应经监理人同意方可使用。</w:t>
      </w:r>
    </w:p>
    <w:p w:rsidR="00597DD1" w:rsidRPr="00BD323F" w:rsidRDefault="00597DD1" w:rsidP="00BA0D15">
      <w:pPr>
        <w:spacing w:line="360" w:lineRule="auto"/>
        <w:ind w:firstLineChars="218" w:firstLine="458"/>
        <w:rPr>
          <w:bCs/>
          <w:szCs w:val="30"/>
        </w:rPr>
      </w:pPr>
      <w:r w:rsidRPr="00BD323F">
        <w:rPr>
          <w:bCs/>
          <w:szCs w:val="30"/>
        </w:rPr>
        <w:lastRenderedPageBreak/>
        <w:t>本合同工程内所需混凝土必须采用预拌</w:t>
      </w:r>
      <w:r w:rsidRPr="00BD323F">
        <w:rPr>
          <w:bCs/>
          <w:szCs w:val="30"/>
        </w:rPr>
        <w:t>(</w:t>
      </w:r>
      <w:r w:rsidRPr="00BD323F">
        <w:rPr>
          <w:bCs/>
          <w:szCs w:val="30"/>
        </w:rPr>
        <w:t>商品</w:t>
      </w:r>
      <w:r w:rsidRPr="00BD323F">
        <w:rPr>
          <w:bCs/>
          <w:szCs w:val="30"/>
        </w:rPr>
        <w:t>)</w:t>
      </w:r>
      <w:r w:rsidRPr="00BD323F">
        <w:rPr>
          <w:bCs/>
          <w:szCs w:val="30"/>
        </w:rPr>
        <w:t>混凝土进行施工，由承包商自行采购用于本合同工程的商品砼。不管承包商采购上述要求中任何供应商生产的商品砼，也绝不免除承包商对商品砼质量的责任。同时，监理人和承包商必须对供应的商品砼的原材料及成品进行见证取样抽检，并委托第三方有资质的检测单位进行检测，具体规定执行深圳市公路工程质量监督站的相关管理文件。以上检测工作的所有相关费用包含在合同总价中。</w:t>
      </w:r>
    </w:p>
    <w:p w:rsidR="00597DD1" w:rsidRPr="00BD323F" w:rsidRDefault="00597DD1" w:rsidP="00BA0D15">
      <w:pPr>
        <w:pStyle w:val="3f2"/>
        <w:spacing w:line="360" w:lineRule="auto"/>
        <w:ind w:firstLineChars="200" w:firstLine="420"/>
        <w:rPr>
          <w:rFonts w:ascii="Times New Roman" w:hAnsi="Times New Roman"/>
          <w:bCs w:val="0"/>
          <w:kern w:val="0"/>
          <w:szCs w:val="21"/>
        </w:rPr>
      </w:pPr>
      <w:r w:rsidRPr="00BD323F">
        <w:rPr>
          <w:rFonts w:ascii="Times New Roman" w:hAnsi="Times New Roman"/>
          <w:bCs w:val="0"/>
          <w:kern w:val="0"/>
          <w:szCs w:val="21"/>
        </w:rPr>
        <w:t>（</w:t>
      </w:r>
      <w:r w:rsidRPr="00BD323F">
        <w:rPr>
          <w:rFonts w:ascii="Times New Roman" w:hAnsi="Times New Roman"/>
          <w:bCs w:val="0"/>
          <w:kern w:val="0"/>
          <w:szCs w:val="21"/>
        </w:rPr>
        <w:t>2</w:t>
      </w:r>
      <w:r w:rsidRPr="00BD323F">
        <w:rPr>
          <w:rFonts w:ascii="Times New Roman" w:hAnsi="Times New Roman"/>
          <w:bCs w:val="0"/>
          <w:kern w:val="0"/>
          <w:szCs w:val="21"/>
        </w:rPr>
        <w:t>）用于本工程的所有材料、设备均由承包人自行采购。为保证材料、设备的供货质量，对其中的主要和关键材料、设备，由发包人指定生产厂家或品牌范围等，承包人进场后应在发包人指定生产厂家或品牌范围内选定所要采购的材料、设备品种，</w:t>
      </w:r>
      <w:r w:rsidRPr="00BD323F">
        <w:rPr>
          <w:rFonts w:ascii="Times New Roman" w:hAnsi="Times New Roman"/>
          <w:szCs w:val="21"/>
        </w:rPr>
        <w:t>综合单价不作调整。若实际施工时因特殊原因需在参考品牌范围外另选其他品牌产品，则必须选择不低于参考品牌档次标准的其它品牌，且必</w:t>
      </w:r>
      <w:r w:rsidRPr="00BD323F">
        <w:rPr>
          <w:rFonts w:ascii="Times New Roman" w:hAnsi="Times New Roman"/>
          <w:bCs w:val="0"/>
          <w:kern w:val="0"/>
          <w:szCs w:val="21"/>
        </w:rPr>
        <w:t>须书面提出更换理由，并经发包人、监理人书面同意，否则承包人承担一切责任。</w:t>
      </w:r>
    </w:p>
    <w:p w:rsidR="00597DD1" w:rsidRPr="00BD323F" w:rsidRDefault="00597DD1" w:rsidP="00BA0D15">
      <w:pPr>
        <w:spacing w:line="360" w:lineRule="auto"/>
        <w:ind w:firstLineChars="200" w:firstLine="420"/>
      </w:pPr>
      <w:r w:rsidRPr="00BD323F">
        <w:t>承包人采购材料设备的约定：承包人应按照设计图纸、材料规范、封存的样品、规定的品牌范围、规格及质量的要求采购工程需要的材料，并按材料验收标准提供该产品相关的合格证明。</w:t>
      </w:r>
    </w:p>
    <w:p w:rsidR="00597DD1" w:rsidRPr="00BD323F" w:rsidRDefault="00597DD1" w:rsidP="00BA0D15">
      <w:pPr>
        <w:spacing w:line="360" w:lineRule="auto"/>
        <w:ind w:firstLineChars="200" w:firstLine="420"/>
      </w:pPr>
      <w:r w:rsidRPr="00BD323F">
        <w:t>（</w:t>
      </w:r>
      <w:r w:rsidRPr="00BD323F">
        <w:t>3</w:t>
      </w:r>
      <w:r w:rsidRPr="00BD323F">
        <w:t>）清单中指定品牌范围的材料与设备，承包人必须在采购前向监理人提供样品或样板，在取得监理人和发包人的认可后，方可采购材料与设备。承包人与设备供应方签订合同时需明确该设备将用于深化收费公路制度改革取消高速公路省界收费站</w:t>
      </w:r>
      <w:r w:rsidRPr="00BD323F">
        <w:rPr>
          <w:rFonts w:hint="eastAsia"/>
        </w:rPr>
        <w:t>项目</w:t>
      </w:r>
      <w:r w:rsidRPr="00BD323F">
        <w:t>,</w:t>
      </w:r>
      <w:r w:rsidRPr="00BD323F">
        <w:t>使用单位为深圳高速公路股份有限公司</w:t>
      </w:r>
      <w:r w:rsidRPr="00BD323F">
        <w:t>,</w:t>
      </w:r>
      <w:r w:rsidRPr="00BD323F">
        <w:t>并在与设备供应方签署合同前</w:t>
      </w:r>
      <w:r w:rsidRPr="00BD323F">
        <w:t>,</w:t>
      </w:r>
      <w:r w:rsidRPr="00BD323F">
        <w:t>将合同相关内容报发包人和监理人审批</w:t>
      </w:r>
      <w:r w:rsidRPr="00BD323F">
        <w:t>,</w:t>
      </w:r>
      <w:r w:rsidRPr="00BD323F">
        <w:t>只有经发包人同意后</w:t>
      </w:r>
      <w:r w:rsidRPr="00BD323F">
        <w:t>,</w:t>
      </w:r>
      <w:r w:rsidRPr="00BD323F">
        <w:t>承包人方可与设备供应方签署合同</w:t>
      </w:r>
      <w:r w:rsidRPr="00BD323F">
        <w:t>,</w:t>
      </w:r>
      <w:r w:rsidRPr="00BD323F">
        <w:t>同时在合同中由承包人约定设备安装单位的工作职责和义务包括但不限于：</w:t>
      </w:r>
    </w:p>
    <w:p w:rsidR="00597DD1" w:rsidRPr="00BD323F" w:rsidRDefault="003F3738" w:rsidP="00BA0D15">
      <w:pPr>
        <w:pStyle w:val="3f2"/>
        <w:spacing w:line="360" w:lineRule="auto"/>
        <w:ind w:firstLineChars="200" w:firstLine="420"/>
        <w:rPr>
          <w:rFonts w:ascii="Times New Roman" w:hAnsi="Times New Roman"/>
          <w:bCs w:val="0"/>
          <w:kern w:val="0"/>
          <w:szCs w:val="21"/>
        </w:rPr>
      </w:pPr>
      <w:r w:rsidRPr="00BD323F">
        <w:rPr>
          <w:rFonts w:ascii="Times New Roman" w:hAnsi="Times New Roman"/>
          <w:bCs w:val="0"/>
          <w:kern w:val="0"/>
          <w:szCs w:val="21"/>
        </w:rPr>
        <w:fldChar w:fldCharType="begin"/>
      </w:r>
      <w:r w:rsidR="00597DD1" w:rsidRPr="00BD323F">
        <w:rPr>
          <w:rFonts w:ascii="Times New Roman" w:hAnsi="Times New Roman"/>
          <w:bCs w:val="0"/>
          <w:kern w:val="0"/>
          <w:szCs w:val="21"/>
        </w:rPr>
        <w:instrText xml:space="preserve"> = 1 \* GB3 </w:instrText>
      </w:r>
      <w:r w:rsidRPr="00BD323F">
        <w:rPr>
          <w:rFonts w:ascii="Times New Roman" w:hAnsi="Times New Roman"/>
          <w:bCs w:val="0"/>
          <w:kern w:val="0"/>
          <w:szCs w:val="21"/>
        </w:rPr>
        <w:fldChar w:fldCharType="separate"/>
      </w:r>
      <w:r w:rsidR="00597DD1" w:rsidRPr="00BD323F">
        <w:rPr>
          <w:rFonts w:ascii="Times New Roman" w:hAnsi="Times New Roman"/>
          <w:bCs w:val="0"/>
          <w:kern w:val="0"/>
          <w:szCs w:val="21"/>
        </w:rPr>
        <w:t>①</w:t>
      </w:r>
      <w:r w:rsidRPr="00BD323F">
        <w:rPr>
          <w:rFonts w:ascii="Times New Roman" w:hAnsi="Times New Roman"/>
          <w:bCs w:val="0"/>
          <w:kern w:val="0"/>
          <w:szCs w:val="21"/>
        </w:rPr>
        <w:fldChar w:fldCharType="end"/>
      </w:r>
      <w:r w:rsidR="00597DD1" w:rsidRPr="00BD323F">
        <w:rPr>
          <w:rFonts w:ascii="Times New Roman" w:hAnsi="Times New Roman"/>
          <w:bCs w:val="0"/>
          <w:kern w:val="0"/>
          <w:szCs w:val="21"/>
        </w:rPr>
        <w:t>指派技术人员现场进行安装和调试</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并提供设备的使用说明书、保修卡、保养手册等资料</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并通知监理人和发包人现场进行监督。只有取得监理人和发包人的同意</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设备供应商方可开展相关工作。</w:t>
      </w:r>
    </w:p>
    <w:p w:rsidR="00597DD1" w:rsidRPr="00BD323F" w:rsidRDefault="003F3738" w:rsidP="00BA0D15">
      <w:pPr>
        <w:pStyle w:val="3f2"/>
        <w:spacing w:line="360" w:lineRule="auto"/>
        <w:ind w:firstLineChars="200" w:firstLine="420"/>
        <w:rPr>
          <w:rFonts w:ascii="Times New Roman" w:hAnsi="Times New Roman"/>
          <w:bCs w:val="0"/>
          <w:kern w:val="0"/>
          <w:szCs w:val="21"/>
        </w:rPr>
      </w:pPr>
      <w:r w:rsidRPr="00BD323F">
        <w:rPr>
          <w:rFonts w:ascii="Times New Roman" w:hAnsi="Times New Roman"/>
          <w:bCs w:val="0"/>
          <w:kern w:val="0"/>
          <w:szCs w:val="21"/>
        </w:rPr>
        <w:fldChar w:fldCharType="begin"/>
      </w:r>
      <w:r w:rsidR="00597DD1" w:rsidRPr="00BD323F">
        <w:rPr>
          <w:rFonts w:ascii="Times New Roman" w:hAnsi="Times New Roman"/>
          <w:bCs w:val="0"/>
          <w:kern w:val="0"/>
          <w:szCs w:val="21"/>
        </w:rPr>
        <w:instrText xml:space="preserve"> = 2 \* GB3 </w:instrText>
      </w:r>
      <w:r w:rsidRPr="00BD323F">
        <w:rPr>
          <w:rFonts w:ascii="Times New Roman" w:hAnsi="Times New Roman"/>
          <w:bCs w:val="0"/>
          <w:kern w:val="0"/>
          <w:szCs w:val="21"/>
        </w:rPr>
        <w:fldChar w:fldCharType="separate"/>
      </w:r>
      <w:r w:rsidR="00597DD1" w:rsidRPr="00BD323F">
        <w:rPr>
          <w:rFonts w:ascii="Times New Roman" w:hAnsi="Times New Roman"/>
          <w:bCs w:val="0"/>
          <w:kern w:val="0"/>
          <w:szCs w:val="21"/>
        </w:rPr>
        <w:t>②</w:t>
      </w:r>
      <w:r w:rsidRPr="00BD323F">
        <w:rPr>
          <w:rFonts w:ascii="Times New Roman" w:hAnsi="Times New Roman"/>
          <w:bCs w:val="0"/>
          <w:kern w:val="0"/>
          <w:szCs w:val="21"/>
        </w:rPr>
        <w:fldChar w:fldCharType="end"/>
      </w:r>
      <w:r w:rsidR="00597DD1" w:rsidRPr="00BD323F">
        <w:rPr>
          <w:rFonts w:ascii="Times New Roman" w:hAnsi="Times New Roman"/>
          <w:bCs w:val="0"/>
          <w:kern w:val="0"/>
          <w:szCs w:val="21"/>
        </w:rPr>
        <w:t>明确该设备安装单位的工作须对发包人负责</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并根据发包人要求开展维修和保养等工作。</w:t>
      </w:r>
    </w:p>
    <w:p w:rsidR="00597DD1" w:rsidRPr="00BD323F" w:rsidRDefault="003F3738" w:rsidP="00BA0D15">
      <w:pPr>
        <w:pStyle w:val="3f2"/>
        <w:spacing w:line="360" w:lineRule="auto"/>
        <w:ind w:firstLineChars="200" w:firstLine="420"/>
        <w:rPr>
          <w:rFonts w:ascii="Times New Roman" w:hAnsi="Times New Roman"/>
          <w:bCs w:val="0"/>
          <w:kern w:val="0"/>
          <w:szCs w:val="21"/>
        </w:rPr>
      </w:pPr>
      <w:r w:rsidRPr="00BD323F">
        <w:rPr>
          <w:rFonts w:ascii="Times New Roman" w:hAnsi="Times New Roman"/>
          <w:bCs w:val="0"/>
          <w:kern w:val="0"/>
          <w:szCs w:val="21"/>
        </w:rPr>
        <w:fldChar w:fldCharType="begin"/>
      </w:r>
      <w:r w:rsidR="00597DD1" w:rsidRPr="00BD323F">
        <w:rPr>
          <w:rFonts w:ascii="Times New Roman" w:hAnsi="Times New Roman"/>
          <w:bCs w:val="0"/>
          <w:kern w:val="0"/>
          <w:szCs w:val="21"/>
        </w:rPr>
        <w:instrText xml:space="preserve"> = 3 \* GB3 </w:instrText>
      </w:r>
      <w:r w:rsidRPr="00BD323F">
        <w:rPr>
          <w:rFonts w:ascii="Times New Roman" w:hAnsi="Times New Roman"/>
          <w:bCs w:val="0"/>
          <w:kern w:val="0"/>
          <w:szCs w:val="21"/>
        </w:rPr>
        <w:fldChar w:fldCharType="separate"/>
      </w:r>
      <w:r w:rsidR="00597DD1" w:rsidRPr="00BD323F">
        <w:rPr>
          <w:rFonts w:ascii="Times New Roman" w:hAnsi="Times New Roman"/>
          <w:bCs w:val="0"/>
          <w:kern w:val="0"/>
          <w:szCs w:val="21"/>
        </w:rPr>
        <w:t>③</w:t>
      </w:r>
      <w:r w:rsidRPr="00BD323F">
        <w:rPr>
          <w:rFonts w:ascii="Times New Roman" w:hAnsi="Times New Roman"/>
          <w:bCs w:val="0"/>
          <w:kern w:val="0"/>
          <w:szCs w:val="21"/>
        </w:rPr>
        <w:fldChar w:fldCharType="end"/>
      </w:r>
      <w:r w:rsidR="00597DD1" w:rsidRPr="00BD323F">
        <w:rPr>
          <w:rFonts w:ascii="Times New Roman" w:hAnsi="Times New Roman"/>
          <w:bCs w:val="0"/>
          <w:kern w:val="0"/>
          <w:szCs w:val="21"/>
        </w:rPr>
        <w:t>无论设备在安装或使用过程出现何种质量问题</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设备供应商均应根据发包人要求及时进行维修或更换</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并定期进行保养。</w:t>
      </w:r>
    </w:p>
    <w:p w:rsidR="00597DD1" w:rsidRPr="00BD323F" w:rsidRDefault="003F3738" w:rsidP="00BA0D15">
      <w:pPr>
        <w:pStyle w:val="3f2"/>
        <w:spacing w:line="360" w:lineRule="auto"/>
        <w:ind w:firstLineChars="200" w:firstLine="420"/>
        <w:rPr>
          <w:rFonts w:ascii="Times New Roman" w:hAnsi="Times New Roman"/>
          <w:bCs w:val="0"/>
          <w:kern w:val="0"/>
          <w:szCs w:val="21"/>
        </w:rPr>
      </w:pPr>
      <w:r w:rsidRPr="00BD323F">
        <w:rPr>
          <w:rFonts w:ascii="Times New Roman" w:hAnsi="Times New Roman"/>
          <w:bCs w:val="0"/>
          <w:kern w:val="0"/>
          <w:szCs w:val="21"/>
        </w:rPr>
        <w:fldChar w:fldCharType="begin"/>
      </w:r>
      <w:r w:rsidR="00597DD1" w:rsidRPr="00BD323F">
        <w:rPr>
          <w:rFonts w:ascii="Times New Roman" w:hAnsi="Times New Roman"/>
          <w:bCs w:val="0"/>
          <w:kern w:val="0"/>
          <w:szCs w:val="21"/>
        </w:rPr>
        <w:instrText xml:space="preserve"> = 4 \* GB3 </w:instrText>
      </w:r>
      <w:r w:rsidRPr="00BD323F">
        <w:rPr>
          <w:rFonts w:ascii="Times New Roman" w:hAnsi="Times New Roman"/>
          <w:bCs w:val="0"/>
          <w:kern w:val="0"/>
          <w:szCs w:val="21"/>
        </w:rPr>
        <w:fldChar w:fldCharType="separate"/>
      </w:r>
      <w:r w:rsidR="00597DD1" w:rsidRPr="00BD323F">
        <w:rPr>
          <w:rFonts w:ascii="Times New Roman" w:hAnsi="Times New Roman"/>
          <w:bCs w:val="0"/>
          <w:kern w:val="0"/>
          <w:szCs w:val="21"/>
        </w:rPr>
        <w:t>④</w:t>
      </w:r>
      <w:r w:rsidRPr="00BD323F">
        <w:rPr>
          <w:rFonts w:ascii="Times New Roman" w:hAnsi="Times New Roman"/>
          <w:bCs w:val="0"/>
          <w:kern w:val="0"/>
          <w:szCs w:val="21"/>
        </w:rPr>
        <w:fldChar w:fldCharType="end"/>
      </w:r>
      <w:r w:rsidR="00597DD1" w:rsidRPr="00BD323F">
        <w:rPr>
          <w:rFonts w:ascii="Times New Roman" w:hAnsi="Times New Roman"/>
          <w:bCs w:val="0"/>
          <w:kern w:val="0"/>
          <w:szCs w:val="21"/>
        </w:rPr>
        <w:t>在分包合同条款中须明确如设备供应商发生违约情况</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发包人在追究其违约责任的同时</w:t>
      </w:r>
      <w:r w:rsidR="00597DD1" w:rsidRPr="00BD323F">
        <w:rPr>
          <w:rFonts w:ascii="Times New Roman" w:hAnsi="Times New Roman"/>
          <w:bCs w:val="0"/>
          <w:kern w:val="0"/>
          <w:szCs w:val="21"/>
        </w:rPr>
        <w:t>,</w:t>
      </w:r>
      <w:r w:rsidR="00597DD1" w:rsidRPr="00BD323F">
        <w:rPr>
          <w:rFonts w:ascii="Times New Roman" w:hAnsi="Times New Roman"/>
          <w:bCs w:val="0"/>
          <w:kern w:val="0"/>
          <w:szCs w:val="21"/>
        </w:rPr>
        <w:t>将连带对承包人进行处罚</w:t>
      </w:r>
      <w:r w:rsidR="00597DD1" w:rsidRPr="00BD323F">
        <w:rPr>
          <w:rFonts w:ascii="Times New Roman" w:hAnsi="Times New Roman"/>
          <w:bCs w:val="0"/>
          <w:kern w:val="0"/>
          <w:szCs w:val="21"/>
        </w:rPr>
        <w:t xml:space="preserve">, </w:t>
      </w:r>
      <w:r w:rsidR="00597DD1" w:rsidRPr="00BD323F">
        <w:rPr>
          <w:rFonts w:ascii="Times New Roman" w:hAnsi="Times New Roman"/>
          <w:bCs w:val="0"/>
          <w:kern w:val="0"/>
          <w:szCs w:val="21"/>
        </w:rPr>
        <w:t>处罚标准须在合同中注明并经发包人审核同意。</w:t>
      </w:r>
    </w:p>
    <w:p w:rsidR="00597DD1" w:rsidRPr="00BD323F" w:rsidRDefault="00597DD1" w:rsidP="00BA0D15">
      <w:pPr>
        <w:spacing w:line="360" w:lineRule="auto"/>
        <w:ind w:firstLineChars="200" w:firstLine="420"/>
      </w:pPr>
      <w:r w:rsidRPr="00BD323F">
        <w:lastRenderedPageBreak/>
        <w:t>（</w:t>
      </w:r>
      <w:r w:rsidRPr="00BD323F">
        <w:t>4</w:t>
      </w:r>
      <w:r w:rsidRPr="00BD323F">
        <w:t>）清单未指定品牌范围的材料，发包人有权要求承包人采购前提供样品或样板，并按监理人和业主同意的样品或样板采购，承包人不得拒绝且不得提出任何加价、索赔或工期延长的要求。</w:t>
      </w:r>
    </w:p>
    <w:p w:rsidR="00597DD1" w:rsidRPr="00BD323F" w:rsidRDefault="00597DD1" w:rsidP="00BA0D15">
      <w:pPr>
        <w:spacing w:line="360" w:lineRule="auto"/>
        <w:ind w:firstLineChars="200" w:firstLine="420"/>
      </w:pPr>
      <w:r w:rsidRPr="00BD323F">
        <w:t>承包人采购的材料、设备到货</w:t>
      </w:r>
      <w:r w:rsidRPr="00BD323F">
        <w:t>24</w:t>
      </w:r>
      <w:r w:rsidRPr="00BD323F">
        <w:t>小时内通知监理人验收。</w:t>
      </w:r>
    </w:p>
    <w:p w:rsidR="00597DD1" w:rsidRPr="00BD323F" w:rsidRDefault="00597DD1" w:rsidP="00BA0D15">
      <w:pPr>
        <w:spacing w:line="360" w:lineRule="auto"/>
        <w:ind w:firstLineChars="200" w:firstLine="420"/>
      </w:pPr>
      <w:r w:rsidRPr="00BD323F">
        <w:t>承包人采购的产品与设计图纸、材料规范、留存样品或样板、规定的品牌范围、规格及质量要求不符，监理人应禁止使用，并要求承包人清除出场，同时承包人应按要求重新采购符合要求的产品，承担由此发生的一切费用，由此延误的工期不予顺延。</w:t>
      </w:r>
    </w:p>
    <w:p w:rsidR="00597DD1" w:rsidRPr="00BD323F" w:rsidRDefault="00597DD1" w:rsidP="00BA0D15">
      <w:pPr>
        <w:spacing w:line="360" w:lineRule="auto"/>
        <w:ind w:firstLineChars="200" w:firstLine="420"/>
      </w:pPr>
      <w:r w:rsidRPr="00BD323F">
        <w:t>即使监理人未能按时到场验收，以后发现材料不符合上述要求的，承包人无条件应拆除、修复及重新采购，并承担由此发生的费用。</w:t>
      </w:r>
    </w:p>
    <w:p w:rsidR="00597DD1" w:rsidRPr="00BD323F" w:rsidRDefault="00597DD1" w:rsidP="00BA0D15">
      <w:pPr>
        <w:spacing w:line="360" w:lineRule="auto"/>
        <w:ind w:firstLineChars="200" w:firstLine="420"/>
      </w:pPr>
      <w:r w:rsidRPr="00BD323F">
        <w:t>承包人采购设备、材料应事先单独设置一间材料储存室</w:t>
      </w:r>
      <w:r w:rsidRPr="00BD323F">
        <w:t>,</w:t>
      </w:r>
      <w:r w:rsidRPr="00BD323F">
        <w:t>将拟用于本工程的材料样品或样板封存在其中</w:t>
      </w:r>
      <w:r w:rsidRPr="00BD323F">
        <w:t>,</w:t>
      </w:r>
      <w:r w:rsidRPr="00BD323F">
        <w:t>供发包人、监理人验收</w:t>
      </w:r>
      <w:r w:rsidRPr="00BD323F">
        <w:t>,</w:t>
      </w:r>
      <w:r w:rsidRPr="00BD323F">
        <w:t>如发包人、监理人不满意承包人所提供的样品或样本，承包人应无条件更换，直至发包人、监理人认可为止。承包人所提供的材料样品或样本，在发包人、监理人、承包人三方共同验收确认后封存，作为材料采购和交工验收的实物标准。</w:t>
      </w:r>
    </w:p>
    <w:p w:rsidR="00597DD1" w:rsidRPr="00BD323F" w:rsidRDefault="00597DD1" w:rsidP="00BA0D15">
      <w:pPr>
        <w:spacing w:line="360" w:lineRule="auto"/>
        <w:ind w:firstLineChars="200" w:firstLine="420"/>
      </w:pPr>
      <w:r w:rsidRPr="00BD323F">
        <w:t>如果承包人不执行监理人或发包人的指令，发包人有权自行从建材市场确定材料样品或样板，承包人应无条件接受并采购，由此发生的一切费用由承包人承担。</w:t>
      </w:r>
    </w:p>
    <w:p w:rsidR="00597DD1" w:rsidRPr="00BD323F" w:rsidRDefault="00597DD1" w:rsidP="00BA0D15">
      <w:pPr>
        <w:spacing w:line="360" w:lineRule="auto"/>
        <w:ind w:firstLineChars="200" w:firstLine="420"/>
      </w:pPr>
      <w:r w:rsidRPr="00BD323F">
        <w:t>承包人提出使用代用材料时，应向监理人提出申请，经监理人确认报发包人批准后方可使用，因此增加的合同价款和产生的费用由承包人承担；发包人或监理人提出使用代用材料时，增加的合同价款和产生的费用由发包人承担；</w:t>
      </w:r>
    </w:p>
    <w:p w:rsidR="00597DD1" w:rsidRPr="00BD323F" w:rsidRDefault="00597DD1" w:rsidP="00BA0D15">
      <w:pPr>
        <w:spacing w:line="360" w:lineRule="auto"/>
        <w:ind w:firstLineChars="200" w:firstLine="420"/>
      </w:pPr>
      <w:r w:rsidRPr="00BD323F">
        <w:t>（</w:t>
      </w:r>
      <w:r w:rsidRPr="00BD323F">
        <w:t>5</w:t>
      </w:r>
      <w:r w:rsidRPr="00BD323F">
        <w:t>）检验费用的约定：</w:t>
      </w:r>
    </w:p>
    <w:p w:rsidR="00597DD1" w:rsidRPr="00BD323F" w:rsidRDefault="00597DD1" w:rsidP="00BA0D15">
      <w:pPr>
        <w:spacing w:line="360" w:lineRule="auto"/>
        <w:ind w:firstLineChars="200" w:firstLine="420"/>
      </w:pPr>
      <w:r w:rsidRPr="00BD323F">
        <w:t>①</w:t>
      </w:r>
      <w:r w:rsidRPr="00BD323F">
        <w:t>承包人承担的检验费用：按现行的法律、法规、规章和有关标准、规范的规定，进场后必须履检的材料、设备，其检验费用均认为已包含在投标报价中由承包人承担；承包人应了解到部分测试可能不在深圳市内，工程师及设计人亦须见证测试，承包人须承担工程师等前往见证测试的交通及住宿等所有费用；该部分费用含在投标报价中，不另行支付。</w:t>
      </w:r>
      <w:r w:rsidRPr="00BD323F">
        <w:t xml:space="preserve"> </w:t>
      </w:r>
      <w:r w:rsidRPr="00BD323F">
        <w:t>若发包人和监理人对承包人提供的材料、设备的质量提出异议，要求重新检验，送国家有关权威检测部门检验，若检验不合格，则检验费用由承包人承担。</w:t>
      </w:r>
    </w:p>
    <w:p w:rsidR="00597DD1" w:rsidRPr="00BD323F" w:rsidRDefault="003F3738" w:rsidP="00BA0D15">
      <w:pPr>
        <w:pStyle w:val="2f4"/>
        <w:spacing w:before="48" w:line="360" w:lineRule="auto"/>
        <w:ind w:left="0" w:firstLineChars="200" w:firstLine="420"/>
      </w:pPr>
      <w:r w:rsidRPr="00BD323F">
        <w:fldChar w:fldCharType="begin"/>
      </w:r>
      <w:r w:rsidR="00597DD1" w:rsidRPr="00BD323F">
        <w:instrText xml:space="preserve"> = 2 \* GB3 </w:instrText>
      </w:r>
      <w:r w:rsidRPr="00BD323F">
        <w:fldChar w:fldCharType="separate"/>
      </w:r>
      <w:r w:rsidR="00597DD1" w:rsidRPr="00BD323F">
        <w:t>②</w:t>
      </w:r>
      <w:r w:rsidRPr="00BD323F">
        <w:fldChar w:fldCharType="end"/>
      </w:r>
      <w:r w:rsidR="00597DD1" w:rsidRPr="00BD323F">
        <w:t>发包人承担的检验费用：若发包人和监理人对承包人提供的材料、设备的质量提出异议，要求重新检验，送国家有关权威检测部门检验，若检验合格，则检验费用由发包人承担。</w:t>
      </w:r>
    </w:p>
    <w:p w:rsidR="00597DD1" w:rsidRPr="00BD323F" w:rsidRDefault="00597DD1" w:rsidP="00BA0D15">
      <w:pPr>
        <w:autoSpaceDE w:val="0"/>
        <w:autoSpaceDN w:val="0"/>
        <w:adjustRightInd w:val="0"/>
        <w:spacing w:line="360" w:lineRule="auto"/>
        <w:ind w:firstLineChars="200" w:firstLine="420"/>
        <w:jc w:val="left"/>
        <w:rPr>
          <w:kern w:val="0"/>
          <w:szCs w:val="21"/>
        </w:rPr>
      </w:pPr>
      <w:r w:rsidRPr="00BD323F">
        <w:rPr>
          <w:kern w:val="0"/>
          <w:szCs w:val="21"/>
        </w:rPr>
        <w:t>第</w:t>
      </w:r>
      <w:r w:rsidRPr="00BD323F">
        <w:rPr>
          <w:kern w:val="0"/>
          <w:szCs w:val="21"/>
        </w:rPr>
        <w:t xml:space="preserve">5.1.2 </w:t>
      </w:r>
      <w:r w:rsidRPr="00BD323F">
        <w:rPr>
          <w:kern w:val="0"/>
          <w:szCs w:val="21"/>
        </w:rPr>
        <w:t>项补充：</w:t>
      </w:r>
    </w:p>
    <w:p w:rsidR="00597DD1" w:rsidRPr="00BD323F" w:rsidRDefault="00597DD1" w:rsidP="00BA0D15">
      <w:pPr>
        <w:autoSpaceDE w:val="0"/>
        <w:autoSpaceDN w:val="0"/>
        <w:adjustRightInd w:val="0"/>
        <w:spacing w:line="360" w:lineRule="auto"/>
        <w:ind w:firstLineChars="200" w:firstLine="420"/>
        <w:jc w:val="left"/>
        <w:rPr>
          <w:kern w:val="0"/>
          <w:szCs w:val="21"/>
        </w:rPr>
      </w:pPr>
      <w:r w:rsidRPr="00BD323F">
        <w:rPr>
          <w:kern w:val="0"/>
          <w:szCs w:val="21"/>
        </w:rPr>
        <w:t>如果该材料或设备是进口的，则承包人应向监理人提供由中华人民共和国进出口商品检</w:t>
      </w:r>
      <w:r w:rsidRPr="00BD323F">
        <w:rPr>
          <w:kern w:val="0"/>
          <w:szCs w:val="21"/>
        </w:rPr>
        <w:lastRenderedPageBreak/>
        <w:t>验检疫局出具的检验证书，证明该材料或设备的质量、规格及合同规定的其他指标与合同规定相符，否则发包人有权向承包人提出索赔。</w:t>
      </w:r>
    </w:p>
    <w:p w:rsidR="00597DD1" w:rsidRPr="00BD323F" w:rsidRDefault="00597DD1" w:rsidP="00BA0D15">
      <w:pPr>
        <w:autoSpaceDE w:val="0"/>
        <w:autoSpaceDN w:val="0"/>
        <w:adjustRightInd w:val="0"/>
        <w:spacing w:line="360" w:lineRule="auto"/>
        <w:ind w:firstLineChars="200" w:firstLine="420"/>
        <w:jc w:val="left"/>
        <w:rPr>
          <w:kern w:val="0"/>
          <w:szCs w:val="21"/>
        </w:rPr>
      </w:pPr>
      <w:r w:rsidRPr="00BD323F">
        <w:rPr>
          <w:kern w:val="0"/>
          <w:szCs w:val="21"/>
        </w:rPr>
        <w:t>第</w:t>
      </w:r>
      <w:r w:rsidRPr="00BD323F">
        <w:rPr>
          <w:kern w:val="0"/>
          <w:szCs w:val="21"/>
        </w:rPr>
        <w:t xml:space="preserve">5.1.3 </w:t>
      </w:r>
      <w:r w:rsidRPr="00BD323F">
        <w:rPr>
          <w:kern w:val="0"/>
          <w:szCs w:val="21"/>
        </w:rPr>
        <w:t>项补充：</w:t>
      </w:r>
    </w:p>
    <w:p w:rsidR="00597DD1" w:rsidRPr="00BD323F" w:rsidRDefault="00597DD1" w:rsidP="00BA0D15">
      <w:pPr>
        <w:autoSpaceDE w:val="0"/>
        <w:autoSpaceDN w:val="0"/>
        <w:adjustRightInd w:val="0"/>
        <w:spacing w:line="360" w:lineRule="auto"/>
        <w:ind w:firstLineChars="200" w:firstLine="420"/>
        <w:jc w:val="left"/>
        <w:rPr>
          <w:kern w:val="0"/>
          <w:szCs w:val="21"/>
        </w:rPr>
      </w:pPr>
      <w:r w:rsidRPr="00BD323F">
        <w:rPr>
          <w:kern w:val="0"/>
          <w:szCs w:val="21"/>
        </w:rPr>
        <w:t>发包人和监理人或他们指定的代表有权参加上述测试和检验，承包人应承担参加人员在测试和检验过程中所发生的一切费用，包括所有差旅费、当地交通费和住宿费等。</w:t>
      </w:r>
    </w:p>
    <w:p w:rsidR="00597DD1" w:rsidRPr="00BD323F" w:rsidRDefault="00597DD1" w:rsidP="00BA0D15">
      <w:pPr>
        <w:spacing w:line="360" w:lineRule="auto"/>
        <w:rPr>
          <w:b/>
          <w:szCs w:val="21"/>
        </w:rPr>
      </w:pPr>
      <w:r w:rsidRPr="00BD323F">
        <w:rPr>
          <w:b/>
          <w:szCs w:val="21"/>
        </w:rPr>
        <w:t xml:space="preserve">5.2 </w:t>
      </w:r>
      <w:r w:rsidRPr="00BD323F">
        <w:rPr>
          <w:b/>
          <w:szCs w:val="21"/>
        </w:rPr>
        <w:t>发包人提供的材料和工程设备</w:t>
      </w:r>
    </w:p>
    <w:p w:rsidR="00597DD1" w:rsidRPr="00BD323F" w:rsidRDefault="00597DD1" w:rsidP="00BA0D15">
      <w:pPr>
        <w:spacing w:line="360" w:lineRule="auto"/>
        <w:ind w:firstLineChars="200" w:firstLine="420"/>
        <w:rPr>
          <w:szCs w:val="21"/>
        </w:rPr>
      </w:pPr>
      <w:r w:rsidRPr="00BD323F">
        <w:rPr>
          <w:szCs w:val="21"/>
        </w:rPr>
        <w:t>本合同工程发包人不提供材料和工程设备。</w:t>
      </w:r>
    </w:p>
    <w:p w:rsidR="00597DD1" w:rsidRPr="00BD323F" w:rsidRDefault="00597DD1" w:rsidP="00BA0D15">
      <w:pPr>
        <w:topLinePunct/>
        <w:snapToGrid w:val="0"/>
        <w:spacing w:beforeLines="50" w:before="156" w:afterLines="50" w:after="156" w:line="360" w:lineRule="auto"/>
        <w:jc w:val="left"/>
        <w:rPr>
          <w:b/>
          <w:szCs w:val="21"/>
        </w:rPr>
      </w:pPr>
      <w:r w:rsidRPr="00BD323F">
        <w:rPr>
          <w:b/>
          <w:szCs w:val="21"/>
        </w:rPr>
        <w:t xml:space="preserve">5.4 </w:t>
      </w:r>
      <w:r w:rsidRPr="00BD323F">
        <w:rPr>
          <w:b/>
          <w:szCs w:val="21"/>
        </w:rPr>
        <w:t>禁止使用不合格的材料和工程设备</w:t>
      </w:r>
    </w:p>
    <w:p w:rsidR="00597DD1" w:rsidRPr="00BD323F" w:rsidRDefault="00597DD1" w:rsidP="00BA0D15">
      <w:pPr>
        <w:spacing w:line="360" w:lineRule="auto"/>
        <w:ind w:firstLineChars="196" w:firstLine="412"/>
        <w:rPr>
          <w:kern w:val="0"/>
          <w:szCs w:val="21"/>
        </w:rPr>
      </w:pPr>
      <w:r w:rsidRPr="00BD323F">
        <w:rPr>
          <w:kern w:val="0"/>
          <w:szCs w:val="21"/>
        </w:rPr>
        <w:t>本款补充以下条款：</w:t>
      </w:r>
    </w:p>
    <w:p w:rsidR="00597DD1" w:rsidRPr="00BD323F" w:rsidRDefault="00597DD1" w:rsidP="00BA0D15">
      <w:pPr>
        <w:spacing w:line="360" w:lineRule="auto"/>
        <w:ind w:firstLineChars="196" w:firstLine="413"/>
        <w:rPr>
          <w:szCs w:val="21"/>
        </w:rPr>
      </w:pPr>
      <w:r w:rsidRPr="00BD323F">
        <w:rPr>
          <w:b/>
          <w:szCs w:val="21"/>
        </w:rPr>
        <w:t>5.4.4</w:t>
      </w:r>
      <w:r w:rsidRPr="00BD323F">
        <w:t>在监理人发出有关</w:t>
      </w:r>
      <w:r w:rsidRPr="00BD323F">
        <w:rPr>
          <w:szCs w:val="21"/>
        </w:rPr>
        <w:t>修复或运走、替换不合格材料、设备的通知或指令后的</w:t>
      </w:r>
      <w:r w:rsidRPr="00BD323F">
        <w:rPr>
          <w:szCs w:val="21"/>
        </w:rPr>
        <w:t>14</w:t>
      </w:r>
      <w:r w:rsidRPr="00BD323F">
        <w:rPr>
          <w:szCs w:val="21"/>
        </w:rPr>
        <w:t>天后，如果承包人不遵守该通知或指令，视为承包人违约，按</w:t>
      </w:r>
      <w:r w:rsidRPr="00BD323F">
        <w:rPr>
          <w:szCs w:val="21"/>
        </w:rPr>
        <w:t>22.1</w:t>
      </w:r>
      <w:r w:rsidRPr="00BD323F">
        <w:rPr>
          <w:szCs w:val="21"/>
        </w:rPr>
        <w:t>款第（</w:t>
      </w:r>
      <w:r w:rsidRPr="00BD323F">
        <w:rPr>
          <w:szCs w:val="21"/>
        </w:rPr>
        <w:t>5</w:t>
      </w:r>
      <w:r w:rsidRPr="00BD323F">
        <w:rPr>
          <w:szCs w:val="21"/>
        </w:rPr>
        <w:t>）小款处理。</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6 </w:t>
      </w:r>
      <w:r w:rsidRPr="00BD323F">
        <w:rPr>
          <w:color w:val="000000"/>
          <w:sz w:val="24"/>
        </w:rPr>
        <w:t>施工设备和临时设施</w:t>
      </w:r>
    </w:p>
    <w:p w:rsidR="00597DD1" w:rsidRPr="00BD323F" w:rsidRDefault="00597DD1" w:rsidP="00BA0D15">
      <w:pPr>
        <w:spacing w:line="360" w:lineRule="auto"/>
        <w:rPr>
          <w:b/>
          <w:szCs w:val="21"/>
        </w:rPr>
      </w:pPr>
      <w:r w:rsidRPr="00BD323F">
        <w:rPr>
          <w:b/>
          <w:szCs w:val="21"/>
        </w:rPr>
        <w:t xml:space="preserve">6.3 </w:t>
      </w:r>
      <w:r w:rsidRPr="00BD323F">
        <w:rPr>
          <w:b/>
          <w:szCs w:val="21"/>
        </w:rPr>
        <w:t>要求承包人增加或更换施工设备</w:t>
      </w:r>
    </w:p>
    <w:p w:rsidR="00597DD1" w:rsidRPr="00BD323F" w:rsidRDefault="00597DD1" w:rsidP="00BA0D15">
      <w:pPr>
        <w:spacing w:line="360" w:lineRule="auto"/>
        <w:rPr>
          <w:szCs w:val="21"/>
        </w:rPr>
      </w:pPr>
      <w:r w:rsidRPr="00BD323F">
        <w:rPr>
          <w:szCs w:val="21"/>
        </w:rPr>
        <w:t xml:space="preserve">   </w:t>
      </w:r>
      <w:r w:rsidRPr="00BD323F">
        <w:rPr>
          <w:szCs w:val="21"/>
        </w:rPr>
        <w:t>本款补充以下内容：如果承包人未能执行，视为承包人违约，按第</w:t>
      </w:r>
      <w:r w:rsidRPr="00BD323F">
        <w:rPr>
          <w:szCs w:val="21"/>
        </w:rPr>
        <w:t>22.1</w:t>
      </w:r>
      <w:r w:rsidRPr="00BD323F">
        <w:rPr>
          <w:szCs w:val="21"/>
        </w:rPr>
        <w:t>款第（</w:t>
      </w:r>
      <w:r w:rsidRPr="00BD323F">
        <w:rPr>
          <w:szCs w:val="21"/>
        </w:rPr>
        <w:t>6</w:t>
      </w:r>
      <w:r w:rsidRPr="00BD323F">
        <w:rPr>
          <w:szCs w:val="21"/>
        </w:rPr>
        <w:t>）小款处理。</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7 </w:t>
      </w:r>
      <w:r w:rsidRPr="00BD323F">
        <w:rPr>
          <w:color w:val="000000"/>
          <w:sz w:val="24"/>
        </w:rPr>
        <w:t>交通运输</w:t>
      </w:r>
    </w:p>
    <w:p w:rsidR="00597DD1" w:rsidRPr="00BD323F" w:rsidRDefault="00597DD1" w:rsidP="00BA0D15">
      <w:pPr>
        <w:spacing w:line="360" w:lineRule="auto"/>
        <w:rPr>
          <w:b/>
          <w:szCs w:val="21"/>
        </w:rPr>
      </w:pPr>
      <w:r w:rsidRPr="00BD323F">
        <w:rPr>
          <w:b/>
          <w:szCs w:val="21"/>
        </w:rPr>
        <w:t xml:space="preserve">7.3 </w:t>
      </w:r>
      <w:r w:rsidRPr="00BD323F">
        <w:rPr>
          <w:b/>
          <w:szCs w:val="21"/>
        </w:rPr>
        <w:t>场外交通</w:t>
      </w:r>
    </w:p>
    <w:p w:rsidR="00597DD1" w:rsidRPr="00BD323F" w:rsidRDefault="00597DD1" w:rsidP="00BA0D15">
      <w:pPr>
        <w:spacing w:line="360" w:lineRule="auto"/>
        <w:ind w:firstLineChars="200" w:firstLine="422"/>
        <w:rPr>
          <w:szCs w:val="21"/>
        </w:rPr>
      </w:pPr>
      <w:r w:rsidRPr="00BD323F">
        <w:rPr>
          <w:b/>
          <w:szCs w:val="21"/>
        </w:rPr>
        <w:t>7.3.1</w:t>
      </w:r>
      <w:r w:rsidRPr="00BD323F">
        <w:rPr>
          <w:szCs w:val="21"/>
        </w:rPr>
        <w:t xml:space="preserve"> </w:t>
      </w:r>
      <w:r w:rsidRPr="00BD323F">
        <w:rPr>
          <w:szCs w:val="21"/>
        </w:rPr>
        <w:t>本款补充以下内容：本合同</w:t>
      </w:r>
      <w:r w:rsidRPr="00BD323F">
        <w:rPr>
          <w:szCs w:val="21"/>
        </w:rPr>
        <w:t>“</w:t>
      </w:r>
      <w:r w:rsidRPr="00BD323F">
        <w:rPr>
          <w:szCs w:val="21"/>
        </w:rPr>
        <w:t>场外道路</w:t>
      </w:r>
      <w:r w:rsidRPr="00BD323F">
        <w:rPr>
          <w:szCs w:val="21"/>
        </w:rPr>
        <w:t>”</w:t>
      </w:r>
      <w:r w:rsidRPr="00BD323F">
        <w:rPr>
          <w:szCs w:val="21"/>
        </w:rPr>
        <w:t>包括机荷高速、盐排高速、盐坝高速、</w:t>
      </w:r>
      <w:r w:rsidRPr="00BD323F">
        <w:rPr>
          <w:rFonts w:hint="eastAsia"/>
          <w:szCs w:val="21"/>
        </w:rPr>
        <w:t>广深沿江高速（深圳段）</w:t>
      </w:r>
      <w:r w:rsidRPr="00BD323F">
        <w:rPr>
          <w:szCs w:val="21"/>
        </w:rPr>
        <w:t>、梅观高速。承包人须承担</w:t>
      </w:r>
      <w:r w:rsidRPr="00BD323F">
        <w:rPr>
          <w:rFonts w:hint="eastAsia"/>
          <w:szCs w:val="21"/>
        </w:rPr>
        <w:t>高速公路</w:t>
      </w:r>
      <w:r w:rsidRPr="00BD323F">
        <w:rPr>
          <w:szCs w:val="21"/>
        </w:rPr>
        <w:t>的通行费用。</w:t>
      </w:r>
    </w:p>
    <w:p w:rsidR="00597DD1" w:rsidRPr="00BD323F" w:rsidRDefault="00597DD1" w:rsidP="00BA0D15">
      <w:pPr>
        <w:spacing w:line="360" w:lineRule="auto"/>
        <w:rPr>
          <w:bCs/>
          <w:szCs w:val="21"/>
        </w:rPr>
      </w:pPr>
      <w:r w:rsidRPr="00BD323F">
        <w:rPr>
          <w:bCs/>
          <w:szCs w:val="21"/>
        </w:rPr>
        <w:t>本款补充以下条款：</w:t>
      </w:r>
    </w:p>
    <w:p w:rsidR="00597DD1" w:rsidRPr="00BD323F" w:rsidRDefault="00597DD1" w:rsidP="00BA0D15">
      <w:pPr>
        <w:spacing w:line="360" w:lineRule="auto"/>
        <w:ind w:firstLineChars="200" w:firstLine="422"/>
        <w:rPr>
          <w:szCs w:val="21"/>
        </w:rPr>
      </w:pPr>
      <w:r w:rsidRPr="00BD323F">
        <w:rPr>
          <w:b/>
          <w:szCs w:val="21"/>
        </w:rPr>
        <w:t xml:space="preserve">7.3.3 </w:t>
      </w:r>
      <w:r w:rsidRPr="00BD323F">
        <w:rPr>
          <w:szCs w:val="21"/>
        </w:rPr>
        <w:t>承包人应对受本合同工程施工影响的道路交通，按有关主管部门规定做好安全设施和保护工作，确保其道路行车安全，并负责对因施工所造成的相关道路的损坏进行修复，相应费用包含在合同价中，发包人不再另行计量与支付。</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9</w:t>
      </w:r>
      <w:r w:rsidRPr="00BD323F">
        <w:rPr>
          <w:color w:val="000000"/>
          <w:sz w:val="24"/>
        </w:rPr>
        <w:t>．施工安全、治安保卫和环境保护</w:t>
      </w:r>
    </w:p>
    <w:p w:rsidR="00597DD1" w:rsidRPr="00BD323F" w:rsidRDefault="00597DD1" w:rsidP="00BA0D15">
      <w:pPr>
        <w:spacing w:line="360" w:lineRule="auto"/>
        <w:rPr>
          <w:b/>
          <w:szCs w:val="21"/>
        </w:rPr>
      </w:pPr>
      <w:r w:rsidRPr="00BD323F">
        <w:rPr>
          <w:b/>
          <w:szCs w:val="21"/>
        </w:rPr>
        <w:t xml:space="preserve">9.1 </w:t>
      </w:r>
      <w:r w:rsidRPr="00BD323F">
        <w:rPr>
          <w:b/>
          <w:szCs w:val="21"/>
        </w:rPr>
        <w:t>发包人的施工安全责任</w:t>
      </w:r>
    </w:p>
    <w:p w:rsidR="00597DD1" w:rsidRPr="00BD323F" w:rsidRDefault="00597DD1" w:rsidP="00BA0D15">
      <w:pPr>
        <w:spacing w:line="360" w:lineRule="auto"/>
        <w:ind w:firstLineChars="200" w:firstLine="420"/>
        <w:rPr>
          <w:szCs w:val="21"/>
        </w:rPr>
      </w:pPr>
      <w:r w:rsidRPr="00BD323F">
        <w:rPr>
          <w:szCs w:val="21"/>
        </w:rPr>
        <w:t>本款补充以下条款：</w:t>
      </w:r>
    </w:p>
    <w:p w:rsidR="00597DD1" w:rsidRPr="00BD323F" w:rsidRDefault="00597DD1" w:rsidP="00BA0D15">
      <w:pPr>
        <w:spacing w:line="360" w:lineRule="auto"/>
        <w:ind w:firstLineChars="200" w:firstLine="422"/>
        <w:rPr>
          <w:b/>
          <w:szCs w:val="21"/>
        </w:rPr>
      </w:pPr>
      <w:r w:rsidRPr="00BD323F">
        <w:rPr>
          <w:b/>
          <w:szCs w:val="21"/>
        </w:rPr>
        <w:t xml:space="preserve">9.1.4 </w:t>
      </w:r>
      <w:r w:rsidRPr="00BD323F">
        <w:rPr>
          <w:b/>
          <w:szCs w:val="21"/>
        </w:rPr>
        <w:t>发包人的行为造成承包人的人身伤害及财产损失：</w:t>
      </w:r>
    </w:p>
    <w:p w:rsidR="00597DD1" w:rsidRPr="00BD323F" w:rsidRDefault="00597DD1" w:rsidP="00BA0D15">
      <w:pPr>
        <w:spacing w:line="360" w:lineRule="auto"/>
        <w:ind w:firstLineChars="200" w:firstLine="420"/>
        <w:rPr>
          <w:szCs w:val="21"/>
        </w:rPr>
      </w:pPr>
      <w:r w:rsidRPr="00BD323F">
        <w:rPr>
          <w:szCs w:val="21"/>
        </w:rPr>
        <w:lastRenderedPageBreak/>
        <w:t xml:space="preserve">(1) </w:t>
      </w:r>
      <w:r w:rsidRPr="00BD323F">
        <w:rPr>
          <w:szCs w:val="21"/>
        </w:rPr>
        <w:t>因发包人在本合同工程范围内实施其他工程引起的人身或财产损害；</w:t>
      </w:r>
    </w:p>
    <w:p w:rsidR="00597DD1" w:rsidRPr="00BD323F" w:rsidRDefault="00597DD1" w:rsidP="00BA0D15">
      <w:pPr>
        <w:spacing w:line="360" w:lineRule="auto"/>
        <w:ind w:firstLineChars="200" w:firstLine="420"/>
        <w:rPr>
          <w:szCs w:val="21"/>
        </w:rPr>
      </w:pPr>
      <w:r w:rsidRPr="00BD323F">
        <w:rPr>
          <w:szCs w:val="21"/>
        </w:rPr>
        <w:t xml:space="preserve">(2) </w:t>
      </w:r>
      <w:r w:rsidRPr="00BD323F">
        <w:rPr>
          <w:szCs w:val="21"/>
        </w:rPr>
        <w:t>由发包人或其职工的行为或疏忽所造成的人身伤亡或财产的损失或损害。</w:t>
      </w:r>
    </w:p>
    <w:p w:rsidR="00597DD1" w:rsidRPr="00BD323F" w:rsidRDefault="00597DD1" w:rsidP="00BA0D15">
      <w:pPr>
        <w:spacing w:line="360" w:lineRule="auto"/>
        <w:ind w:firstLineChars="200" w:firstLine="420"/>
        <w:rPr>
          <w:szCs w:val="21"/>
        </w:rPr>
      </w:pPr>
      <w:r w:rsidRPr="00BD323F">
        <w:rPr>
          <w:szCs w:val="21"/>
        </w:rPr>
        <w:t>但是，如果在涉及上述事故的索赔及诉讼费用方面，承包人或其职工也对伤害或损坏负有部分责任时，发包人对上述伤害或损坏应负的相应责任，应公正合理地界定。</w:t>
      </w:r>
    </w:p>
    <w:p w:rsidR="00597DD1" w:rsidRPr="00BD323F" w:rsidRDefault="00597DD1" w:rsidP="00BA0D15">
      <w:pPr>
        <w:spacing w:line="360" w:lineRule="auto"/>
        <w:rPr>
          <w:b/>
          <w:szCs w:val="21"/>
        </w:rPr>
      </w:pPr>
      <w:r w:rsidRPr="00BD323F">
        <w:rPr>
          <w:b/>
          <w:szCs w:val="21"/>
        </w:rPr>
        <w:t>9.2</w:t>
      </w:r>
      <w:r w:rsidRPr="00BD323F">
        <w:rPr>
          <w:b/>
          <w:szCs w:val="21"/>
        </w:rPr>
        <w:t>承包人的施工安全责任</w:t>
      </w:r>
    </w:p>
    <w:p w:rsidR="00597DD1" w:rsidRPr="00BD323F" w:rsidRDefault="00597DD1" w:rsidP="00BA0D15">
      <w:pPr>
        <w:spacing w:line="360" w:lineRule="auto"/>
        <w:ind w:firstLineChars="200" w:firstLine="422"/>
        <w:rPr>
          <w:b/>
          <w:szCs w:val="21"/>
        </w:rPr>
      </w:pPr>
      <w:r w:rsidRPr="00BD323F">
        <w:rPr>
          <w:b/>
          <w:szCs w:val="21"/>
        </w:rPr>
        <w:t>9.2.1</w:t>
      </w:r>
      <w:r w:rsidRPr="00BD323F">
        <w:rPr>
          <w:b/>
          <w:szCs w:val="21"/>
        </w:rPr>
        <w:t>本款修改为：</w:t>
      </w:r>
    </w:p>
    <w:p w:rsidR="00597DD1" w:rsidRPr="00BD323F" w:rsidRDefault="00597DD1" w:rsidP="00BA0D15">
      <w:pPr>
        <w:spacing w:line="360" w:lineRule="auto"/>
        <w:ind w:firstLineChars="200" w:firstLine="420"/>
        <w:rPr>
          <w:szCs w:val="21"/>
        </w:rPr>
      </w:pPr>
      <w:r w:rsidRPr="00BD323F">
        <w:rPr>
          <w:szCs w:val="21"/>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597DD1" w:rsidRPr="00BD323F" w:rsidRDefault="00597DD1" w:rsidP="00BA0D15">
      <w:pPr>
        <w:spacing w:line="360" w:lineRule="auto"/>
        <w:ind w:firstLineChars="200" w:firstLine="420"/>
        <w:rPr>
          <w:kern w:val="0"/>
        </w:rPr>
      </w:pPr>
      <w:r w:rsidRPr="00BD323F">
        <w:rPr>
          <w:szCs w:val="21"/>
        </w:rPr>
        <w:t>承包人应在实施性施工组织设计中编制单独成章的安全生产组织设计，</w:t>
      </w:r>
      <w:r w:rsidRPr="00BD323F">
        <w:rPr>
          <w:kern w:val="0"/>
        </w:rPr>
        <w:t>安全生产组织设计的主要内容应包括，但不限于以下内容：工程概况、安全生产保证体系（内容包括：</w:t>
      </w:r>
      <w:r w:rsidRPr="00BD323F">
        <w:t>安全目标；组织机构与岗位职责；危险源与不利环境因素识别评价；安全教育与培训；施工现场安全生产保证措施；施工过程检查控制；内部审核与文件控制；安全物资采购和进场验证；事故应急预案；事故报告与处理程序；安全记录等）</w:t>
      </w:r>
      <w:r w:rsidRPr="00BD323F">
        <w:rPr>
          <w:kern w:val="0"/>
        </w:rPr>
        <w:t>、安全管理制度。</w:t>
      </w:r>
    </w:p>
    <w:p w:rsidR="00597DD1" w:rsidRPr="00BD323F" w:rsidRDefault="00597DD1" w:rsidP="00BA0D15">
      <w:pPr>
        <w:spacing w:line="360" w:lineRule="auto"/>
        <w:ind w:firstLineChars="200" w:firstLine="420"/>
        <w:rPr>
          <w:szCs w:val="21"/>
        </w:rPr>
      </w:pPr>
      <w:r w:rsidRPr="00BD323F">
        <w:rPr>
          <w:szCs w:val="21"/>
        </w:rPr>
        <w:t>监理人和发包人在检查中发现有安全问题或有违反安全管理规章制度的情况时，</w:t>
      </w:r>
      <w:r w:rsidRPr="00BD323F">
        <w:t>可视其情节轻重，分别给予承包人通报批评、警告、责令停工等处罚，也可并处不高于</w:t>
      </w:r>
      <w:r w:rsidRPr="00BD323F">
        <w:t>50000</w:t>
      </w:r>
      <w:r w:rsidRPr="00BD323F">
        <w:t>元的罚款。</w:t>
      </w:r>
    </w:p>
    <w:p w:rsidR="00597DD1" w:rsidRPr="00BD323F" w:rsidRDefault="00597DD1" w:rsidP="00BA0D15">
      <w:pPr>
        <w:spacing w:line="360" w:lineRule="auto"/>
        <w:ind w:firstLineChars="200" w:firstLine="422"/>
        <w:rPr>
          <w:b/>
          <w:szCs w:val="21"/>
        </w:rPr>
      </w:pPr>
      <w:r w:rsidRPr="00BD323F">
        <w:rPr>
          <w:b/>
          <w:szCs w:val="21"/>
        </w:rPr>
        <w:t xml:space="preserve">9.2.5 </w:t>
      </w:r>
      <w:r w:rsidRPr="00BD323F">
        <w:rPr>
          <w:b/>
          <w:szCs w:val="21"/>
        </w:rPr>
        <w:t>本款修改为：</w:t>
      </w:r>
    </w:p>
    <w:p w:rsidR="00597DD1" w:rsidRPr="00BD323F" w:rsidRDefault="00597DD1" w:rsidP="00BA0D15">
      <w:pPr>
        <w:spacing w:line="360" w:lineRule="auto"/>
        <w:ind w:firstLineChars="200" w:firstLine="420"/>
        <w:rPr>
          <w:szCs w:val="21"/>
        </w:rPr>
      </w:pPr>
      <w:r w:rsidRPr="00BD323F">
        <w:rPr>
          <w:szCs w:val="21"/>
        </w:rPr>
        <w:t>本工程的安全生产费是在正常情况下为满足安全生产、文明施工、职工健康生活所发生的费用，根据国家及深圳市相关规定和工程实际需要，已计入合同总价，不得挪作他用。如承包人在此基础上增加安全文明生产费用以满足项目施工需要，发包人不再另行支付。</w:t>
      </w:r>
    </w:p>
    <w:p w:rsidR="00597DD1" w:rsidRPr="00BD323F" w:rsidRDefault="00597DD1" w:rsidP="00BA0D15">
      <w:pPr>
        <w:spacing w:line="360" w:lineRule="auto"/>
        <w:ind w:firstLineChars="200" w:firstLine="422"/>
        <w:rPr>
          <w:b/>
          <w:szCs w:val="21"/>
        </w:rPr>
      </w:pPr>
      <w:r w:rsidRPr="00BD323F">
        <w:rPr>
          <w:b/>
          <w:szCs w:val="21"/>
        </w:rPr>
        <w:t xml:space="preserve">9.2.8 </w:t>
      </w:r>
      <w:r w:rsidRPr="00BD323F">
        <w:rPr>
          <w:b/>
          <w:szCs w:val="21"/>
        </w:rPr>
        <w:t>本款补充以下内容：</w:t>
      </w:r>
    </w:p>
    <w:p w:rsidR="00597DD1" w:rsidRPr="00BD323F" w:rsidRDefault="00597DD1" w:rsidP="00BA0D15">
      <w:pPr>
        <w:spacing w:line="360" w:lineRule="auto"/>
        <w:ind w:firstLineChars="200" w:firstLine="420"/>
        <w:rPr>
          <w:szCs w:val="21"/>
        </w:rPr>
      </w:pPr>
      <w:r w:rsidRPr="00BD323F">
        <w:rPr>
          <w:szCs w:val="21"/>
        </w:rPr>
        <w:t>(5</w:t>
      </w:r>
      <w:r w:rsidRPr="00BD323F">
        <w:rPr>
          <w:szCs w:val="21"/>
        </w:rPr>
        <w:t>）承包人应建立施工现场准入制度，并上报监理人批准。承包人应严格执行已批准的制度，以保证与施工无关人员不得进入施工现场，并有效保证施工现场范围内所有人员的安全。</w:t>
      </w:r>
    </w:p>
    <w:p w:rsidR="00597DD1" w:rsidRPr="00BD323F" w:rsidRDefault="00597DD1" w:rsidP="00BA0D15">
      <w:pPr>
        <w:spacing w:line="360" w:lineRule="auto"/>
        <w:ind w:firstLineChars="200" w:firstLine="420"/>
        <w:rPr>
          <w:szCs w:val="21"/>
        </w:rPr>
      </w:pPr>
      <w:r w:rsidRPr="00BD323F">
        <w:rPr>
          <w:szCs w:val="21"/>
        </w:rPr>
        <w:t xml:space="preserve">(6) </w:t>
      </w:r>
      <w:r w:rsidRPr="00BD323F">
        <w:rPr>
          <w:szCs w:val="21"/>
        </w:rPr>
        <w:t>承包人须对施工作业区范围内的所有人员的行为进行有效的管理，确保所有人员在作业区内进行施工，不得穿越作业区进入营运道路。如果因施工作业区范围内的人员进入营运道路而发生交通事故的，承包人须承担由此造成的所有责任。</w:t>
      </w:r>
    </w:p>
    <w:p w:rsidR="00597DD1" w:rsidRPr="00BD323F" w:rsidRDefault="00597DD1" w:rsidP="00BA0D15">
      <w:pPr>
        <w:spacing w:line="360" w:lineRule="auto"/>
        <w:rPr>
          <w:b/>
          <w:szCs w:val="21"/>
        </w:rPr>
      </w:pPr>
      <w:r w:rsidRPr="00BD323F">
        <w:rPr>
          <w:b/>
          <w:szCs w:val="21"/>
        </w:rPr>
        <w:t>9.3</w:t>
      </w:r>
      <w:r w:rsidRPr="00BD323F">
        <w:rPr>
          <w:b/>
          <w:szCs w:val="21"/>
        </w:rPr>
        <w:t>治安保卫</w:t>
      </w:r>
    </w:p>
    <w:p w:rsidR="00597DD1" w:rsidRPr="00BD323F" w:rsidRDefault="00597DD1" w:rsidP="00BA0D15">
      <w:pPr>
        <w:spacing w:line="360" w:lineRule="auto"/>
        <w:ind w:firstLineChars="200" w:firstLine="420"/>
        <w:rPr>
          <w:szCs w:val="21"/>
        </w:rPr>
      </w:pPr>
      <w:r w:rsidRPr="00BD323F">
        <w:rPr>
          <w:szCs w:val="21"/>
        </w:rPr>
        <w:lastRenderedPageBreak/>
        <w:t>本款修改为：</w:t>
      </w:r>
    </w:p>
    <w:p w:rsidR="00597DD1" w:rsidRPr="00BD323F" w:rsidRDefault="00597DD1" w:rsidP="00BA0D15">
      <w:pPr>
        <w:spacing w:line="360" w:lineRule="auto"/>
        <w:ind w:firstLineChars="200" w:firstLine="420"/>
        <w:rPr>
          <w:szCs w:val="21"/>
        </w:rPr>
      </w:pPr>
      <w:r w:rsidRPr="00BD323F">
        <w:rPr>
          <w:szCs w:val="21"/>
        </w:rPr>
        <w:t>9.3.1</w:t>
      </w:r>
      <w:r w:rsidRPr="00BD323F">
        <w:rPr>
          <w:szCs w:val="21"/>
        </w:rPr>
        <w:t>承包人应与当地公安部门协商，在现场建立治安管理机构或联防组织，统一管理施工场地的治安保卫事项，履行合同工程的治安保卫职责。</w:t>
      </w:r>
    </w:p>
    <w:p w:rsidR="00597DD1" w:rsidRPr="00BD323F" w:rsidRDefault="00597DD1" w:rsidP="00BA0D15">
      <w:pPr>
        <w:spacing w:line="360" w:lineRule="auto"/>
        <w:ind w:firstLineChars="200" w:firstLine="420"/>
        <w:rPr>
          <w:szCs w:val="21"/>
        </w:rPr>
      </w:pPr>
      <w:r w:rsidRPr="00BD323F">
        <w:rPr>
          <w:szCs w:val="21"/>
        </w:rPr>
        <w:t>9.3.2</w:t>
      </w:r>
      <w:r w:rsidRPr="00BD323F">
        <w:rPr>
          <w:szCs w:val="21"/>
        </w:rPr>
        <w:t>承包人应在工程开工后，编制施工场地治安管理计划，并制定应对突发治安事件的紧急预案。在工程施工过程中，发生暴乱、爆炸等恐怖事件，以及群殴、械斗等群体性突发治安事件的，承包人应立即向发包人及当地政府报告，并积极协助当地有关部门采取措施平息事态，防止事态扩大，尽量减少财产损失和避免人员伤亡。</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10 </w:t>
      </w:r>
      <w:r w:rsidRPr="00BD323F">
        <w:rPr>
          <w:color w:val="000000"/>
          <w:sz w:val="24"/>
        </w:rPr>
        <w:t>进度计划</w:t>
      </w:r>
    </w:p>
    <w:p w:rsidR="00597DD1" w:rsidRPr="00BD323F" w:rsidRDefault="00597DD1" w:rsidP="00BA0D15">
      <w:pPr>
        <w:spacing w:line="360" w:lineRule="auto"/>
        <w:rPr>
          <w:b/>
          <w:szCs w:val="21"/>
        </w:rPr>
      </w:pPr>
      <w:r w:rsidRPr="00BD323F">
        <w:rPr>
          <w:b/>
          <w:szCs w:val="21"/>
        </w:rPr>
        <w:t>10.1</w:t>
      </w:r>
      <w:r w:rsidRPr="00BD323F">
        <w:rPr>
          <w:b/>
          <w:szCs w:val="21"/>
        </w:rPr>
        <w:t>合同进度计划</w:t>
      </w:r>
    </w:p>
    <w:p w:rsidR="00597DD1" w:rsidRPr="00BD323F" w:rsidRDefault="00597DD1" w:rsidP="00BA0D15">
      <w:pPr>
        <w:tabs>
          <w:tab w:val="left" w:pos="3193"/>
        </w:tabs>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承包人应在发包人下发合同段开工通知书后</w:t>
      </w:r>
      <w:r w:rsidRPr="00BD323F">
        <w:rPr>
          <w:szCs w:val="21"/>
        </w:rPr>
        <w:t>7</w:t>
      </w:r>
      <w:r w:rsidRPr="00BD323F">
        <w:rPr>
          <w:szCs w:val="21"/>
        </w:rPr>
        <w:t>天之内向监理人提交合同段开工申请单。其主要内容包括：</w:t>
      </w:r>
      <w:r w:rsidRPr="00BD323F">
        <w:rPr>
          <w:b/>
          <w:szCs w:val="21"/>
        </w:rPr>
        <w:t>施工管理机构的建立，劳务、机械设备、材料的进场情况，临时设施修建完成情况以及合同段实施性《施工组织设计》文件的提交等</w:t>
      </w:r>
      <w:r w:rsidRPr="00BD323F">
        <w:rPr>
          <w:szCs w:val="21"/>
        </w:rPr>
        <w:t>。</w:t>
      </w:r>
    </w:p>
    <w:p w:rsidR="00597DD1" w:rsidRPr="00BD323F" w:rsidRDefault="00597DD1" w:rsidP="00BA0D15">
      <w:pPr>
        <w:tabs>
          <w:tab w:val="left" w:pos="3193"/>
        </w:tabs>
        <w:spacing w:line="360" w:lineRule="auto"/>
        <w:ind w:firstLineChars="200" w:firstLine="420"/>
        <w:rPr>
          <w:szCs w:val="21"/>
        </w:rPr>
      </w:pPr>
      <w:r w:rsidRPr="00BD323F">
        <w:rPr>
          <w:szCs w:val="21"/>
        </w:rPr>
        <w:t>承包人编制实施性施工组织设计的内容应包括（但不限于）以下内容：</w:t>
      </w:r>
    </w:p>
    <w:p w:rsidR="00597DD1" w:rsidRPr="00BD323F" w:rsidRDefault="00597DD1" w:rsidP="00BA0D15">
      <w:pPr>
        <w:pStyle w:val="3b"/>
        <w:numPr>
          <w:ilvl w:val="0"/>
          <w:numId w:val="36"/>
        </w:numPr>
        <w:tabs>
          <w:tab w:val="left" w:pos="840"/>
          <w:tab w:val="left" w:pos="900"/>
        </w:tabs>
        <w:spacing w:line="360" w:lineRule="auto"/>
        <w:rPr>
          <w:szCs w:val="21"/>
        </w:rPr>
      </w:pPr>
      <w:r w:rsidRPr="00BD323F">
        <w:rPr>
          <w:szCs w:val="21"/>
        </w:rPr>
        <w:t>各分项工程的施工顺序及流程；</w:t>
      </w:r>
    </w:p>
    <w:p w:rsidR="00597DD1" w:rsidRPr="00BD323F" w:rsidRDefault="00597DD1" w:rsidP="00BA0D15">
      <w:pPr>
        <w:pStyle w:val="3b"/>
        <w:numPr>
          <w:ilvl w:val="0"/>
          <w:numId w:val="36"/>
        </w:numPr>
        <w:tabs>
          <w:tab w:val="left" w:pos="840"/>
          <w:tab w:val="left" w:pos="900"/>
        </w:tabs>
        <w:spacing w:line="360" w:lineRule="auto"/>
        <w:rPr>
          <w:szCs w:val="21"/>
        </w:rPr>
      </w:pPr>
      <w:r w:rsidRPr="00BD323F">
        <w:rPr>
          <w:szCs w:val="21"/>
        </w:rPr>
        <w:t>工程特点和难点分析及其解决方案和措施；</w:t>
      </w:r>
    </w:p>
    <w:p w:rsidR="00597DD1" w:rsidRPr="00BD323F" w:rsidRDefault="00597DD1" w:rsidP="00BA0D15">
      <w:pPr>
        <w:pStyle w:val="3b"/>
        <w:numPr>
          <w:ilvl w:val="0"/>
          <w:numId w:val="36"/>
        </w:numPr>
        <w:tabs>
          <w:tab w:val="left" w:pos="840"/>
          <w:tab w:val="left" w:pos="900"/>
        </w:tabs>
        <w:spacing w:line="360" w:lineRule="auto"/>
        <w:rPr>
          <w:szCs w:val="21"/>
        </w:rPr>
      </w:pPr>
      <w:r w:rsidRPr="00BD323F">
        <w:rPr>
          <w:szCs w:val="21"/>
        </w:rPr>
        <w:t>安全生产组织设计；</w:t>
      </w:r>
    </w:p>
    <w:p w:rsidR="00597DD1" w:rsidRPr="00BD323F" w:rsidRDefault="00597DD1" w:rsidP="00BA0D15">
      <w:pPr>
        <w:pStyle w:val="3b"/>
        <w:numPr>
          <w:ilvl w:val="0"/>
          <w:numId w:val="36"/>
        </w:numPr>
        <w:tabs>
          <w:tab w:val="left" w:pos="0"/>
          <w:tab w:val="left" w:pos="720"/>
          <w:tab w:val="left" w:pos="840"/>
          <w:tab w:val="left" w:pos="900"/>
        </w:tabs>
        <w:spacing w:line="360" w:lineRule="auto"/>
        <w:rPr>
          <w:szCs w:val="21"/>
        </w:rPr>
      </w:pPr>
      <w:r w:rsidRPr="00BD323F">
        <w:rPr>
          <w:szCs w:val="21"/>
        </w:rPr>
        <w:t>组织构架与管理人员配置要求；</w:t>
      </w:r>
    </w:p>
    <w:p w:rsidR="00597DD1" w:rsidRPr="00BD323F" w:rsidRDefault="00597DD1" w:rsidP="00BA0D15">
      <w:pPr>
        <w:pStyle w:val="3b"/>
        <w:numPr>
          <w:ilvl w:val="0"/>
          <w:numId w:val="36"/>
        </w:numPr>
        <w:tabs>
          <w:tab w:val="left" w:pos="0"/>
          <w:tab w:val="left" w:pos="720"/>
          <w:tab w:val="left" w:pos="840"/>
          <w:tab w:val="left" w:pos="900"/>
        </w:tabs>
        <w:spacing w:line="360" w:lineRule="auto"/>
        <w:rPr>
          <w:szCs w:val="21"/>
        </w:rPr>
      </w:pPr>
      <w:r w:rsidRPr="00BD323F">
        <w:rPr>
          <w:szCs w:val="21"/>
        </w:rPr>
        <w:t>主要施工机械设备要求与进出场计划等；</w:t>
      </w:r>
    </w:p>
    <w:p w:rsidR="00597DD1" w:rsidRPr="00BD323F" w:rsidRDefault="00597DD1" w:rsidP="00BA0D15">
      <w:pPr>
        <w:pStyle w:val="3b"/>
        <w:numPr>
          <w:ilvl w:val="0"/>
          <w:numId w:val="36"/>
        </w:numPr>
        <w:tabs>
          <w:tab w:val="left" w:pos="0"/>
          <w:tab w:val="left" w:pos="720"/>
          <w:tab w:val="left" w:pos="840"/>
          <w:tab w:val="left" w:pos="900"/>
        </w:tabs>
        <w:spacing w:line="360" w:lineRule="auto"/>
      </w:pPr>
      <w:r w:rsidRPr="00BD323F">
        <w:rPr>
          <w:szCs w:val="21"/>
        </w:rPr>
        <w:t>组织协调规划：包括对周边环境面临的协调事项，以及涉及到的相关政府主管部门的协调，与相邻合同段及其分包单位的协调等进行初步分析与说明。</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11 </w:t>
      </w:r>
      <w:r w:rsidRPr="00BD323F">
        <w:rPr>
          <w:b/>
          <w:bCs/>
          <w:color w:val="000000"/>
          <w:sz w:val="24"/>
        </w:rPr>
        <w:t>开工和竣工</w:t>
      </w:r>
    </w:p>
    <w:p w:rsidR="00597DD1" w:rsidRPr="00BD323F" w:rsidRDefault="00597DD1" w:rsidP="00BA0D15">
      <w:pPr>
        <w:spacing w:line="360" w:lineRule="auto"/>
        <w:rPr>
          <w:b/>
          <w:szCs w:val="21"/>
        </w:rPr>
      </w:pPr>
      <w:r w:rsidRPr="00BD323F">
        <w:rPr>
          <w:b/>
          <w:szCs w:val="21"/>
        </w:rPr>
        <w:t>11.1</w:t>
      </w:r>
      <w:r w:rsidRPr="00BD323F">
        <w:rPr>
          <w:b/>
          <w:szCs w:val="21"/>
        </w:rPr>
        <w:t>开工</w:t>
      </w:r>
    </w:p>
    <w:p w:rsidR="00597DD1" w:rsidRPr="00BD323F" w:rsidRDefault="00597DD1" w:rsidP="00BA0D15">
      <w:pPr>
        <w:spacing w:line="360" w:lineRule="auto"/>
        <w:rPr>
          <w:szCs w:val="21"/>
        </w:rPr>
      </w:pPr>
      <w:r w:rsidRPr="00BD323F">
        <w:rPr>
          <w:szCs w:val="21"/>
        </w:rPr>
        <w:t xml:space="preserve">    </w:t>
      </w:r>
      <w:r w:rsidRPr="00BD323F">
        <w:rPr>
          <w:szCs w:val="21"/>
        </w:rPr>
        <w:t>本款修改为：</w:t>
      </w:r>
    </w:p>
    <w:p w:rsidR="00597DD1" w:rsidRPr="00BD323F" w:rsidRDefault="00597DD1" w:rsidP="00BA0D15">
      <w:pPr>
        <w:spacing w:line="360" w:lineRule="auto"/>
        <w:ind w:firstLineChars="200" w:firstLine="420"/>
      </w:pPr>
      <w:r w:rsidRPr="00BD323F">
        <w:t>工程开工分合同段开工和分项工程开工两种：</w:t>
      </w:r>
    </w:p>
    <w:p w:rsidR="00597DD1" w:rsidRPr="00BD323F" w:rsidRDefault="00597DD1" w:rsidP="00BA0D15">
      <w:pPr>
        <w:spacing w:line="360" w:lineRule="auto"/>
        <w:ind w:firstLineChars="200" w:firstLine="420"/>
      </w:pPr>
      <w:r w:rsidRPr="00BD323F">
        <w:t xml:space="preserve">(1) </w:t>
      </w:r>
      <w:r w:rsidRPr="00BD323F">
        <w:t>合同段开工：</w:t>
      </w:r>
    </w:p>
    <w:p w:rsidR="00597DD1" w:rsidRPr="00BD323F" w:rsidRDefault="00597DD1" w:rsidP="00BA0D15">
      <w:pPr>
        <w:spacing w:line="360" w:lineRule="auto"/>
        <w:ind w:firstLineChars="200" w:firstLine="420"/>
      </w:pPr>
      <w:r w:rsidRPr="00BD323F">
        <w:t>合同段开工日期：以发包人签发的合同段开工通知书中规定之日为准；</w:t>
      </w:r>
    </w:p>
    <w:p w:rsidR="00597DD1" w:rsidRPr="00BD323F" w:rsidRDefault="00597DD1" w:rsidP="00BA0D15">
      <w:pPr>
        <w:spacing w:line="360" w:lineRule="auto"/>
        <w:ind w:firstLineChars="200" w:firstLine="420"/>
      </w:pPr>
      <w:r w:rsidRPr="00BD323F">
        <w:t>合同段开工令：承包人</w:t>
      </w:r>
      <w:r w:rsidRPr="00BD323F">
        <w:rPr>
          <w:szCs w:val="21"/>
        </w:rPr>
        <w:t>在发包人下发合同段开工通知书后</w:t>
      </w:r>
      <w:r w:rsidRPr="00BD323F">
        <w:rPr>
          <w:szCs w:val="21"/>
        </w:rPr>
        <w:t>7</w:t>
      </w:r>
      <w:r w:rsidRPr="00BD323F">
        <w:rPr>
          <w:szCs w:val="21"/>
        </w:rPr>
        <w:t>天内</w:t>
      </w:r>
      <w:r w:rsidRPr="00BD323F">
        <w:t>必须向监理人提交合同</w:t>
      </w:r>
      <w:r w:rsidRPr="00BD323F">
        <w:lastRenderedPageBreak/>
        <w:t>段开工申请单。监理人将在收到承包人提交的开工申请单后</w:t>
      </w:r>
      <w:r w:rsidRPr="00BD323F">
        <w:t>7</w:t>
      </w:r>
      <w:r w:rsidRPr="00BD323F">
        <w:t>天内进行审核并发布合同段开工令，承包人收到监理人开工令之后，应在规定的开工期内开工。</w:t>
      </w:r>
    </w:p>
    <w:p w:rsidR="00597DD1" w:rsidRPr="00BD323F" w:rsidRDefault="00597DD1" w:rsidP="00BA0D15">
      <w:pPr>
        <w:spacing w:line="360" w:lineRule="auto"/>
        <w:ind w:firstLineChars="100" w:firstLine="210"/>
      </w:pPr>
      <w:r w:rsidRPr="00BD323F">
        <w:t xml:space="preserve"> (2) </w:t>
      </w:r>
      <w:r w:rsidRPr="00BD323F">
        <w:t>分项工程开工：</w:t>
      </w:r>
    </w:p>
    <w:p w:rsidR="00597DD1" w:rsidRPr="00BD323F" w:rsidRDefault="00597DD1" w:rsidP="00BA0D15">
      <w:pPr>
        <w:spacing w:line="360" w:lineRule="auto"/>
        <w:ind w:firstLineChars="200" w:firstLine="420"/>
      </w:pPr>
      <w:r w:rsidRPr="00BD323F">
        <w:t>承包人应在分项工程开工前</w:t>
      </w:r>
      <w:r w:rsidRPr="00BD323F">
        <w:t>3</w:t>
      </w:r>
      <w:r w:rsidRPr="00BD323F">
        <w:t>天向监理人提交分项工程开工申请，若承包人的开工准备、工作计划和质量控制方法是可接受的且已获得批准，则经监理人审批同意，分项工程才能开工。</w:t>
      </w:r>
    </w:p>
    <w:p w:rsidR="00597DD1" w:rsidRPr="00BD323F" w:rsidRDefault="00597DD1" w:rsidP="00BA0D15">
      <w:pPr>
        <w:spacing w:line="360" w:lineRule="auto"/>
        <w:rPr>
          <w:b/>
          <w:szCs w:val="21"/>
        </w:rPr>
      </w:pPr>
      <w:r w:rsidRPr="00BD323F">
        <w:rPr>
          <w:b/>
          <w:szCs w:val="21"/>
        </w:rPr>
        <w:t>11.4</w:t>
      </w:r>
      <w:r w:rsidRPr="00BD323F">
        <w:rPr>
          <w:b/>
          <w:szCs w:val="21"/>
        </w:rPr>
        <w:t>异常恶劣的气候条件</w:t>
      </w:r>
    </w:p>
    <w:p w:rsidR="00597DD1" w:rsidRPr="00BD323F" w:rsidRDefault="00597DD1" w:rsidP="00BA0D15">
      <w:pPr>
        <w:spacing w:line="360" w:lineRule="auto"/>
        <w:ind w:firstLineChars="200" w:firstLine="420"/>
        <w:rPr>
          <w:szCs w:val="21"/>
        </w:rPr>
      </w:pPr>
      <w:r w:rsidRPr="00BD323F">
        <w:rPr>
          <w:szCs w:val="21"/>
        </w:rPr>
        <w:t>本项目异常恶劣的气候条件是指：</w:t>
      </w:r>
    </w:p>
    <w:p w:rsidR="00597DD1" w:rsidRPr="00BD323F" w:rsidRDefault="00597DD1" w:rsidP="00BA0D15">
      <w:pPr>
        <w:spacing w:line="360" w:lineRule="auto"/>
        <w:ind w:firstLineChars="200" w:firstLine="420"/>
        <w:rPr>
          <w:szCs w:val="21"/>
        </w:rPr>
      </w:pPr>
      <w:r w:rsidRPr="00BD323F">
        <w:rPr>
          <w:szCs w:val="21"/>
        </w:rPr>
        <w:t xml:space="preserve">(1) </w:t>
      </w:r>
      <w:r w:rsidRPr="00BD323F">
        <w:rPr>
          <w:szCs w:val="21"/>
        </w:rPr>
        <w:t>正面袭击当地的八级以上的台风、龙卷风；</w:t>
      </w:r>
    </w:p>
    <w:p w:rsidR="00597DD1" w:rsidRPr="00BD323F" w:rsidRDefault="00597DD1" w:rsidP="00BA0D15">
      <w:pPr>
        <w:spacing w:line="360" w:lineRule="auto"/>
        <w:ind w:firstLineChars="200" w:firstLine="420"/>
        <w:rPr>
          <w:szCs w:val="21"/>
        </w:rPr>
      </w:pPr>
      <w:r w:rsidRPr="00BD323F">
        <w:rPr>
          <w:szCs w:val="21"/>
        </w:rPr>
        <w:t xml:space="preserve">(2) </w:t>
      </w:r>
      <w:r w:rsidRPr="00BD323F">
        <w:rPr>
          <w:szCs w:val="21"/>
        </w:rPr>
        <w:t>超过</w:t>
      </w:r>
      <w:r w:rsidRPr="00BD323F">
        <w:rPr>
          <w:szCs w:val="21"/>
        </w:rPr>
        <w:t>50</w:t>
      </w:r>
      <w:r w:rsidRPr="00BD323F">
        <w:rPr>
          <w:szCs w:val="21"/>
        </w:rPr>
        <w:t>年一遇的洪水；</w:t>
      </w:r>
    </w:p>
    <w:p w:rsidR="00597DD1" w:rsidRPr="00BD323F" w:rsidRDefault="00597DD1" w:rsidP="00BA0D15">
      <w:pPr>
        <w:spacing w:line="360" w:lineRule="auto"/>
        <w:rPr>
          <w:b/>
          <w:szCs w:val="21"/>
        </w:rPr>
      </w:pPr>
      <w:r w:rsidRPr="00BD323F">
        <w:rPr>
          <w:b/>
          <w:szCs w:val="21"/>
        </w:rPr>
        <w:t>11.5</w:t>
      </w:r>
      <w:r w:rsidRPr="00BD323F">
        <w:rPr>
          <w:b/>
          <w:szCs w:val="21"/>
        </w:rPr>
        <w:t>承包人的工期延误</w:t>
      </w:r>
    </w:p>
    <w:p w:rsidR="00597DD1" w:rsidRPr="00BD323F" w:rsidRDefault="00597DD1" w:rsidP="00BA0D15">
      <w:pPr>
        <w:spacing w:line="360" w:lineRule="auto"/>
        <w:ind w:firstLineChars="200" w:firstLine="420"/>
      </w:pPr>
      <w:r w:rsidRPr="00BD323F">
        <w:t>本款修改为：</w:t>
      </w:r>
    </w:p>
    <w:p w:rsidR="00597DD1" w:rsidRPr="00BD323F" w:rsidRDefault="00597DD1" w:rsidP="00BA0D15">
      <w:pPr>
        <w:spacing w:line="360" w:lineRule="auto"/>
        <w:ind w:firstLineChars="200" w:firstLine="420"/>
      </w:pPr>
      <w:r w:rsidRPr="00BD323F">
        <w:t>（</w:t>
      </w:r>
      <w:r w:rsidRPr="00BD323F">
        <w:t>1</w:t>
      </w:r>
      <w:r w:rsidRPr="00BD323F">
        <w:t>）承包人应严格按照合同工期组织安排施工。如承包人工程进度滞后，监理人有权通知承包人采取必要措施，以加快工程进度，确保工程能在合同工期内完工。承包人应采取措施加快进度，并承担加快进度所增加的费用。</w:t>
      </w:r>
    </w:p>
    <w:p w:rsidR="00597DD1" w:rsidRPr="00BD323F" w:rsidRDefault="00597DD1" w:rsidP="00BA0D15">
      <w:pPr>
        <w:spacing w:line="360" w:lineRule="auto"/>
        <w:ind w:firstLineChars="200" w:firstLine="420"/>
      </w:pPr>
      <w:r w:rsidRPr="00BD323F">
        <w:t>（</w:t>
      </w:r>
      <w:r w:rsidRPr="00BD323F">
        <w:t>2</w:t>
      </w:r>
      <w:r w:rsidRPr="00BD323F">
        <w:t>）如果承包人在接到监理人通知后的</w:t>
      </w:r>
      <w:r w:rsidRPr="00BD323F">
        <w:t>3</w:t>
      </w:r>
      <w:r w:rsidRPr="00BD323F">
        <w:t>天内，未能采取加快工程进度的措施，致使实际工程进度进一步滞后，或承包人虽采取了一些措施，仍无法满足合同工期的要求时，监理人应立即通知发包人。发包人在向承包人发出书面警告通知</w:t>
      </w:r>
      <w:r w:rsidRPr="00BD323F">
        <w:t>3</w:t>
      </w:r>
      <w:r w:rsidRPr="00BD323F">
        <w:t>天后，可按第</w:t>
      </w:r>
      <w:r w:rsidRPr="00BD323F">
        <w:t>22.1</w:t>
      </w:r>
      <w:r w:rsidRPr="00BD323F">
        <w:t>款第（</w:t>
      </w:r>
      <w:r w:rsidRPr="00BD323F">
        <w:t>7</w:t>
      </w:r>
      <w:r w:rsidRPr="00BD323F">
        <w:t>）小款的规定对承包人进行处罚。</w:t>
      </w:r>
      <w:r w:rsidRPr="00BD323F">
        <w:rPr>
          <w:b/>
          <w:bCs/>
        </w:rPr>
        <w:t>若发包人认为工程进度严重滞后于工程进度计划的</w:t>
      </w:r>
      <w:r w:rsidRPr="00BD323F">
        <w:rPr>
          <w:rFonts w:hint="eastAsia"/>
          <w:b/>
          <w:bCs/>
        </w:rPr>
        <w:t>，</w:t>
      </w:r>
      <w:r w:rsidRPr="00BD323F">
        <w:rPr>
          <w:b/>
          <w:bCs/>
        </w:rPr>
        <w:t>发包人有权将剩余工程量发包给第三方</w:t>
      </w:r>
      <w:r w:rsidRPr="00BD323F">
        <w:rPr>
          <w:rFonts w:hint="eastAsia"/>
          <w:b/>
          <w:bCs/>
        </w:rPr>
        <w:t>，</w:t>
      </w:r>
      <w:r w:rsidRPr="00BD323F">
        <w:rPr>
          <w:b/>
          <w:bCs/>
        </w:rPr>
        <w:t>由此产生的费用从承包人工程价款中扣除</w:t>
      </w:r>
      <w:r w:rsidRPr="00BD323F">
        <w:rPr>
          <w:rFonts w:hint="eastAsia"/>
          <w:b/>
          <w:bCs/>
        </w:rPr>
        <w:t>。</w:t>
      </w:r>
    </w:p>
    <w:p w:rsidR="00597DD1" w:rsidRPr="00BD323F" w:rsidRDefault="00597DD1" w:rsidP="00BA0D15">
      <w:pPr>
        <w:spacing w:line="360" w:lineRule="auto"/>
        <w:ind w:firstLineChars="200" w:firstLine="420"/>
      </w:pPr>
      <w:r w:rsidRPr="00BD323F">
        <w:t>（</w:t>
      </w:r>
      <w:r w:rsidRPr="00BD323F">
        <w:t>3</w:t>
      </w:r>
      <w:r w:rsidRPr="00BD323F">
        <w:t>）由于承包人原因造成工期延误，承包人应支付逾期交工违约金。逾期交工违约金的计算方法在项目专用合同条款数据表中约定，时间自预定的交工日期起到签发交工验收证书</w:t>
      </w:r>
      <w:r w:rsidRPr="00BD323F">
        <w:rPr>
          <w:vanish/>
        </w:rPr>
        <w:t>证书</w:t>
      </w:r>
      <w:r w:rsidRPr="00BD323F">
        <w:t>为止。</w:t>
      </w:r>
    </w:p>
    <w:p w:rsidR="00597DD1" w:rsidRPr="00BD323F" w:rsidRDefault="00597DD1" w:rsidP="00BA0D15">
      <w:pPr>
        <w:spacing w:line="360" w:lineRule="auto"/>
        <w:ind w:firstLineChars="200" w:firstLine="420"/>
      </w:pPr>
      <w:r w:rsidRPr="00BD323F">
        <w:t>逾期交工违约金累计金额最高不超过签约合同价的</w:t>
      </w:r>
      <w:r w:rsidRPr="00BD323F">
        <w:t>10%</w:t>
      </w:r>
      <w:r w:rsidRPr="00BD323F">
        <w:t>。发包人可以从应付或到期应付给承包人的任何款项中或采用其他方法扣除此违约金。</w:t>
      </w:r>
    </w:p>
    <w:p w:rsidR="00597DD1" w:rsidRPr="00BD323F" w:rsidRDefault="00597DD1" w:rsidP="00BA0D15">
      <w:pPr>
        <w:spacing w:line="360" w:lineRule="auto"/>
        <w:ind w:firstLineChars="200" w:firstLine="420"/>
      </w:pPr>
      <w:r w:rsidRPr="00BD323F">
        <w:t>承包人支付逾期交工违约金，不免除承包人完成工程及修补缺陷的义务。</w:t>
      </w:r>
    </w:p>
    <w:p w:rsidR="00597DD1" w:rsidRPr="00BD323F" w:rsidRDefault="00597DD1" w:rsidP="00BA0D15">
      <w:pPr>
        <w:spacing w:line="360" w:lineRule="auto"/>
        <w:ind w:firstLineChars="200" w:firstLine="420"/>
      </w:pPr>
      <w:r w:rsidRPr="00BD323F">
        <w:t>如果在合同工作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rsidR="00597DD1" w:rsidRPr="00BD323F" w:rsidRDefault="00597DD1" w:rsidP="00BA0D15">
      <w:pPr>
        <w:spacing w:line="360" w:lineRule="auto"/>
        <w:rPr>
          <w:b/>
          <w:szCs w:val="21"/>
        </w:rPr>
      </w:pPr>
      <w:r w:rsidRPr="00BD323F">
        <w:rPr>
          <w:b/>
          <w:szCs w:val="21"/>
        </w:rPr>
        <w:lastRenderedPageBreak/>
        <w:t>11.7</w:t>
      </w:r>
      <w:r w:rsidRPr="00BD323F">
        <w:rPr>
          <w:b/>
          <w:szCs w:val="21"/>
        </w:rPr>
        <w:t>工作时间的限制</w:t>
      </w:r>
    </w:p>
    <w:p w:rsidR="00597DD1" w:rsidRPr="00BD323F" w:rsidRDefault="00597DD1" w:rsidP="00BA0D15">
      <w:pPr>
        <w:spacing w:line="360" w:lineRule="auto"/>
      </w:pPr>
      <w:r w:rsidRPr="00BD323F">
        <w:t xml:space="preserve">    </w:t>
      </w:r>
      <w:r w:rsidRPr="00BD323F">
        <w:t>本款修改为：</w:t>
      </w:r>
    </w:p>
    <w:p w:rsidR="00597DD1" w:rsidRPr="00BD323F" w:rsidRDefault="00597DD1" w:rsidP="00BA0D15">
      <w:pPr>
        <w:spacing w:line="360" w:lineRule="auto"/>
        <w:ind w:firstLineChars="200" w:firstLine="420"/>
        <w:rPr>
          <w:szCs w:val="21"/>
        </w:rPr>
      </w:pPr>
      <w:r w:rsidRPr="00BD323F">
        <w:rPr>
          <w:szCs w:val="21"/>
        </w:rPr>
        <w:t>承包人在夜间或国家规定的节假日进行永久工程的施工，应向监理人报告，以便监理人履行监理人履行监理职责和义务。</w:t>
      </w:r>
    </w:p>
    <w:p w:rsidR="00597DD1" w:rsidRPr="00BD323F" w:rsidRDefault="00597DD1" w:rsidP="00BA0D15">
      <w:pPr>
        <w:spacing w:line="360" w:lineRule="auto"/>
        <w:ind w:firstLineChars="200" w:firstLine="420"/>
        <w:rPr>
          <w:szCs w:val="21"/>
        </w:rPr>
      </w:pPr>
      <w:r w:rsidRPr="00BD323F">
        <w:rPr>
          <w:szCs w:val="21"/>
        </w:rPr>
        <w:t>但是，为了抢救生命或保护财产，或为了工程的安全、质量而不可避免地短暂作业，则不必事先向监理人报告。但承包人应在事后立即向监理人报告。</w:t>
      </w:r>
    </w:p>
    <w:p w:rsidR="00597DD1" w:rsidRPr="00BD323F" w:rsidRDefault="00597DD1" w:rsidP="00BA0D15">
      <w:pPr>
        <w:spacing w:line="360" w:lineRule="auto"/>
        <w:ind w:firstLineChars="200" w:firstLine="420"/>
        <w:rPr>
          <w:szCs w:val="21"/>
        </w:rPr>
      </w:pPr>
      <w:r w:rsidRPr="00BD323F">
        <w:rPr>
          <w:szCs w:val="21"/>
        </w:rPr>
        <w:t>承包人的工作时间应符合国家法律的相关规定，承包人若在夜间或国家规定的节假日进行永久工程的施工，应确保施工安全和工程质量，并保证居民环境不受影响，在节假日进行永久工程施工的施工方案应报监理人批准。重大节假日的施工应符合政府有关部门的规定，并符合以下规定：</w:t>
      </w:r>
    </w:p>
    <w:p w:rsidR="00597DD1" w:rsidRPr="00BD323F" w:rsidRDefault="00597DD1" w:rsidP="00BA0D15">
      <w:pPr>
        <w:spacing w:line="360" w:lineRule="auto"/>
        <w:ind w:firstLineChars="200" w:firstLine="420"/>
        <w:rPr>
          <w:szCs w:val="21"/>
        </w:rPr>
      </w:pPr>
      <w:r w:rsidRPr="00BD323F">
        <w:rPr>
          <w:szCs w:val="21"/>
        </w:rPr>
        <w:t xml:space="preserve">a. </w:t>
      </w:r>
      <w:r w:rsidRPr="00BD323F">
        <w:rPr>
          <w:szCs w:val="21"/>
        </w:rPr>
        <w:t>承包人取得合法的许可；</w:t>
      </w:r>
    </w:p>
    <w:p w:rsidR="00597DD1" w:rsidRPr="00BD323F" w:rsidRDefault="00597DD1" w:rsidP="00BA0D15">
      <w:pPr>
        <w:spacing w:line="360" w:lineRule="auto"/>
        <w:ind w:firstLineChars="200" w:firstLine="420"/>
        <w:rPr>
          <w:szCs w:val="21"/>
        </w:rPr>
      </w:pPr>
      <w:r w:rsidRPr="00BD323F">
        <w:rPr>
          <w:szCs w:val="21"/>
        </w:rPr>
        <w:t xml:space="preserve">b. </w:t>
      </w:r>
      <w:r w:rsidRPr="00BD323F">
        <w:rPr>
          <w:szCs w:val="21"/>
        </w:rPr>
        <w:t>承包人自己承担任何安排人员或设备加班、轮班或换休所导致的一切费用，并免除发包人的额外支付。</w:t>
      </w:r>
    </w:p>
    <w:p w:rsidR="00597DD1" w:rsidRPr="00BD323F" w:rsidRDefault="00597DD1" w:rsidP="00BA0D15">
      <w:pPr>
        <w:spacing w:line="360" w:lineRule="auto"/>
        <w:ind w:firstLineChars="200" w:firstLine="420"/>
        <w:rPr>
          <w:szCs w:val="21"/>
        </w:rPr>
      </w:pPr>
      <w:r w:rsidRPr="00BD323F">
        <w:rPr>
          <w:szCs w:val="21"/>
        </w:rPr>
        <w:t>因执行政府的有关规定而在节假日暂停永久工程的施工对工期造成的影响，由此产生的费用增加的风险由承包人承担，承包人不得因此提出延期和索赔。</w:t>
      </w:r>
    </w:p>
    <w:p w:rsidR="00597DD1" w:rsidRPr="00BD323F" w:rsidRDefault="00597DD1" w:rsidP="00BA0D15">
      <w:pPr>
        <w:spacing w:line="360" w:lineRule="auto"/>
        <w:ind w:firstLineChars="200" w:firstLine="420"/>
        <w:rPr>
          <w:szCs w:val="21"/>
        </w:rPr>
      </w:pPr>
      <w:r w:rsidRPr="00BD323F">
        <w:rPr>
          <w:szCs w:val="21"/>
        </w:rPr>
        <w:t>本款规定不适用于习惯上或施工本身要求实行连续生产的作业。</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12 </w:t>
      </w:r>
      <w:r w:rsidRPr="00BD323F">
        <w:rPr>
          <w:color w:val="000000"/>
          <w:sz w:val="24"/>
        </w:rPr>
        <w:t>暂停施工</w:t>
      </w:r>
    </w:p>
    <w:p w:rsidR="00597DD1" w:rsidRPr="00BD323F" w:rsidRDefault="00597DD1" w:rsidP="00BA0D15">
      <w:pPr>
        <w:spacing w:line="360" w:lineRule="auto"/>
        <w:rPr>
          <w:b/>
          <w:szCs w:val="21"/>
        </w:rPr>
      </w:pPr>
      <w:r w:rsidRPr="00BD323F">
        <w:rPr>
          <w:b/>
          <w:szCs w:val="21"/>
        </w:rPr>
        <w:t xml:space="preserve">12.2 </w:t>
      </w:r>
      <w:r w:rsidRPr="00BD323F">
        <w:rPr>
          <w:b/>
          <w:szCs w:val="21"/>
        </w:rPr>
        <w:t>发包人暂停施工的责任</w:t>
      </w:r>
    </w:p>
    <w:p w:rsidR="00597DD1" w:rsidRPr="00BD323F" w:rsidRDefault="00597DD1" w:rsidP="00BA0D15">
      <w:pPr>
        <w:spacing w:line="360" w:lineRule="auto"/>
        <w:rPr>
          <w:bCs/>
          <w:szCs w:val="21"/>
        </w:rPr>
      </w:pPr>
      <w:r w:rsidRPr="00BD323F">
        <w:rPr>
          <w:bCs/>
          <w:szCs w:val="21"/>
        </w:rPr>
        <w:t xml:space="preserve">     </w:t>
      </w:r>
      <w:r w:rsidRPr="00BD323F">
        <w:rPr>
          <w:bCs/>
          <w:szCs w:val="21"/>
        </w:rPr>
        <w:t>本款修改为：</w:t>
      </w:r>
    </w:p>
    <w:p w:rsidR="00597DD1" w:rsidRPr="00BD323F" w:rsidRDefault="00597DD1" w:rsidP="00BA0D15">
      <w:pPr>
        <w:spacing w:line="360" w:lineRule="auto"/>
        <w:rPr>
          <w:b/>
          <w:szCs w:val="21"/>
        </w:rPr>
      </w:pPr>
      <w:r w:rsidRPr="00BD323F">
        <w:rPr>
          <w:b/>
          <w:szCs w:val="21"/>
        </w:rPr>
        <w:t xml:space="preserve">    </w:t>
      </w:r>
      <w:r w:rsidRPr="00BD323F">
        <w:rPr>
          <w:bCs/>
          <w:szCs w:val="21"/>
        </w:rPr>
        <w:t xml:space="preserve"> </w:t>
      </w:r>
      <w:r w:rsidRPr="00BD323F">
        <w:rPr>
          <w:bCs/>
          <w:szCs w:val="21"/>
        </w:rPr>
        <w:t>由于发包人原因引起的暂停施工造成工期延误的，承包人有权要求发包人延长工期和（或）增加费用，但发包人不支付相关利润。</w:t>
      </w:r>
    </w:p>
    <w:p w:rsidR="00597DD1" w:rsidRPr="00BD323F" w:rsidRDefault="00597DD1" w:rsidP="00BA0D15">
      <w:pPr>
        <w:spacing w:line="360" w:lineRule="auto"/>
        <w:rPr>
          <w:b/>
          <w:szCs w:val="21"/>
        </w:rPr>
      </w:pPr>
      <w:r w:rsidRPr="00BD323F">
        <w:rPr>
          <w:b/>
          <w:szCs w:val="21"/>
        </w:rPr>
        <w:t xml:space="preserve">12.4 </w:t>
      </w:r>
      <w:r w:rsidRPr="00BD323F">
        <w:rPr>
          <w:b/>
          <w:szCs w:val="21"/>
        </w:rPr>
        <w:t>暂停施工后的复工</w:t>
      </w:r>
    </w:p>
    <w:p w:rsidR="00597DD1" w:rsidRPr="00BD323F" w:rsidRDefault="00597DD1" w:rsidP="00BA0D15">
      <w:pPr>
        <w:spacing w:line="360" w:lineRule="auto"/>
        <w:ind w:firstLineChars="200" w:firstLine="422"/>
        <w:rPr>
          <w:szCs w:val="21"/>
        </w:rPr>
      </w:pPr>
      <w:r w:rsidRPr="00BD323F">
        <w:rPr>
          <w:b/>
          <w:szCs w:val="21"/>
        </w:rPr>
        <w:t>12.4.2</w:t>
      </w:r>
      <w:r w:rsidRPr="00BD323F">
        <w:rPr>
          <w:szCs w:val="21"/>
        </w:rPr>
        <w:t xml:space="preserve"> </w:t>
      </w:r>
      <w:r w:rsidRPr="00BD323F">
        <w:rPr>
          <w:szCs w:val="21"/>
        </w:rPr>
        <w:t>本款修改为：</w:t>
      </w:r>
    </w:p>
    <w:p w:rsidR="00597DD1" w:rsidRPr="00BD323F" w:rsidRDefault="00597DD1" w:rsidP="00BA0D15">
      <w:pPr>
        <w:spacing w:line="360" w:lineRule="auto"/>
        <w:rPr>
          <w:bCs/>
          <w:szCs w:val="21"/>
        </w:rPr>
      </w:pPr>
      <w:r w:rsidRPr="00BD323F">
        <w:rPr>
          <w:bCs/>
          <w:szCs w:val="21"/>
        </w:rPr>
        <w:t xml:space="preserve">    </w:t>
      </w:r>
      <w:r w:rsidRPr="00BD323F">
        <w:rPr>
          <w:bCs/>
          <w:szCs w:val="21"/>
        </w:rPr>
        <w:t>承包人无故拖延和拒绝复工的，由此增加的费用和工期延误由承包人承担；因发包人原因无法按时复工的，承包人有权要求发包人延长工期和（或）增加费用，但发包人不支付相关利润。</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13 </w:t>
      </w:r>
      <w:r w:rsidRPr="00BD323F">
        <w:rPr>
          <w:color w:val="000000"/>
          <w:sz w:val="24"/>
        </w:rPr>
        <w:t>工程质量</w:t>
      </w:r>
    </w:p>
    <w:p w:rsidR="00597DD1" w:rsidRPr="00BD323F" w:rsidRDefault="00597DD1" w:rsidP="00BA0D15">
      <w:pPr>
        <w:spacing w:line="360" w:lineRule="auto"/>
        <w:rPr>
          <w:b/>
          <w:szCs w:val="21"/>
        </w:rPr>
      </w:pPr>
      <w:r w:rsidRPr="00BD323F">
        <w:rPr>
          <w:b/>
          <w:szCs w:val="21"/>
        </w:rPr>
        <w:t xml:space="preserve">13.1 </w:t>
      </w:r>
      <w:r w:rsidRPr="00BD323F">
        <w:rPr>
          <w:b/>
          <w:szCs w:val="21"/>
        </w:rPr>
        <w:t>工程的质量要求</w:t>
      </w:r>
    </w:p>
    <w:p w:rsidR="00597DD1" w:rsidRPr="00BD323F" w:rsidRDefault="00597DD1" w:rsidP="00BA0D15">
      <w:pPr>
        <w:spacing w:line="360" w:lineRule="auto"/>
        <w:rPr>
          <w:szCs w:val="21"/>
        </w:rPr>
      </w:pPr>
      <w:r w:rsidRPr="00BD323F">
        <w:rPr>
          <w:szCs w:val="21"/>
        </w:rPr>
        <w:lastRenderedPageBreak/>
        <w:t xml:space="preserve">    </w:t>
      </w:r>
      <w:r w:rsidRPr="00BD323F">
        <w:rPr>
          <w:szCs w:val="21"/>
        </w:rPr>
        <w:t>本款修改为：</w:t>
      </w:r>
    </w:p>
    <w:p w:rsidR="00597DD1" w:rsidRPr="00BD323F" w:rsidRDefault="00597DD1" w:rsidP="00BA0D15">
      <w:pPr>
        <w:spacing w:line="360" w:lineRule="auto"/>
        <w:ind w:firstLineChars="200" w:firstLine="420"/>
        <w:rPr>
          <w:szCs w:val="21"/>
        </w:rPr>
      </w:pPr>
      <w:r w:rsidRPr="00BD323F">
        <w:rPr>
          <w:vanish/>
          <w:szCs w:val="21"/>
        </w:rPr>
        <w:t>按相关法律法规的要求进行认</w:t>
      </w:r>
      <w:r w:rsidRPr="00BD323F">
        <w:rPr>
          <w:szCs w:val="21"/>
        </w:rPr>
        <w:t>本项目主体工程按交通部颁《公路工程质量检验评定标准》（</w:t>
      </w:r>
      <w:r w:rsidRPr="00BD323F">
        <w:rPr>
          <w:szCs w:val="21"/>
        </w:rPr>
        <w:t>JTGF/80-2004</w:t>
      </w:r>
      <w:r w:rsidRPr="00BD323F">
        <w:rPr>
          <w:szCs w:val="21"/>
        </w:rPr>
        <w:t>）和交通部</w:t>
      </w:r>
      <w:r w:rsidRPr="00BD323F">
        <w:rPr>
          <w:szCs w:val="21"/>
        </w:rPr>
        <w:t>2004</w:t>
      </w:r>
      <w:r w:rsidRPr="00BD323F">
        <w:rPr>
          <w:szCs w:val="21"/>
        </w:rPr>
        <w:t>年</w:t>
      </w:r>
      <w:r w:rsidRPr="00BD323F">
        <w:rPr>
          <w:szCs w:val="21"/>
        </w:rPr>
        <w:t>3</w:t>
      </w:r>
      <w:r w:rsidRPr="00BD323F">
        <w:rPr>
          <w:szCs w:val="21"/>
        </w:rPr>
        <w:t>号令《公路工程竣（交）工验收办法》的要求进行交工验收，本项目要求交工验收评定等级为合格，分部分项工程合格率</w:t>
      </w:r>
      <w:r w:rsidRPr="00BD323F">
        <w:rPr>
          <w:szCs w:val="21"/>
        </w:rPr>
        <w:t>100</w:t>
      </w:r>
      <w:r w:rsidRPr="00BD323F">
        <w:rPr>
          <w:szCs w:val="21"/>
        </w:rPr>
        <w:t>％，竣工验收工程质量综合评价合格，承包人在工程投入和质量监控时，需予以认真考虑。</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15 </w:t>
      </w:r>
      <w:r w:rsidRPr="00BD323F">
        <w:rPr>
          <w:color w:val="000000"/>
          <w:sz w:val="24"/>
        </w:rPr>
        <w:t>变更</w:t>
      </w:r>
    </w:p>
    <w:p w:rsidR="00597DD1" w:rsidRPr="00BD323F" w:rsidRDefault="00597DD1" w:rsidP="00BA0D15">
      <w:pPr>
        <w:adjustRightInd w:val="0"/>
        <w:snapToGrid w:val="0"/>
        <w:spacing w:line="360" w:lineRule="auto"/>
        <w:rPr>
          <w:b/>
          <w:szCs w:val="21"/>
        </w:rPr>
      </w:pPr>
      <w:r w:rsidRPr="00BD323F">
        <w:rPr>
          <w:b/>
          <w:szCs w:val="21"/>
        </w:rPr>
        <w:t xml:space="preserve">15.2 </w:t>
      </w:r>
      <w:r w:rsidRPr="00BD323F">
        <w:rPr>
          <w:b/>
          <w:szCs w:val="21"/>
        </w:rPr>
        <w:t>变更权</w:t>
      </w:r>
    </w:p>
    <w:p w:rsidR="00597DD1" w:rsidRPr="00BD323F" w:rsidRDefault="00597DD1" w:rsidP="00BA0D15">
      <w:pPr>
        <w:adjustRightInd w:val="0"/>
        <w:snapToGrid w:val="0"/>
        <w:spacing w:line="360" w:lineRule="auto"/>
        <w:ind w:firstLineChars="196" w:firstLine="412"/>
        <w:rPr>
          <w:szCs w:val="21"/>
        </w:rPr>
      </w:pPr>
      <w:r w:rsidRPr="00BD323F">
        <w:rPr>
          <w:szCs w:val="21"/>
        </w:rPr>
        <w:t>本款修改为：</w:t>
      </w:r>
    </w:p>
    <w:p w:rsidR="00597DD1" w:rsidRPr="00BD323F" w:rsidRDefault="00597DD1" w:rsidP="00BA0D15">
      <w:pPr>
        <w:spacing w:line="360" w:lineRule="auto"/>
        <w:ind w:firstLine="412"/>
        <w:rPr>
          <w:szCs w:val="21"/>
        </w:rPr>
      </w:pPr>
      <w:r w:rsidRPr="00BD323F">
        <w:rPr>
          <w:szCs w:val="21"/>
        </w:rPr>
        <w:t>（</w:t>
      </w:r>
      <w:r w:rsidRPr="00BD323F">
        <w:rPr>
          <w:szCs w:val="21"/>
        </w:rPr>
        <w:t>1</w:t>
      </w:r>
      <w:r w:rsidRPr="00BD323F">
        <w:rPr>
          <w:szCs w:val="21"/>
        </w:rPr>
        <w:t>）承包人、监理人、设计单位、发包人、当地政府和行业主管部门等均可提出变更意向。承包人与监理人应以通过书面方式向发包人提出变更意向，承包人提出意向的，监理人受理并应签署意见后报发包人审查。</w:t>
      </w:r>
    </w:p>
    <w:p w:rsidR="00597DD1" w:rsidRPr="00BD323F" w:rsidRDefault="00597DD1" w:rsidP="00BA0D15">
      <w:pPr>
        <w:pStyle w:val="2f4"/>
        <w:spacing w:before="48" w:line="360" w:lineRule="auto"/>
        <w:ind w:left="0" w:firstLineChars="200" w:firstLine="420"/>
        <w:jc w:val="both"/>
      </w:pPr>
      <w:r w:rsidRPr="00BD323F">
        <w:t>在履行合同过程中，经发包人同意并签发工程变更单，监理人可按第</w:t>
      </w:r>
      <w:r w:rsidRPr="00BD323F">
        <w:t>15.3</w:t>
      </w:r>
      <w:r w:rsidRPr="00BD323F">
        <w:t>款约定的变更程序向承包人作出变更指示（工程变更单作为附件一并下发给承包人），同时抄送发包人，承包人应遵照执行。没有监理人的变更指示，承包人不得擅自变更。</w:t>
      </w:r>
    </w:p>
    <w:p w:rsidR="00597DD1" w:rsidRPr="00BD323F" w:rsidRDefault="00597DD1" w:rsidP="00BA0D15">
      <w:pPr>
        <w:spacing w:line="360" w:lineRule="auto"/>
        <w:rPr>
          <w:b/>
          <w:szCs w:val="21"/>
        </w:rPr>
      </w:pPr>
      <w:r w:rsidRPr="00BD323F">
        <w:rPr>
          <w:b/>
          <w:szCs w:val="21"/>
        </w:rPr>
        <w:t xml:space="preserve">15.3 </w:t>
      </w:r>
      <w:r w:rsidRPr="00BD323F">
        <w:rPr>
          <w:b/>
          <w:szCs w:val="21"/>
        </w:rPr>
        <w:t>变更程序</w:t>
      </w:r>
    </w:p>
    <w:p w:rsidR="00597DD1" w:rsidRPr="00BD323F" w:rsidRDefault="00597DD1" w:rsidP="00BA0D15">
      <w:pPr>
        <w:spacing w:line="360" w:lineRule="auto"/>
        <w:ind w:firstLineChars="200" w:firstLine="422"/>
        <w:rPr>
          <w:b/>
          <w:szCs w:val="21"/>
        </w:rPr>
      </w:pPr>
      <w:r w:rsidRPr="00BD323F">
        <w:rPr>
          <w:b/>
          <w:szCs w:val="21"/>
        </w:rPr>
        <w:t xml:space="preserve">15.3.1 </w:t>
      </w:r>
      <w:r w:rsidRPr="00BD323F">
        <w:rPr>
          <w:bCs/>
          <w:szCs w:val="21"/>
        </w:rPr>
        <w:t>删除本款内容。</w:t>
      </w:r>
    </w:p>
    <w:p w:rsidR="00597DD1" w:rsidRPr="00BD323F" w:rsidRDefault="00597DD1" w:rsidP="00BA0D15">
      <w:pPr>
        <w:spacing w:line="360" w:lineRule="auto"/>
        <w:ind w:firstLineChars="200" w:firstLine="422"/>
        <w:rPr>
          <w:szCs w:val="21"/>
        </w:rPr>
      </w:pPr>
      <w:r w:rsidRPr="00BD323F">
        <w:rPr>
          <w:b/>
          <w:szCs w:val="21"/>
        </w:rPr>
        <w:t>15.3.2</w:t>
      </w:r>
      <w:r w:rsidRPr="00BD323F">
        <w:rPr>
          <w:szCs w:val="21"/>
        </w:rPr>
        <w:t xml:space="preserve"> </w:t>
      </w:r>
      <w:r w:rsidRPr="00BD323F">
        <w:rPr>
          <w:szCs w:val="21"/>
        </w:rPr>
        <w:t>本款修改为：</w:t>
      </w:r>
    </w:p>
    <w:p w:rsidR="00597DD1" w:rsidRPr="00BD323F" w:rsidRDefault="00597DD1" w:rsidP="00BA0D15">
      <w:pPr>
        <w:pStyle w:val="2f4"/>
        <w:spacing w:before="48" w:line="360" w:lineRule="auto"/>
        <w:ind w:left="0" w:firstLineChars="200" w:firstLine="420"/>
        <w:jc w:val="both"/>
      </w:pPr>
      <w:r w:rsidRPr="00BD323F">
        <w:t>（</w:t>
      </w:r>
      <w:r w:rsidRPr="00BD323F">
        <w:t>1</w:t>
      </w:r>
      <w:r w:rsidRPr="00BD323F">
        <w:t>）承包人应在收到工程变更令后</w:t>
      </w:r>
      <w:r w:rsidRPr="00BD323F">
        <w:t>7</w:t>
      </w:r>
      <w:r w:rsidRPr="00BD323F">
        <w:t>天内向监理人提交变更工程预算申请书一式五份。</w:t>
      </w:r>
    </w:p>
    <w:p w:rsidR="00597DD1" w:rsidRPr="00BD323F" w:rsidRDefault="00597DD1" w:rsidP="00BA0D15">
      <w:pPr>
        <w:pStyle w:val="2f4"/>
        <w:spacing w:before="48" w:line="360" w:lineRule="auto"/>
        <w:ind w:left="0" w:firstLineChars="200" w:firstLine="420"/>
        <w:jc w:val="both"/>
      </w:pPr>
      <w:r w:rsidRPr="00BD323F">
        <w:t>（</w:t>
      </w:r>
      <w:r w:rsidRPr="00BD323F">
        <w:t>2</w:t>
      </w:r>
      <w:r w:rsidRPr="00BD323F">
        <w:t>）监理人应在收到变更工程预算申请书后</w:t>
      </w:r>
      <w:r w:rsidRPr="00BD323F">
        <w:t>7</w:t>
      </w:r>
      <w:r w:rsidRPr="00BD323F">
        <w:t>天内，编制《变更工程预算审查意见书》一式五份，并报发包人。</w:t>
      </w:r>
    </w:p>
    <w:p w:rsidR="00597DD1" w:rsidRPr="00BD323F" w:rsidRDefault="00597DD1" w:rsidP="00BA0D15">
      <w:pPr>
        <w:pStyle w:val="2f4"/>
        <w:spacing w:before="48" w:line="360" w:lineRule="auto"/>
        <w:ind w:left="0" w:firstLineChars="200" w:firstLine="420"/>
        <w:jc w:val="both"/>
      </w:pPr>
      <w:r w:rsidRPr="00BD323F">
        <w:t>（</w:t>
      </w:r>
      <w:r w:rsidRPr="00BD323F">
        <w:t>3</w:t>
      </w:r>
      <w:r w:rsidRPr="00BD323F">
        <w:t>）发包人收到监理人编制的《变更工程预算审查意见书》后，发包人应在</w:t>
      </w:r>
      <w:r w:rsidRPr="00BD323F">
        <w:t>14</w:t>
      </w:r>
      <w:r w:rsidRPr="00BD323F">
        <w:t>天内完成审定工作并签发《变更工程预算审批单》一式五份。</w:t>
      </w:r>
    </w:p>
    <w:p w:rsidR="00597DD1" w:rsidRPr="00BD323F" w:rsidRDefault="00597DD1" w:rsidP="00BA0D15">
      <w:pPr>
        <w:pStyle w:val="2f4"/>
        <w:spacing w:before="48" w:line="360" w:lineRule="auto"/>
        <w:ind w:left="0" w:firstLineChars="200" w:firstLine="420"/>
        <w:jc w:val="both"/>
      </w:pPr>
      <w:r w:rsidRPr="00BD323F">
        <w:t>（</w:t>
      </w:r>
      <w:r w:rsidRPr="00BD323F">
        <w:t>4</w:t>
      </w:r>
      <w:r w:rsidRPr="00BD323F">
        <w:t>）承包人未能在规定时间内提交《变更工程预算申请书》，应视为承包人已自动放弃变更单价的权利，监理人应在</w:t>
      </w:r>
      <w:r w:rsidRPr="00BD323F">
        <w:t>7</w:t>
      </w:r>
      <w:r w:rsidRPr="00BD323F">
        <w:t>天直接编制《变更工程预算审查意见书》，且在发包人审批签发了《变更工程预算审批单》后，不受理承包人有关申诉意见，工程计价以监理人下发的《变更工程预算审批单》为准。</w:t>
      </w:r>
    </w:p>
    <w:p w:rsidR="00597DD1" w:rsidRPr="00BD323F" w:rsidRDefault="00597DD1" w:rsidP="00BA0D15">
      <w:pPr>
        <w:pStyle w:val="2f4"/>
        <w:spacing w:before="48" w:line="360" w:lineRule="auto"/>
        <w:ind w:left="0" w:firstLineChars="200" w:firstLine="420"/>
        <w:jc w:val="both"/>
      </w:pPr>
      <w:r w:rsidRPr="00BD323F">
        <w:t>（</w:t>
      </w:r>
      <w:r w:rsidRPr="00BD323F">
        <w:t>5</w:t>
      </w:r>
      <w:r w:rsidRPr="00BD323F">
        <w:t>）监理人未在规定的时间内完成《变更工程预算审查意见书》，发包人应在</w:t>
      </w:r>
      <w:r w:rsidRPr="00BD323F">
        <w:t>14</w:t>
      </w:r>
      <w:r w:rsidRPr="00BD323F">
        <w:t>天内直接编制和签发《变更工程预算审批单》。</w:t>
      </w:r>
    </w:p>
    <w:p w:rsidR="00597DD1" w:rsidRPr="00BD323F" w:rsidRDefault="00597DD1" w:rsidP="00BA0D15">
      <w:pPr>
        <w:pStyle w:val="2f4"/>
        <w:spacing w:before="48" w:line="360" w:lineRule="auto"/>
        <w:ind w:left="0" w:firstLineChars="200" w:firstLine="420"/>
        <w:jc w:val="both"/>
      </w:pPr>
      <w:r w:rsidRPr="00BD323F">
        <w:lastRenderedPageBreak/>
        <w:t>（</w:t>
      </w:r>
      <w:r w:rsidRPr="00BD323F">
        <w:t>6</w:t>
      </w:r>
      <w:r w:rsidRPr="00BD323F">
        <w:t>）除上述第（</w:t>
      </w:r>
      <w:r w:rsidRPr="00BD323F">
        <w:t>4</w:t>
      </w:r>
      <w:r w:rsidRPr="00BD323F">
        <w:t>）款约定情况之外，如承包人所收到监理人下发的《变更工程预算审批单》认为不合理的，应在</w:t>
      </w:r>
      <w:r w:rsidRPr="00BD323F">
        <w:t>7</w:t>
      </w:r>
      <w:r w:rsidRPr="00BD323F">
        <w:t>天内提出书面申诉意见（附有关证明材料），监理人和发包人应在</w:t>
      </w:r>
      <w:r w:rsidRPr="00BD323F">
        <w:t>14</w:t>
      </w:r>
      <w:r w:rsidRPr="00BD323F">
        <w:t>天内给予研究、协商，并可对《变更工程预算审批单》进行修订。如果对变更工程单价不能议定，则以发包人审批的单价作为变更工程的暂定单价及期中支付的计价依据，待单价协商确定后在其后的期中支付证书及结算文件中调整。承包人未在规定时间内提出书面申诉意见的，视为其接受《变更工程预算审批单》，并不得再进行申诉。</w:t>
      </w:r>
    </w:p>
    <w:p w:rsidR="00597DD1" w:rsidRPr="00BD323F" w:rsidRDefault="00597DD1" w:rsidP="00BA0D15">
      <w:pPr>
        <w:spacing w:line="360" w:lineRule="auto"/>
        <w:rPr>
          <w:b/>
        </w:rPr>
      </w:pPr>
      <w:r w:rsidRPr="00BD323F">
        <w:rPr>
          <w:b/>
        </w:rPr>
        <w:t>15.4</w:t>
      </w:r>
      <w:r w:rsidRPr="00BD323F">
        <w:rPr>
          <w:b/>
        </w:rPr>
        <w:t>变更的估价原则</w:t>
      </w:r>
    </w:p>
    <w:p w:rsidR="00597DD1" w:rsidRPr="00BD323F" w:rsidRDefault="00597DD1" w:rsidP="00BA0D15">
      <w:pPr>
        <w:pStyle w:val="2f4"/>
        <w:spacing w:before="48" w:line="360" w:lineRule="auto"/>
        <w:ind w:left="0" w:firstLineChars="200" w:firstLine="420"/>
        <w:jc w:val="both"/>
      </w:pPr>
      <w:r w:rsidRPr="00BD323F">
        <w:t>本款修改为：</w:t>
      </w:r>
    </w:p>
    <w:p w:rsidR="00597DD1" w:rsidRPr="00BD323F" w:rsidRDefault="00597DD1" w:rsidP="00BA0D15">
      <w:pPr>
        <w:pStyle w:val="2f4"/>
        <w:spacing w:before="48" w:line="360" w:lineRule="auto"/>
        <w:ind w:left="0" w:firstLineChars="200" w:firstLine="420"/>
        <w:jc w:val="both"/>
      </w:pPr>
      <w:r w:rsidRPr="00BD323F">
        <w:t>变更工程的单价确定首先应遵循合同文件的有关变更单价的合同条件。合同没有特殊规定，在遵循公平合理前提下，一般情况下应按以下原则（次序在先者优先）：</w:t>
      </w:r>
    </w:p>
    <w:p w:rsidR="00597DD1" w:rsidRPr="00BD323F" w:rsidRDefault="00597DD1" w:rsidP="00BA0D15">
      <w:pPr>
        <w:pStyle w:val="2f4"/>
        <w:spacing w:before="48" w:line="360" w:lineRule="auto"/>
        <w:ind w:left="0" w:firstLineChars="200" w:firstLine="420"/>
        <w:jc w:val="both"/>
      </w:pPr>
      <w:r w:rsidRPr="00BD323F">
        <w:t>（</w:t>
      </w:r>
      <w:r w:rsidRPr="00BD323F">
        <w:t>1</w:t>
      </w:r>
      <w:r w:rsidRPr="00BD323F">
        <w:t>）合同工程量清单中有相应子目单价的，直接采用合同单价；</w:t>
      </w:r>
    </w:p>
    <w:p w:rsidR="00597DD1" w:rsidRPr="00BD323F" w:rsidRDefault="00597DD1" w:rsidP="00BA0D15">
      <w:pPr>
        <w:pStyle w:val="2f4"/>
        <w:spacing w:before="48" w:line="360" w:lineRule="auto"/>
        <w:ind w:left="0" w:firstLineChars="200" w:firstLine="420"/>
        <w:jc w:val="both"/>
      </w:pPr>
      <w:r w:rsidRPr="00BD323F">
        <w:t>（</w:t>
      </w:r>
      <w:r w:rsidRPr="00BD323F">
        <w:t>2</w:t>
      </w:r>
      <w:r w:rsidRPr="00BD323F">
        <w:t>）合同工程量清单中没有相应子目单价，但有工作内容相似、工作性质相同的子目单价的，可直接参照相应子目的合同单价作为变更工程单价，或在原相应子目的合同单价基础上，根据造价分析原理和变更工程的具体情况，经调整、修正后作为变更工程单价；</w:t>
      </w:r>
    </w:p>
    <w:p w:rsidR="00597DD1" w:rsidRPr="00BD323F" w:rsidRDefault="00597DD1" w:rsidP="00BA0D15">
      <w:pPr>
        <w:pStyle w:val="2f4"/>
        <w:spacing w:before="48" w:line="360" w:lineRule="auto"/>
        <w:ind w:left="0" w:firstLineChars="200" w:firstLine="420"/>
        <w:jc w:val="both"/>
      </w:pPr>
      <w:r w:rsidRPr="00BD323F">
        <w:t>（</w:t>
      </w:r>
      <w:r w:rsidRPr="00BD323F">
        <w:t>3</w:t>
      </w:r>
      <w:r w:rsidRPr="00BD323F">
        <w:t>）合同工程量清单中原有子目单价或类似子目单价已不适应，应依据相关概预算编制办法及定额计算，并报发包人审批。</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16 </w:t>
      </w:r>
      <w:r w:rsidRPr="00BD323F">
        <w:rPr>
          <w:color w:val="000000"/>
          <w:sz w:val="24"/>
        </w:rPr>
        <w:t>价格调整</w:t>
      </w:r>
    </w:p>
    <w:p w:rsidR="00597DD1" w:rsidRPr="00BD323F" w:rsidRDefault="00597DD1" w:rsidP="00BA0D15">
      <w:pPr>
        <w:spacing w:line="360" w:lineRule="auto"/>
        <w:rPr>
          <w:b/>
          <w:szCs w:val="21"/>
        </w:rPr>
      </w:pPr>
      <w:r w:rsidRPr="00BD323F">
        <w:rPr>
          <w:b/>
          <w:szCs w:val="21"/>
        </w:rPr>
        <w:t xml:space="preserve">16.1 </w:t>
      </w:r>
      <w:r w:rsidRPr="00BD323F">
        <w:rPr>
          <w:b/>
          <w:szCs w:val="21"/>
        </w:rPr>
        <w:t>物价波动引起的价格调整</w:t>
      </w:r>
    </w:p>
    <w:p w:rsidR="00597DD1" w:rsidRPr="00BD323F" w:rsidRDefault="00597DD1" w:rsidP="00BA0D15">
      <w:pPr>
        <w:spacing w:line="360" w:lineRule="auto"/>
        <w:rPr>
          <w:szCs w:val="21"/>
        </w:rPr>
      </w:pPr>
      <w:r w:rsidRPr="00BD323F">
        <w:rPr>
          <w:szCs w:val="21"/>
        </w:rPr>
        <w:t xml:space="preserve">   </w:t>
      </w:r>
      <w:r w:rsidRPr="00BD323F">
        <w:rPr>
          <w:szCs w:val="21"/>
        </w:rPr>
        <w:t>本款修改为：</w:t>
      </w:r>
    </w:p>
    <w:p w:rsidR="00597DD1" w:rsidRPr="00BD323F" w:rsidRDefault="00597DD1" w:rsidP="00BA0D15">
      <w:pPr>
        <w:spacing w:line="360" w:lineRule="auto"/>
        <w:rPr>
          <w:bCs/>
          <w:szCs w:val="21"/>
        </w:rPr>
      </w:pPr>
      <w:r w:rsidRPr="00BD323F">
        <w:rPr>
          <w:bCs/>
          <w:szCs w:val="21"/>
        </w:rPr>
        <w:t xml:space="preserve">   </w:t>
      </w:r>
      <w:r w:rsidRPr="00BD323F">
        <w:rPr>
          <w:bCs/>
          <w:szCs w:val="21"/>
        </w:rPr>
        <w:t>在合同执行期间（包括工期拖延期间），由于人工、材料和设备价格的上涨而引起工程施工成本增加的风险由承包人自行承担，合同价格不会因此而调整。</w:t>
      </w:r>
    </w:p>
    <w:p w:rsidR="00597DD1" w:rsidRPr="00BD323F" w:rsidRDefault="00597DD1" w:rsidP="00BA0D15">
      <w:pPr>
        <w:spacing w:line="360" w:lineRule="auto"/>
        <w:rPr>
          <w:b/>
          <w:szCs w:val="21"/>
        </w:rPr>
      </w:pPr>
      <w:r w:rsidRPr="00BD323F">
        <w:rPr>
          <w:b/>
          <w:szCs w:val="21"/>
        </w:rPr>
        <w:t xml:space="preserve">16.2 </w:t>
      </w:r>
      <w:r w:rsidRPr="00BD323F">
        <w:rPr>
          <w:b/>
          <w:szCs w:val="21"/>
        </w:rPr>
        <w:t>法律变化引起的价格调整</w:t>
      </w:r>
    </w:p>
    <w:p w:rsidR="00597DD1" w:rsidRPr="00BD323F" w:rsidRDefault="00597DD1" w:rsidP="00BA0D15">
      <w:pPr>
        <w:spacing w:line="360" w:lineRule="auto"/>
        <w:rPr>
          <w:szCs w:val="21"/>
        </w:rPr>
      </w:pPr>
      <w:r w:rsidRPr="00BD323F">
        <w:rPr>
          <w:szCs w:val="21"/>
        </w:rPr>
        <w:t xml:space="preserve">    </w:t>
      </w:r>
      <w:r w:rsidRPr="00BD323F">
        <w:rPr>
          <w:szCs w:val="21"/>
        </w:rPr>
        <w:t>本款修改为：</w:t>
      </w:r>
    </w:p>
    <w:p w:rsidR="00597DD1" w:rsidRPr="00BD323F" w:rsidRDefault="00597DD1" w:rsidP="00BA0D15">
      <w:pPr>
        <w:spacing w:line="360" w:lineRule="auto"/>
        <w:rPr>
          <w:szCs w:val="21"/>
        </w:rPr>
      </w:pPr>
      <w:r w:rsidRPr="00BD323F">
        <w:rPr>
          <w:szCs w:val="21"/>
        </w:rPr>
        <w:t xml:space="preserve">    </w:t>
      </w:r>
      <w:r w:rsidRPr="00BD323F">
        <w:rPr>
          <w:szCs w:val="21"/>
        </w:rPr>
        <w:t>承包人应充分考虑并完全承担合同在执行期间（包括工期延期期间）法律法规的变化而引起工程施工成本增加的风险，合同价款不会因此而调整。</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17 </w:t>
      </w:r>
      <w:r w:rsidRPr="00BD323F">
        <w:rPr>
          <w:color w:val="000000"/>
          <w:sz w:val="24"/>
        </w:rPr>
        <w:t>计量与支付</w:t>
      </w:r>
    </w:p>
    <w:p w:rsidR="00597DD1" w:rsidRPr="00BD323F" w:rsidRDefault="00597DD1" w:rsidP="00BA0D15">
      <w:pPr>
        <w:spacing w:line="360" w:lineRule="auto"/>
        <w:rPr>
          <w:b/>
          <w:szCs w:val="21"/>
        </w:rPr>
      </w:pPr>
      <w:r w:rsidRPr="00BD323F">
        <w:rPr>
          <w:b/>
          <w:szCs w:val="21"/>
        </w:rPr>
        <w:t xml:space="preserve">17.1 </w:t>
      </w:r>
      <w:r w:rsidRPr="00BD323F">
        <w:rPr>
          <w:b/>
          <w:szCs w:val="21"/>
        </w:rPr>
        <w:t>计量</w:t>
      </w:r>
    </w:p>
    <w:p w:rsidR="00597DD1" w:rsidRPr="00BD323F" w:rsidRDefault="00597DD1" w:rsidP="00BA0D15">
      <w:pPr>
        <w:spacing w:line="360" w:lineRule="auto"/>
        <w:ind w:firstLineChars="200" w:firstLine="422"/>
        <w:rPr>
          <w:b/>
          <w:szCs w:val="21"/>
        </w:rPr>
      </w:pPr>
      <w:r w:rsidRPr="00BD323F">
        <w:rPr>
          <w:b/>
          <w:szCs w:val="21"/>
        </w:rPr>
        <w:lastRenderedPageBreak/>
        <w:t xml:space="preserve">17.1.2 </w:t>
      </w:r>
      <w:r w:rsidRPr="00BD323F">
        <w:rPr>
          <w:b/>
          <w:szCs w:val="21"/>
        </w:rPr>
        <w:t>计量方法</w:t>
      </w:r>
    </w:p>
    <w:p w:rsidR="00597DD1" w:rsidRPr="00BD323F" w:rsidRDefault="00597DD1" w:rsidP="00BA0D15">
      <w:pPr>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按工程量清单说明中的约定计量法则进行。</w:t>
      </w:r>
    </w:p>
    <w:p w:rsidR="00597DD1" w:rsidRPr="00BD323F" w:rsidRDefault="00597DD1" w:rsidP="00BA0D15">
      <w:pPr>
        <w:spacing w:line="360" w:lineRule="auto"/>
        <w:ind w:firstLineChars="200" w:firstLine="420"/>
        <w:rPr>
          <w:szCs w:val="21"/>
        </w:rPr>
      </w:pPr>
      <w:r w:rsidRPr="00BD323F">
        <w:rPr>
          <w:szCs w:val="21"/>
        </w:rPr>
        <w:t>按工程量清单说明中的约定计量法则进行。</w:t>
      </w:r>
      <w:r w:rsidRPr="00BD323F">
        <w:rPr>
          <w:rFonts w:hint="eastAsia"/>
          <w:szCs w:val="21"/>
        </w:rPr>
        <w:t>承包方按月申报已完工程量，经监理、发包人审核后，办理期中支付申报及审批手续并提供正式增值税专用发票进行支付；全部设备安装完成且联网调试成功后并提供正式增值税专用发票，支付至当期计量的</w:t>
      </w:r>
      <w:r w:rsidRPr="00BD323F">
        <w:rPr>
          <w:rFonts w:hint="eastAsia"/>
          <w:szCs w:val="21"/>
        </w:rPr>
        <w:t>70%</w:t>
      </w:r>
      <w:r w:rsidRPr="00BD323F">
        <w:rPr>
          <w:rFonts w:hint="eastAsia"/>
          <w:szCs w:val="21"/>
        </w:rPr>
        <w:t>；交工验收合格后，办理完结算申报及审批手续后并提供增值税专用发票，支付至合同结算金额的</w:t>
      </w:r>
      <w:r w:rsidRPr="00BD323F">
        <w:rPr>
          <w:rFonts w:hint="eastAsia"/>
          <w:szCs w:val="21"/>
        </w:rPr>
        <w:t>97%</w:t>
      </w:r>
      <w:r w:rsidRPr="00BD323F">
        <w:rPr>
          <w:rFonts w:hint="eastAsia"/>
          <w:szCs w:val="21"/>
        </w:rPr>
        <w:t>。</w:t>
      </w:r>
    </w:p>
    <w:p w:rsidR="00597DD1" w:rsidRPr="00BD323F" w:rsidRDefault="00597DD1" w:rsidP="00BA0D15">
      <w:pPr>
        <w:spacing w:line="360" w:lineRule="auto"/>
        <w:ind w:firstLineChars="200" w:firstLine="422"/>
        <w:rPr>
          <w:b/>
          <w:szCs w:val="21"/>
        </w:rPr>
      </w:pPr>
      <w:r w:rsidRPr="00BD323F">
        <w:rPr>
          <w:b/>
          <w:szCs w:val="21"/>
        </w:rPr>
        <w:t>第</w:t>
      </w:r>
      <w:r w:rsidRPr="00BD323F">
        <w:rPr>
          <w:b/>
          <w:szCs w:val="21"/>
        </w:rPr>
        <w:t>17.1.3</w:t>
      </w:r>
      <w:r w:rsidRPr="00BD323F">
        <w:rPr>
          <w:b/>
          <w:szCs w:val="21"/>
        </w:rPr>
        <w:t>补充：</w:t>
      </w:r>
    </w:p>
    <w:p w:rsidR="00597DD1" w:rsidRPr="00BD323F" w:rsidRDefault="00597DD1" w:rsidP="00BA0D15">
      <w:pPr>
        <w:widowControl/>
        <w:spacing w:line="360" w:lineRule="auto"/>
        <w:ind w:firstLineChars="200" w:firstLine="420"/>
      </w:pPr>
      <w:r w:rsidRPr="00BD323F">
        <w:t>按项目专用技术规程中的约定计量法则进行。</w:t>
      </w:r>
    </w:p>
    <w:p w:rsidR="00597DD1" w:rsidRPr="00BD323F" w:rsidRDefault="00597DD1" w:rsidP="00BA0D15">
      <w:pPr>
        <w:spacing w:line="360" w:lineRule="auto"/>
        <w:ind w:firstLineChars="200" w:firstLine="422"/>
        <w:rPr>
          <w:b/>
          <w:szCs w:val="21"/>
        </w:rPr>
      </w:pPr>
      <w:r w:rsidRPr="00BD323F">
        <w:rPr>
          <w:b/>
          <w:szCs w:val="21"/>
        </w:rPr>
        <w:t xml:space="preserve">17.2 </w:t>
      </w:r>
      <w:r w:rsidRPr="00BD323F">
        <w:rPr>
          <w:b/>
          <w:szCs w:val="21"/>
        </w:rPr>
        <w:t>预付款</w:t>
      </w:r>
    </w:p>
    <w:p w:rsidR="00597DD1" w:rsidRPr="00BD323F" w:rsidRDefault="00597DD1" w:rsidP="00BA0D15">
      <w:pPr>
        <w:spacing w:line="360" w:lineRule="auto"/>
        <w:ind w:firstLineChars="200" w:firstLine="422"/>
        <w:rPr>
          <w:b/>
          <w:szCs w:val="21"/>
        </w:rPr>
      </w:pPr>
      <w:r w:rsidRPr="00BD323F">
        <w:rPr>
          <w:b/>
          <w:szCs w:val="21"/>
        </w:rPr>
        <w:t xml:space="preserve">17.2.1 </w:t>
      </w:r>
      <w:r w:rsidRPr="00BD323F">
        <w:rPr>
          <w:b/>
          <w:szCs w:val="21"/>
        </w:rPr>
        <w:t>预付款</w:t>
      </w:r>
    </w:p>
    <w:p w:rsidR="00597DD1" w:rsidRPr="00BD323F" w:rsidRDefault="00597DD1" w:rsidP="00BA0D15">
      <w:pPr>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预付款不区分开工预付款和材料、设备预付款。具体额度和预付办法如下：</w:t>
      </w:r>
    </w:p>
    <w:p w:rsidR="00597DD1" w:rsidRPr="00BD323F" w:rsidRDefault="00597DD1" w:rsidP="00BA0D15">
      <w:pPr>
        <w:spacing w:line="360" w:lineRule="auto"/>
        <w:ind w:firstLineChars="200" w:firstLine="420"/>
        <w:rPr>
          <w:color w:val="FF0000"/>
          <w:szCs w:val="21"/>
        </w:rPr>
      </w:pPr>
      <w:r w:rsidRPr="00BD323F">
        <w:rPr>
          <w:szCs w:val="21"/>
        </w:rPr>
        <w:t>预付款的金额在项目专用合同条款数据表中约定。在承包人签订了合同协议书后</w:t>
      </w:r>
      <w:r w:rsidRPr="00BD323F">
        <w:rPr>
          <w:szCs w:val="21"/>
        </w:rPr>
        <w:t>7</w:t>
      </w:r>
      <w:r w:rsidRPr="00BD323F">
        <w:rPr>
          <w:szCs w:val="21"/>
        </w:rPr>
        <w:t>天内，一次性支付工程开工预付款。</w:t>
      </w:r>
    </w:p>
    <w:p w:rsidR="00597DD1" w:rsidRPr="00BD323F" w:rsidRDefault="00597DD1" w:rsidP="00BA0D15">
      <w:pPr>
        <w:spacing w:line="360" w:lineRule="auto"/>
        <w:ind w:firstLineChars="200" w:firstLine="420"/>
        <w:rPr>
          <w:szCs w:val="21"/>
        </w:rPr>
      </w:pPr>
      <w:r w:rsidRPr="00BD323F">
        <w:rPr>
          <w:szCs w:val="21"/>
        </w:rPr>
        <w:t>承包人不得将该预付款用于与本工程无关的支出，监理人和发包人有权监督承包人对该项费用的使用，如经查实承包人滥用预付款，发包人有权中止后续的所有支付，并从承包人的履约担保中扣除相应款项。</w:t>
      </w:r>
    </w:p>
    <w:p w:rsidR="00597DD1" w:rsidRPr="00BD323F" w:rsidRDefault="00597DD1" w:rsidP="00BA0D15">
      <w:pPr>
        <w:spacing w:line="360" w:lineRule="auto"/>
        <w:ind w:firstLineChars="200" w:firstLine="422"/>
        <w:rPr>
          <w:b/>
          <w:szCs w:val="21"/>
        </w:rPr>
      </w:pPr>
      <w:r w:rsidRPr="00BD323F">
        <w:rPr>
          <w:b/>
          <w:szCs w:val="21"/>
        </w:rPr>
        <w:t xml:space="preserve">17.2.2 </w:t>
      </w:r>
      <w:r w:rsidRPr="00BD323F">
        <w:rPr>
          <w:b/>
          <w:szCs w:val="21"/>
        </w:rPr>
        <w:t>预付款保函</w:t>
      </w:r>
    </w:p>
    <w:p w:rsidR="00597DD1" w:rsidRPr="00BD323F" w:rsidRDefault="00597DD1" w:rsidP="00BA0D15">
      <w:pPr>
        <w:spacing w:line="360" w:lineRule="auto"/>
        <w:ind w:firstLineChars="200" w:firstLine="420"/>
        <w:rPr>
          <w:szCs w:val="21"/>
        </w:rPr>
      </w:pPr>
      <w:r w:rsidRPr="00BD323F">
        <w:rPr>
          <w:rFonts w:ascii="宋体" w:hAnsi="宋体" w:cs="Arial" w:hint="eastAsia"/>
          <w:color w:val="000000"/>
        </w:rPr>
        <w:t>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w:t>
      </w:r>
      <w:r w:rsidRPr="00BD323F">
        <w:rPr>
          <w:szCs w:val="21"/>
        </w:rPr>
        <w:t>。</w:t>
      </w:r>
    </w:p>
    <w:p w:rsidR="00597DD1" w:rsidRPr="00BD323F" w:rsidRDefault="00597DD1" w:rsidP="00BA0D15">
      <w:pPr>
        <w:spacing w:line="360" w:lineRule="auto"/>
        <w:ind w:firstLineChars="200" w:firstLine="422"/>
        <w:rPr>
          <w:b/>
          <w:szCs w:val="21"/>
        </w:rPr>
      </w:pPr>
      <w:r w:rsidRPr="00BD323F">
        <w:rPr>
          <w:b/>
          <w:szCs w:val="21"/>
        </w:rPr>
        <w:t>17.2.3</w:t>
      </w:r>
      <w:r w:rsidRPr="00BD323F">
        <w:rPr>
          <w:b/>
          <w:szCs w:val="21"/>
        </w:rPr>
        <w:t>预付款的扣回与还清</w:t>
      </w:r>
    </w:p>
    <w:p w:rsidR="00597DD1" w:rsidRPr="00BD323F" w:rsidRDefault="00597DD1" w:rsidP="00BA0D15">
      <w:pPr>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预付款在</w:t>
      </w:r>
      <w:r w:rsidRPr="00BD323F">
        <w:rPr>
          <w:rFonts w:hint="eastAsia"/>
          <w:szCs w:val="21"/>
        </w:rPr>
        <w:t>第一次</w:t>
      </w:r>
      <w:r w:rsidRPr="00BD323F">
        <w:rPr>
          <w:szCs w:val="21"/>
        </w:rPr>
        <w:t>期中支付</w:t>
      </w:r>
      <w:r w:rsidR="00D14295" w:rsidRPr="00BD323F">
        <w:rPr>
          <w:rFonts w:hint="eastAsia"/>
          <w:szCs w:val="21"/>
        </w:rPr>
        <w:t>时</w:t>
      </w:r>
      <w:r w:rsidRPr="00BD323F">
        <w:rPr>
          <w:szCs w:val="21"/>
        </w:rPr>
        <w:t>扣回。</w:t>
      </w:r>
    </w:p>
    <w:p w:rsidR="00597DD1" w:rsidRPr="00BD323F" w:rsidRDefault="00597DD1" w:rsidP="00BA0D15">
      <w:pPr>
        <w:spacing w:line="360" w:lineRule="auto"/>
        <w:rPr>
          <w:b/>
          <w:szCs w:val="21"/>
        </w:rPr>
      </w:pPr>
      <w:r w:rsidRPr="00BD323F">
        <w:rPr>
          <w:b/>
          <w:szCs w:val="21"/>
        </w:rPr>
        <w:t xml:space="preserve">17.5 </w:t>
      </w:r>
      <w:r w:rsidRPr="00BD323F">
        <w:rPr>
          <w:b/>
          <w:szCs w:val="21"/>
        </w:rPr>
        <w:t>交工结算</w:t>
      </w:r>
    </w:p>
    <w:p w:rsidR="00597DD1" w:rsidRPr="00BD323F" w:rsidRDefault="00597DD1" w:rsidP="00BA0D15">
      <w:pPr>
        <w:spacing w:line="360" w:lineRule="auto"/>
        <w:ind w:firstLineChars="200" w:firstLine="420"/>
        <w:rPr>
          <w:b/>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承包人应在交工验收证书签发后</w:t>
      </w:r>
      <w:r w:rsidRPr="00BD323F">
        <w:rPr>
          <w:szCs w:val="21"/>
        </w:rPr>
        <w:t>42</w:t>
      </w:r>
      <w:r w:rsidRPr="00BD323F">
        <w:rPr>
          <w:szCs w:val="21"/>
        </w:rPr>
        <w:t>天内，提交交工付款申请一式四份，经监理人审查、发包人审核同意后</w:t>
      </w:r>
      <w:r w:rsidRPr="00BD323F">
        <w:rPr>
          <w:szCs w:val="21"/>
        </w:rPr>
        <w:t>28</w:t>
      </w:r>
      <w:r w:rsidRPr="00BD323F">
        <w:rPr>
          <w:szCs w:val="21"/>
        </w:rPr>
        <w:t>天内予以支付。</w:t>
      </w:r>
    </w:p>
    <w:p w:rsidR="00597DD1" w:rsidRPr="00BD323F" w:rsidRDefault="00597DD1" w:rsidP="00BA0D15">
      <w:pPr>
        <w:spacing w:line="360" w:lineRule="auto"/>
        <w:rPr>
          <w:b/>
          <w:szCs w:val="21"/>
        </w:rPr>
      </w:pPr>
      <w:r w:rsidRPr="00BD323F">
        <w:rPr>
          <w:b/>
          <w:szCs w:val="21"/>
        </w:rPr>
        <w:lastRenderedPageBreak/>
        <w:t xml:space="preserve">17.6 </w:t>
      </w:r>
      <w:r w:rsidRPr="00BD323F">
        <w:rPr>
          <w:b/>
          <w:szCs w:val="21"/>
        </w:rPr>
        <w:t>最终结清</w:t>
      </w:r>
    </w:p>
    <w:p w:rsidR="00597DD1" w:rsidRPr="00BD323F" w:rsidRDefault="00597DD1" w:rsidP="00BA0D15">
      <w:pPr>
        <w:spacing w:line="360" w:lineRule="auto"/>
        <w:ind w:firstLineChars="200" w:firstLine="420"/>
        <w:rPr>
          <w:b/>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rFonts w:hint="eastAsia"/>
          <w:szCs w:val="21"/>
        </w:rPr>
        <w:t>缺陷责任期满，支付剩余尾款。</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18 </w:t>
      </w:r>
      <w:r w:rsidRPr="00BD323F">
        <w:rPr>
          <w:color w:val="000000"/>
          <w:sz w:val="24"/>
        </w:rPr>
        <w:t>交工验收</w:t>
      </w:r>
    </w:p>
    <w:p w:rsidR="00597DD1" w:rsidRPr="00BD323F" w:rsidRDefault="00597DD1" w:rsidP="00BA0D15">
      <w:pPr>
        <w:spacing w:line="360" w:lineRule="auto"/>
        <w:rPr>
          <w:b/>
          <w:szCs w:val="21"/>
        </w:rPr>
      </w:pPr>
      <w:r w:rsidRPr="00BD323F">
        <w:rPr>
          <w:b/>
          <w:szCs w:val="21"/>
        </w:rPr>
        <w:t>通用合同条款中本节所有</w:t>
      </w:r>
      <w:r w:rsidRPr="00BD323F">
        <w:rPr>
          <w:b/>
          <w:szCs w:val="21"/>
        </w:rPr>
        <w:t>“</w:t>
      </w:r>
      <w:r w:rsidRPr="00BD323F">
        <w:rPr>
          <w:b/>
          <w:szCs w:val="21"/>
        </w:rPr>
        <w:t>竣工</w:t>
      </w:r>
      <w:r w:rsidRPr="00BD323F">
        <w:rPr>
          <w:b/>
          <w:szCs w:val="21"/>
        </w:rPr>
        <w:t>”</w:t>
      </w:r>
      <w:r w:rsidRPr="00BD323F">
        <w:rPr>
          <w:b/>
          <w:szCs w:val="21"/>
        </w:rPr>
        <w:t>均修改为</w:t>
      </w:r>
      <w:r w:rsidRPr="00BD323F">
        <w:rPr>
          <w:b/>
          <w:szCs w:val="21"/>
        </w:rPr>
        <w:t>“</w:t>
      </w:r>
      <w:r w:rsidRPr="00BD323F">
        <w:rPr>
          <w:b/>
          <w:szCs w:val="21"/>
        </w:rPr>
        <w:t>交工</w:t>
      </w:r>
      <w:r w:rsidRPr="00BD323F">
        <w:rPr>
          <w:b/>
          <w:szCs w:val="21"/>
        </w:rPr>
        <w:t>”</w:t>
      </w:r>
      <w:r w:rsidRPr="00BD323F">
        <w:rPr>
          <w:b/>
          <w:szCs w:val="21"/>
        </w:rPr>
        <w:t>。</w:t>
      </w:r>
    </w:p>
    <w:p w:rsidR="00597DD1" w:rsidRPr="00BD323F" w:rsidRDefault="00597DD1" w:rsidP="00BA0D15">
      <w:pPr>
        <w:spacing w:line="360" w:lineRule="auto"/>
        <w:rPr>
          <w:b/>
          <w:szCs w:val="21"/>
        </w:rPr>
      </w:pPr>
      <w:r w:rsidRPr="00BD323F">
        <w:rPr>
          <w:b/>
          <w:szCs w:val="21"/>
        </w:rPr>
        <w:t xml:space="preserve">18.2 </w:t>
      </w:r>
      <w:r w:rsidRPr="00BD323F">
        <w:rPr>
          <w:b/>
          <w:szCs w:val="21"/>
        </w:rPr>
        <w:t>交工验收申请</w:t>
      </w:r>
    </w:p>
    <w:p w:rsidR="00597DD1" w:rsidRPr="00BD323F" w:rsidRDefault="00597DD1" w:rsidP="00BA0D15">
      <w:pPr>
        <w:spacing w:line="360" w:lineRule="auto"/>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承包人完成合同约定的各项内容（如果尚有少量因受季节影响或其他原因暂不能施工或完成，但并不影响工程使用的一些附属工程或剩余工作时，需附有在缺陷责任期内尽快完成这些未完工作的书面保证）且自检合格后，向项目法人提出合同段交工验收申请并先报监理人审查。</w:t>
      </w:r>
    </w:p>
    <w:p w:rsidR="00597DD1" w:rsidRPr="00BD323F" w:rsidRDefault="00597DD1" w:rsidP="00BA0D15">
      <w:pPr>
        <w:spacing w:line="360" w:lineRule="auto"/>
        <w:ind w:firstLineChars="200" w:firstLine="420"/>
        <w:rPr>
          <w:szCs w:val="21"/>
        </w:rPr>
      </w:pPr>
      <w:r w:rsidRPr="00BD323F">
        <w:rPr>
          <w:szCs w:val="21"/>
        </w:rPr>
        <w:t>监理人在</w:t>
      </w:r>
      <w:r w:rsidRPr="00BD323F">
        <w:rPr>
          <w:szCs w:val="21"/>
        </w:rPr>
        <w:t>14</w:t>
      </w:r>
      <w:r w:rsidRPr="00BD323F">
        <w:rPr>
          <w:szCs w:val="21"/>
        </w:rPr>
        <w:t>天内根据掌握的情况、抽检资料以及监理人对合同段工程质量评定结果，对施工单位交工验收申请及其所附资料进行审查并签署意见。监理人审查同意后应及时通知施工单位并将审查意见、工程质量的评定资料和监理工作报告一并提交项目法人。</w:t>
      </w:r>
    </w:p>
    <w:p w:rsidR="00597DD1" w:rsidRPr="00BD323F" w:rsidRDefault="00597DD1" w:rsidP="00BA0D15">
      <w:pPr>
        <w:spacing w:line="360" w:lineRule="auto"/>
        <w:rPr>
          <w:szCs w:val="21"/>
        </w:rPr>
      </w:pPr>
      <w:r w:rsidRPr="00BD323F">
        <w:rPr>
          <w:szCs w:val="21"/>
        </w:rPr>
        <w:t>本款补充以下条款：</w:t>
      </w:r>
    </w:p>
    <w:p w:rsidR="00597DD1" w:rsidRPr="00BD323F" w:rsidRDefault="00597DD1" w:rsidP="00BA0D15">
      <w:pPr>
        <w:topLinePunct/>
        <w:snapToGrid w:val="0"/>
        <w:spacing w:beforeLines="50" w:before="156" w:afterLines="50" w:after="156" w:line="360" w:lineRule="auto"/>
        <w:jc w:val="left"/>
        <w:rPr>
          <w:b/>
          <w:szCs w:val="21"/>
        </w:rPr>
      </w:pPr>
      <w:r w:rsidRPr="00BD323F">
        <w:rPr>
          <w:b/>
          <w:szCs w:val="21"/>
        </w:rPr>
        <w:t xml:space="preserve">18.3 </w:t>
      </w:r>
      <w:r w:rsidRPr="00BD323F">
        <w:rPr>
          <w:b/>
          <w:szCs w:val="21"/>
        </w:rPr>
        <w:t>验收</w:t>
      </w:r>
    </w:p>
    <w:p w:rsidR="00597DD1" w:rsidRPr="00BD323F" w:rsidRDefault="00597DD1" w:rsidP="00BA0D15">
      <w:pPr>
        <w:topLinePunct/>
        <w:snapToGrid w:val="0"/>
        <w:spacing w:beforeLines="50" w:before="156" w:afterLines="50" w:after="156" w:line="360" w:lineRule="auto"/>
        <w:ind w:firstLineChars="150" w:firstLine="316"/>
        <w:jc w:val="left"/>
        <w:rPr>
          <w:b/>
        </w:rPr>
      </w:pPr>
      <w:r w:rsidRPr="00BD323F">
        <w:rPr>
          <w:b/>
          <w:color w:val="FF0000"/>
        </w:rPr>
        <w:t xml:space="preserve"> </w:t>
      </w:r>
      <w:r w:rsidRPr="00BD323F">
        <w:rPr>
          <w:b/>
        </w:rPr>
        <w:t>第</w:t>
      </w:r>
      <w:r w:rsidRPr="00BD323F">
        <w:rPr>
          <w:b/>
        </w:rPr>
        <w:t>18.3.3</w:t>
      </w:r>
      <w:r w:rsidRPr="00BD323F">
        <w:rPr>
          <w:b/>
        </w:rPr>
        <w:t>项修改为：</w:t>
      </w:r>
    </w:p>
    <w:p w:rsidR="00597DD1" w:rsidRPr="00BD323F" w:rsidRDefault="00597DD1" w:rsidP="00BA0D15">
      <w:pPr>
        <w:topLinePunct/>
        <w:snapToGrid w:val="0"/>
        <w:spacing w:beforeLines="50" w:before="156" w:afterLines="50" w:after="156" w:line="360" w:lineRule="auto"/>
        <w:ind w:firstLineChars="200" w:firstLine="420"/>
        <w:jc w:val="left"/>
        <w:rPr>
          <w:szCs w:val="21"/>
        </w:rPr>
      </w:pPr>
      <w:r w:rsidRPr="00BD323F">
        <w:rPr>
          <w:szCs w:val="21"/>
        </w:rPr>
        <w:t>如果经交工验收认为工程质量合格，承包人应同时办理合同工程的移交管养工作，发包人应在承包人办理合同工程的移交管养工作完毕后</w:t>
      </w:r>
      <w:r w:rsidRPr="00BD323F">
        <w:rPr>
          <w:szCs w:val="21"/>
        </w:rPr>
        <w:t>14</w:t>
      </w:r>
      <w:r w:rsidRPr="00BD323F">
        <w:rPr>
          <w:szCs w:val="21"/>
        </w:rPr>
        <w:t>天内向承包人签发交工证书。证书中写明按合同规定本合同工程的交工日期（即验收小组决定的签发交工证书的日期），交工证书签发且移交管养后，承包人即不再负责对本工程的照管和维护。本工程即进入缺陷责任期。如果承包人不能办理合同工程的移交管养工作时，承包人仍应继续负责工程照管和养护，由此发生的费用亦由承包人承担。</w:t>
      </w:r>
    </w:p>
    <w:p w:rsidR="00597DD1" w:rsidRPr="00BD323F" w:rsidRDefault="00597DD1" w:rsidP="00BA0D15">
      <w:pPr>
        <w:topLinePunct/>
        <w:snapToGrid w:val="0"/>
        <w:spacing w:beforeLines="50" w:before="156" w:afterLines="50" w:after="156" w:line="360" w:lineRule="auto"/>
        <w:ind w:firstLineChars="200" w:firstLine="420"/>
        <w:jc w:val="left"/>
        <w:rPr>
          <w:szCs w:val="21"/>
        </w:rPr>
      </w:pPr>
      <w:r w:rsidRPr="00BD323F">
        <w:rPr>
          <w:szCs w:val="21"/>
        </w:rPr>
        <w:t>对交工验收可能出现的例外情况，作如下处理：</w:t>
      </w:r>
    </w:p>
    <w:p w:rsidR="00597DD1" w:rsidRPr="00BD323F" w:rsidRDefault="00597DD1" w:rsidP="00BA0D15">
      <w:pPr>
        <w:topLinePunct/>
        <w:snapToGrid w:val="0"/>
        <w:spacing w:beforeLines="50" w:before="156" w:afterLines="50" w:after="156" w:line="360" w:lineRule="auto"/>
        <w:ind w:firstLineChars="200" w:firstLine="420"/>
        <w:jc w:val="left"/>
        <w:rPr>
          <w:szCs w:val="21"/>
        </w:rPr>
      </w:pPr>
      <w:r w:rsidRPr="00BD323F">
        <w:rPr>
          <w:szCs w:val="21"/>
        </w:rPr>
        <w:t>（</w:t>
      </w:r>
      <w:r w:rsidRPr="00BD323F">
        <w:rPr>
          <w:szCs w:val="21"/>
        </w:rPr>
        <w:t>1</w:t>
      </w:r>
      <w:r w:rsidRPr="00BD323F">
        <w:rPr>
          <w:szCs w:val="21"/>
        </w:rPr>
        <w:t>）如果发包人未能在上述规定的时间内组织交工验收，则发包人应从规定期限最后一天的次日起承担延期验收的工程照管和养护费用直至组织交工验收为止。</w:t>
      </w:r>
    </w:p>
    <w:p w:rsidR="00597DD1" w:rsidRPr="00BD323F" w:rsidRDefault="00597DD1" w:rsidP="00BA0D15">
      <w:pPr>
        <w:topLinePunct/>
        <w:snapToGrid w:val="0"/>
        <w:spacing w:beforeLines="50" w:before="156" w:afterLines="50" w:after="156" w:line="360" w:lineRule="auto"/>
        <w:ind w:firstLineChars="200" w:firstLine="420"/>
        <w:jc w:val="left"/>
        <w:rPr>
          <w:szCs w:val="21"/>
        </w:rPr>
      </w:pPr>
      <w:r w:rsidRPr="00BD323F">
        <w:rPr>
          <w:szCs w:val="21"/>
        </w:rPr>
        <w:t>（</w:t>
      </w:r>
      <w:r w:rsidRPr="00BD323F">
        <w:rPr>
          <w:szCs w:val="21"/>
        </w:rPr>
        <w:t>2</w:t>
      </w:r>
      <w:r w:rsidRPr="00BD323F">
        <w:rPr>
          <w:szCs w:val="21"/>
        </w:rPr>
        <w:t>）如经交工检验认为工程质量虽合格，但某些工程影响使用尚需整修和完善，且不同于缺陷责任期内的缺陷修复，则应缓发交工证书，限期修好。待整修和完善工作完成，经监</w:t>
      </w:r>
      <w:r w:rsidRPr="00BD323F">
        <w:rPr>
          <w:szCs w:val="21"/>
        </w:rPr>
        <w:lastRenderedPageBreak/>
        <w:t>理人复查认可达到质量要求且在承包人办理合同工程的移交管养工作并报请交工验收小组核批后，再签发交工证书，证书上写明的交工日期为按合同规定本合同工程的交工日期（即承包人最后一次提交交工申请报告的日期）。</w:t>
      </w:r>
    </w:p>
    <w:p w:rsidR="00597DD1" w:rsidRPr="00BD323F" w:rsidRDefault="00597DD1" w:rsidP="00BA0D15">
      <w:pPr>
        <w:topLinePunct/>
        <w:snapToGrid w:val="0"/>
        <w:spacing w:beforeLines="50" w:before="156" w:afterLines="50" w:after="156" w:line="360" w:lineRule="auto"/>
        <w:ind w:firstLineChars="200" w:firstLine="420"/>
        <w:jc w:val="left"/>
        <w:rPr>
          <w:szCs w:val="21"/>
        </w:rPr>
      </w:pPr>
      <w:r w:rsidRPr="00BD323F">
        <w:rPr>
          <w:szCs w:val="21"/>
        </w:rPr>
        <w:t>（</w:t>
      </w:r>
      <w:r w:rsidRPr="00BD323F">
        <w:rPr>
          <w:szCs w:val="21"/>
        </w:rPr>
        <w:t>3</w:t>
      </w:r>
      <w:r w:rsidRPr="00BD323F">
        <w:rPr>
          <w:szCs w:val="21"/>
        </w:rPr>
        <w:t>）如经交工验收认为工程质量达不到合格标准，则监理人应根据验收意见在验收工作完毕后</w:t>
      </w:r>
      <w:r w:rsidRPr="00BD323F">
        <w:rPr>
          <w:szCs w:val="21"/>
        </w:rPr>
        <w:t>7</w:t>
      </w:r>
      <w:r w:rsidRPr="00BD323F">
        <w:rPr>
          <w:szCs w:val="21"/>
        </w:rPr>
        <w:t>天内向承包人发出指令，要求承包人对不合格工程进行返工或补救处理。承包人在完成上述不合格工程的返工与补救工作后，应重新提出交工验收申请，经复验认为达到合格标准，并在承包人办理合同工程的移交管养工作后签发交工证书。证书中写明的交工日期为按合同规定本合同工程的交工日期（即承包人最后一次提交交工申请报告的日期）。</w:t>
      </w:r>
    </w:p>
    <w:p w:rsidR="00597DD1" w:rsidRPr="00BD323F" w:rsidRDefault="00597DD1" w:rsidP="00BA0D15">
      <w:pPr>
        <w:widowControl/>
        <w:autoSpaceDE w:val="0"/>
        <w:autoSpaceDN w:val="0"/>
        <w:spacing w:line="360" w:lineRule="auto"/>
        <w:ind w:firstLineChars="200" w:firstLine="420"/>
        <w:textAlignment w:val="bottom"/>
        <w:rPr>
          <w:szCs w:val="21"/>
        </w:rPr>
      </w:pPr>
      <w:r w:rsidRPr="00BD323F">
        <w:rPr>
          <w:szCs w:val="21"/>
        </w:rPr>
        <w:t>（</w:t>
      </w:r>
      <w:r w:rsidRPr="00BD323F">
        <w:rPr>
          <w:szCs w:val="21"/>
        </w:rPr>
        <w:t>4</w:t>
      </w:r>
      <w:r w:rsidRPr="00BD323F">
        <w:rPr>
          <w:szCs w:val="21"/>
        </w:rPr>
        <w:t>）</w:t>
      </w:r>
      <w:bookmarkStart w:id="1840" w:name="_Toc49755909"/>
      <w:bookmarkStart w:id="1841" w:name="_Toc90805550"/>
      <w:bookmarkStart w:id="1842" w:name="_Toc195935407"/>
      <w:r w:rsidRPr="00BD323F">
        <w:rPr>
          <w:szCs w:val="21"/>
        </w:rPr>
        <w:t>施工、验收及移</w:t>
      </w:r>
      <w:bookmarkEnd w:id="1840"/>
      <w:bookmarkEnd w:id="1841"/>
      <w:r w:rsidRPr="00BD323F">
        <w:rPr>
          <w:szCs w:val="21"/>
        </w:rPr>
        <w:t>交工作</w:t>
      </w:r>
      <w:bookmarkEnd w:id="1842"/>
      <w:r w:rsidRPr="00BD323F">
        <w:rPr>
          <w:szCs w:val="21"/>
        </w:rPr>
        <w:t>。本合同段涉及的施工手续办理，专业验收及移交工作由承包人负责，办理施工手续、验收移交等工作的相关费用（包含相关负责接收部门需收取的一切行政事业性收费及相关手续费、质量保证金等）已包含在工程量清单相关细目中，均视为承包人充分考虑并接受的风险，发包人不再另行单独计量与支付，承包人不得因此提出变更、延期、索赔、增加费用等请求。组织办理交工验收和签发交工证书的费用由发包人承担。但按照第</w:t>
      </w:r>
      <w:r w:rsidRPr="00BD323F">
        <w:rPr>
          <w:szCs w:val="21"/>
        </w:rPr>
        <w:t>18.3</w:t>
      </w:r>
      <w:r w:rsidRPr="00BD323F">
        <w:rPr>
          <w:szCs w:val="21"/>
        </w:rPr>
        <w:t>款，达不到合格标准的交工验收费用由承包人承担。</w:t>
      </w:r>
    </w:p>
    <w:p w:rsidR="00597DD1" w:rsidRPr="00BD323F" w:rsidRDefault="00597DD1" w:rsidP="00BA0D15">
      <w:pPr>
        <w:spacing w:line="360" w:lineRule="auto"/>
        <w:rPr>
          <w:b/>
          <w:color w:val="000000"/>
          <w:szCs w:val="21"/>
        </w:rPr>
      </w:pPr>
      <w:r w:rsidRPr="00BD323F">
        <w:rPr>
          <w:b/>
          <w:color w:val="000000"/>
          <w:szCs w:val="21"/>
        </w:rPr>
        <w:t xml:space="preserve">18.5 </w:t>
      </w:r>
      <w:r w:rsidRPr="00BD323F">
        <w:rPr>
          <w:b/>
          <w:color w:val="000000"/>
          <w:szCs w:val="21"/>
        </w:rPr>
        <w:t>施工期运行</w:t>
      </w:r>
    </w:p>
    <w:p w:rsidR="00597DD1" w:rsidRPr="00BD323F" w:rsidRDefault="00597DD1" w:rsidP="00BA0D15">
      <w:pPr>
        <w:spacing w:line="360" w:lineRule="auto"/>
        <w:ind w:firstLineChars="200" w:firstLine="422"/>
        <w:rPr>
          <w:b/>
          <w:color w:val="000000"/>
          <w:szCs w:val="21"/>
        </w:rPr>
      </w:pPr>
      <w:r w:rsidRPr="00BD323F">
        <w:rPr>
          <w:b/>
          <w:color w:val="000000"/>
          <w:szCs w:val="21"/>
        </w:rPr>
        <w:t>本款修改为：</w:t>
      </w:r>
    </w:p>
    <w:p w:rsidR="00597DD1" w:rsidRPr="00BD323F" w:rsidRDefault="00597DD1" w:rsidP="00BA0D15">
      <w:pPr>
        <w:spacing w:line="360" w:lineRule="auto"/>
        <w:ind w:firstLineChars="200" w:firstLine="420"/>
        <w:rPr>
          <w:color w:val="000000"/>
          <w:szCs w:val="21"/>
        </w:rPr>
      </w:pPr>
      <w:r w:rsidRPr="00BD323F">
        <w:rPr>
          <w:color w:val="000000"/>
          <w:szCs w:val="21"/>
        </w:rPr>
        <w:t>本合同工程实施期间，部分或全部本合同工程需投入施工期运行。投入施工期运行的工程如发生缺陷和（或）损坏的，如属施工、质量缺陷及自然灾害引起的工程的缺陷和（或）损坏，应由承包人承担修复和查验的费用；属于正常营运或使用过程中引起的损坏，发包人应承担修复和查验的费用，并支付承包人合理利润。</w:t>
      </w:r>
    </w:p>
    <w:p w:rsidR="00597DD1" w:rsidRPr="00BD323F" w:rsidRDefault="00597DD1" w:rsidP="00BA0D15">
      <w:pPr>
        <w:spacing w:line="360" w:lineRule="auto"/>
        <w:ind w:firstLineChars="200" w:firstLine="420"/>
        <w:rPr>
          <w:color w:val="000000"/>
          <w:szCs w:val="21"/>
        </w:rPr>
      </w:pPr>
      <w:r w:rsidRPr="00BD323F">
        <w:rPr>
          <w:color w:val="000000"/>
          <w:szCs w:val="21"/>
        </w:rPr>
        <w:t>对于缺陷和（或）损坏的原因有争议的，由监理人进行调查，并出具调查报告说明原因，对责任进行公正的界定。</w:t>
      </w:r>
    </w:p>
    <w:p w:rsidR="00597DD1" w:rsidRPr="00BD323F" w:rsidRDefault="00597DD1" w:rsidP="00BA0D15">
      <w:pPr>
        <w:topLinePunct/>
        <w:snapToGrid w:val="0"/>
        <w:spacing w:beforeLines="50" w:before="156" w:afterLines="50" w:after="156" w:line="360" w:lineRule="auto"/>
        <w:jc w:val="left"/>
        <w:rPr>
          <w:b/>
          <w:color w:val="000000"/>
          <w:szCs w:val="21"/>
        </w:rPr>
      </w:pPr>
      <w:r w:rsidRPr="00BD323F">
        <w:rPr>
          <w:b/>
          <w:color w:val="000000"/>
          <w:szCs w:val="21"/>
        </w:rPr>
        <w:t xml:space="preserve">18.6 </w:t>
      </w:r>
      <w:r w:rsidRPr="00BD323F">
        <w:rPr>
          <w:b/>
          <w:color w:val="000000"/>
          <w:szCs w:val="21"/>
        </w:rPr>
        <w:t>试运行</w:t>
      </w:r>
    </w:p>
    <w:p w:rsidR="00597DD1" w:rsidRPr="00BD323F" w:rsidRDefault="00597DD1" w:rsidP="00BA0D15">
      <w:pPr>
        <w:topLinePunct/>
        <w:snapToGrid w:val="0"/>
        <w:spacing w:beforeLines="50" w:before="156" w:afterLines="50" w:after="156" w:line="360" w:lineRule="auto"/>
        <w:ind w:firstLineChars="150" w:firstLine="316"/>
        <w:rPr>
          <w:b/>
          <w:color w:val="000000"/>
        </w:rPr>
      </w:pPr>
      <w:r w:rsidRPr="00BD323F">
        <w:rPr>
          <w:b/>
          <w:color w:val="000000"/>
        </w:rPr>
        <w:t xml:space="preserve">18.6.1 </w:t>
      </w:r>
      <w:r w:rsidRPr="00BD323F">
        <w:rPr>
          <w:b/>
          <w:color w:val="000000"/>
        </w:rPr>
        <w:t>本项补充以下内容：</w:t>
      </w:r>
    </w:p>
    <w:p w:rsidR="00597DD1" w:rsidRPr="00BD323F" w:rsidRDefault="00597DD1" w:rsidP="00BA0D15">
      <w:pPr>
        <w:spacing w:line="360" w:lineRule="auto"/>
        <w:ind w:firstLine="420"/>
        <w:rPr>
          <w:color w:val="000000"/>
          <w:szCs w:val="21"/>
        </w:rPr>
      </w:pPr>
      <w:bookmarkStart w:id="1843" w:name="_Toc417182097"/>
      <w:bookmarkStart w:id="1844" w:name="_Toc452531700"/>
      <w:bookmarkStart w:id="1845" w:name="_Toc371315174"/>
      <w:bookmarkStart w:id="1846" w:name="_Toc452535979"/>
      <w:bookmarkStart w:id="1847" w:name="_Toc515870845"/>
      <w:bookmarkStart w:id="1848" w:name="_Toc515854279"/>
      <w:r w:rsidRPr="00BD323F">
        <w:rPr>
          <w:color w:val="000000"/>
          <w:szCs w:val="21"/>
        </w:rPr>
        <w:t>1</w:t>
      </w:r>
      <w:r w:rsidRPr="00BD323F">
        <w:rPr>
          <w:color w:val="000000"/>
          <w:szCs w:val="21"/>
        </w:rPr>
        <w:t>）试运行的环境条件</w:t>
      </w:r>
      <w:bookmarkEnd w:id="1843"/>
      <w:bookmarkEnd w:id="1844"/>
      <w:bookmarkEnd w:id="1845"/>
      <w:bookmarkEnd w:id="1846"/>
      <w:bookmarkEnd w:id="1847"/>
      <w:bookmarkEnd w:id="1848"/>
    </w:p>
    <w:p w:rsidR="00597DD1" w:rsidRPr="00BD323F" w:rsidRDefault="00597DD1" w:rsidP="00BA0D15">
      <w:pPr>
        <w:spacing w:line="360" w:lineRule="auto"/>
        <w:ind w:firstLine="420"/>
        <w:rPr>
          <w:color w:val="000000"/>
          <w:szCs w:val="21"/>
        </w:rPr>
      </w:pPr>
      <w:r w:rsidRPr="00BD323F">
        <w:rPr>
          <w:color w:val="000000"/>
          <w:szCs w:val="21"/>
        </w:rPr>
        <w:t>承包人应确保</w:t>
      </w:r>
      <w:r w:rsidR="00AA3BDE" w:rsidRPr="00BD323F">
        <w:rPr>
          <w:rFonts w:hint="eastAsia"/>
          <w:color w:val="000000"/>
          <w:szCs w:val="21"/>
        </w:rPr>
        <w:t>本项目相关系统</w:t>
      </w:r>
      <w:r w:rsidRPr="00BD323F">
        <w:rPr>
          <w:color w:val="000000"/>
          <w:szCs w:val="21"/>
        </w:rPr>
        <w:t>在本工程现场环境条件下交付试运行。</w:t>
      </w:r>
    </w:p>
    <w:p w:rsidR="00597DD1" w:rsidRPr="00BD323F" w:rsidRDefault="00597DD1" w:rsidP="00BA0D15">
      <w:pPr>
        <w:spacing w:line="360" w:lineRule="auto"/>
        <w:ind w:firstLine="420"/>
        <w:rPr>
          <w:color w:val="000000"/>
          <w:szCs w:val="21"/>
        </w:rPr>
      </w:pPr>
      <w:bookmarkStart w:id="1849" w:name="_Toc417182098"/>
      <w:bookmarkStart w:id="1850" w:name="_Toc452531701"/>
      <w:bookmarkStart w:id="1851" w:name="_Toc452535980"/>
      <w:bookmarkStart w:id="1852" w:name="_Toc371315175"/>
      <w:bookmarkStart w:id="1853" w:name="_Toc515854280"/>
      <w:bookmarkStart w:id="1854" w:name="_Toc515870846"/>
      <w:r w:rsidRPr="00BD323F">
        <w:rPr>
          <w:color w:val="000000"/>
          <w:szCs w:val="21"/>
        </w:rPr>
        <w:t>2</w:t>
      </w:r>
      <w:r w:rsidRPr="00BD323F">
        <w:rPr>
          <w:color w:val="000000"/>
          <w:szCs w:val="21"/>
        </w:rPr>
        <w:t>）试</w:t>
      </w:r>
      <w:bookmarkEnd w:id="1849"/>
      <w:bookmarkEnd w:id="1850"/>
      <w:bookmarkEnd w:id="1851"/>
      <w:bookmarkEnd w:id="1852"/>
      <w:bookmarkEnd w:id="1853"/>
      <w:bookmarkEnd w:id="1854"/>
      <w:r w:rsidRPr="00BD323F">
        <w:rPr>
          <w:color w:val="000000"/>
          <w:szCs w:val="21"/>
        </w:rPr>
        <w:t>运行</w:t>
      </w:r>
    </w:p>
    <w:p w:rsidR="00597DD1" w:rsidRPr="00BD323F" w:rsidRDefault="00597DD1" w:rsidP="00BA0D15">
      <w:pPr>
        <w:spacing w:line="360" w:lineRule="auto"/>
        <w:ind w:firstLineChars="200" w:firstLine="420"/>
        <w:rPr>
          <w:color w:val="000000"/>
          <w:szCs w:val="21"/>
        </w:rPr>
      </w:pPr>
      <w:r w:rsidRPr="00BD323F">
        <w:rPr>
          <w:color w:val="000000"/>
          <w:szCs w:val="21"/>
        </w:rPr>
        <w:t>(1)</w:t>
      </w:r>
      <w:r w:rsidRPr="00BD323F">
        <w:rPr>
          <w:color w:val="000000"/>
          <w:szCs w:val="21"/>
        </w:rPr>
        <w:t>试运行时间应满足发包人的要求。如果由于承包人的原因系统在试运行期内达不到规范指标要求，则应在修复之后由双方重新确定再一次连续试运行开始日期。</w:t>
      </w:r>
    </w:p>
    <w:p w:rsidR="00597DD1" w:rsidRPr="00BD323F" w:rsidRDefault="00597DD1" w:rsidP="00BA0D15">
      <w:pPr>
        <w:spacing w:line="360" w:lineRule="auto"/>
        <w:ind w:firstLineChars="200" w:firstLine="420"/>
        <w:rPr>
          <w:color w:val="000000"/>
          <w:szCs w:val="21"/>
        </w:rPr>
      </w:pPr>
      <w:r w:rsidRPr="00BD323F">
        <w:rPr>
          <w:color w:val="000000"/>
          <w:szCs w:val="21"/>
        </w:rPr>
        <w:lastRenderedPageBreak/>
        <w:t>(2)</w:t>
      </w:r>
      <w:r w:rsidRPr="00BD323F">
        <w:rPr>
          <w:color w:val="000000"/>
          <w:szCs w:val="21"/>
        </w:rPr>
        <w:t>在通知试运行开始日期之前，承包人应向监理人提供</w:t>
      </w:r>
      <w:r w:rsidRPr="00BD323F">
        <w:rPr>
          <w:color w:val="000000"/>
          <w:szCs w:val="21"/>
        </w:rPr>
        <w:t>2</w:t>
      </w:r>
      <w:r w:rsidRPr="00BD323F">
        <w:rPr>
          <w:color w:val="000000"/>
          <w:szCs w:val="21"/>
        </w:rPr>
        <w:t>份能证明系统联调成功，可正常运转的所有测量数据和资料。</w:t>
      </w:r>
    </w:p>
    <w:p w:rsidR="00597DD1" w:rsidRPr="00BD323F" w:rsidRDefault="00597DD1" w:rsidP="00BA0D15">
      <w:pPr>
        <w:spacing w:line="360" w:lineRule="auto"/>
        <w:ind w:firstLine="420"/>
        <w:rPr>
          <w:color w:val="000000"/>
          <w:szCs w:val="21"/>
        </w:rPr>
      </w:pPr>
      <w:r w:rsidRPr="00BD323F">
        <w:rPr>
          <w:color w:val="000000"/>
          <w:szCs w:val="21"/>
        </w:rPr>
        <w:t>承包人应修理、纠正或更换不符合相关规范要求的任何设备，否则发包人对上述设备拒绝验收和接收。因此而发生的一切费用由承包人承担。</w:t>
      </w:r>
    </w:p>
    <w:p w:rsidR="00597DD1" w:rsidRPr="00BD323F" w:rsidRDefault="00597DD1" w:rsidP="00BA0D15">
      <w:pPr>
        <w:spacing w:line="360" w:lineRule="auto"/>
        <w:ind w:firstLineChars="200" w:firstLine="420"/>
        <w:rPr>
          <w:color w:val="000000"/>
          <w:szCs w:val="21"/>
        </w:rPr>
      </w:pPr>
      <w:r w:rsidRPr="00BD323F">
        <w:rPr>
          <w:color w:val="000000"/>
          <w:szCs w:val="21"/>
        </w:rPr>
        <w:t>(3)</w:t>
      </w:r>
      <w:r w:rsidRPr="00BD323F">
        <w:rPr>
          <w:color w:val="000000"/>
          <w:spacing w:val="-4"/>
          <w:szCs w:val="21"/>
        </w:rPr>
        <w:t>在试</w:t>
      </w:r>
      <w:r w:rsidRPr="00BD323F">
        <w:rPr>
          <w:color w:val="000000"/>
          <w:szCs w:val="21"/>
        </w:rPr>
        <w:t>运行</w:t>
      </w:r>
      <w:r w:rsidRPr="00BD323F">
        <w:rPr>
          <w:color w:val="000000"/>
          <w:spacing w:val="-4"/>
          <w:szCs w:val="21"/>
        </w:rPr>
        <w:t>期间，承包人应使任何缺陷或故障都能在</w:t>
      </w:r>
      <w:r w:rsidRPr="00BD323F">
        <w:rPr>
          <w:color w:val="000000"/>
          <w:spacing w:val="-4"/>
          <w:szCs w:val="21"/>
        </w:rPr>
        <w:t>24</w:t>
      </w:r>
      <w:r w:rsidRPr="00BD323F">
        <w:rPr>
          <w:color w:val="000000"/>
          <w:spacing w:val="-4"/>
          <w:szCs w:val="21"/>
        </w:rPr>
        <w:t>小时内</w:t>
      </w:r>
      <w:r w:rsidRPr="00BD323F">
        <w:rPr>
          <w:color w:val="000000"/>
          <w:spacing w:val="-4"/>
          <w:szCs w:val="21"/>
        </w:rPr>
        <w:t>(</w:t>
      </w:r>
      <w:r w:rsidRPr="00BD323F">
        <w:rPr>
          <w:color w:val="000000"/>
          <w:spacing w:val="-4"/>
          <w:szCs w:val="21"/>
        </w:rPr>
        <w:t>节、假日也不例外</w:t>
      </w:r>
      <w:r w:rsidRPr="00BD323F">
        <w:rPr>
          <w:color w:val="000000"/>
          <w:spacing w:val="-4"/>
          <w:szCs w:val="21"/>
        </w:rPr>
        <w:t>)</w:t>
      </w:r>
      <w:r w:rsidRPr="00BD323F">
        <w:rPr>
          <w:color w:val="000000"/>
          <w:spacing w:val="-4"/>
          <w:szCs w:val="21"/>
        </w:rPr>
        <w:t>修复</w:t>
      </w:r>
      <w:r w:rsidRPr="00BD323F">
        <w:rPr>
          <w:color w:val="000000"/>
          <w:szCs w:val="21"/>
        </w:rPr>
        <w:t>。</w:t>
      </w:r>
    </w:p>
    <w:p w:rsidR="00597DD1" w:rsidRPr="00BD323F" w:rsidRDefault="00597DD1" w:rsidP="00BA0D15">
      <w:pPr>
        <w:spacing w:line="360" w:lineRule="auto"/>
        <w:ind w:firstLine="420"/>
        <w:rPr>
          <w:color w:val="000000"/>
          <w:szCs w:val="21"/>
        </w:rPr>
      </w:pPr>
      <w:r w:rsidRPr="00BD323F">
        <w:rPr>
          <w:color w:val="000000"/>
          <w:szCs w:val="21"/>
        </w:rPr>
        <w:t>(4)</w:t>
      </w:r>
      <w:r w:rsidRPr="00BD323F">
        <w:rPr>
          <w:color w:val="000000"/>
          <w:szCs w:val="21"/>
        </w:rPr>
        <w:t>承包人应给出修复的全部细节。</w:t>
      </w:r>
    </w:p>
    <w:p w:rsidR="00597DD1" w:rsidRPr="00BD323F" w:rsidRDefault="00597DD1" w:rsidP="00BA0D15">
      <w:pPr>
        <w:spacing w:line="360" w:lineRule="auto"/>
        <w:ind w:firstLine="420"/>
        <w:rPr>
          <w:color w:val="000000"/>
          <w:spacing w:val="-4"/>
          <w:szCs w:val="21"/>
        </w:rPr>
      </w:pPr>
      <w:r w:rsidRPr="00BD323F">
        <w:rPr>
          <w:color w:val="000000"/>
          <w:spacing w:val="-4"/>
          <w:szCs w:val="21"/>
        </w:rPr>
        <w:t>(5)</w:t>
      </w:r>
      <w:r w:rsidRPr="00BD323F">
        <w:rPr>
          <w:color w:val="000000"/>
          <w:spacing w:val="-4"/>
          <w:szCs w:val="21"/>
        </w:rPr>
        <w:t>所有试运转期间设备的修改和软件变化都应在试运转结束后写入操作和维修手册中。</w:t>
      </w:r>
    </w:p>
    <w:p w:rsidR="00597DD1" w:rsidRPr="00BD323F" w:rsidRDefault="00597DD1" w:rsidP="00BA0D15">
      <w:pPr>
        <w:spacing w:line="360" w:lineRule="auto"/>
        <w:ind w:firstLineChars="175" w:firstLine="368"/>
        <w:rPr>
          <w:color w:val="000000"/>
          <w:szCs w:val="21"/>
        </w:rPr>
      </w:pPr>
      <w:bookmarkStart w:id="1855" w:name="_Toc417182101"/>
      <w:bookmarkStart w:id="1856" w:name="_Toc452531704"/>
      <w:bookmarkStart w:id="1857" w:name="_Toc452535983"/>
      <w:bookmarkStart w:id="1858" w:name="_Toc371315178"/>
      <w:bookmarkStart w:id="1859" w:name="_Toc515854283"/>
      <w:bookmarkStart w:id="1860" w:name="_Toc515870849"/>
      <w:r w:rsidRPr="00BD323F">
        <w:rPr>
          <w:color w:val="000000"/>
          <w:szCs w:val="21"/>
        </w:rPr>
        <w:t>3</w:t>
      </w:r>
      <w:r w:rsidRPr="00BD323F">
        <w:rPr>
          <w:color w:val="000000"/>
          <w:szCs w:val="21"/>
        </w:rPr>
        <w:t>）验收</w:t>
      </w:r>
      <w:bookmarkEnd w:id="1855"/>
      <w:bookmarkEnd w:id="1856"/>
      <w:bookmarkEnd w:id="1857"/>
      <w:bookmarkEnd w:id="1858"/>
      <w:bookmarkEnd w:id="1859"/>
      <w:bookmarkEnd w:id="1860"/>
    </w:p>
    <w:p w:rsidR="00597DD1" w:rsidRPr="00BD323F" w:rsidRDefault="00597DD1" w:rsidP="00BA0D15">
      <w:pPr>
        <w:spacing w:line="360" w:lineRule="auto"/>
        <w:ind w:firstLine="420"/>
        <w:rPr>
          <w:color w:val="000000"/>
          <w:szCs w:val="21"/>
        </w:rPr>
      </w:pPr>
      <w:r w:rsidRPr="00BD323F">
        <w:rPr>
          <w:color w:val="000000"/>
          <w:szCs w:val="21"/>
        </w:rPr>
        <w:t xml:space="preserve">(1) </w:t>
      </w:r>
      <w:r w:rsidRPr="00BD323F">
        <w:rPr>
          <w:color w:val="000000"/>
          <w:szCs w:val="21"/>
        </w:rPr>
        <w:t>系统可靠性测试</w:t>
      </w:r>
    </w:p>
    <w:p w:rsidR="00597DD1" w:rsidRPr="00BD323F" w:rsidRDefault="00597DD1" w:rsidP="00BA0D15">
      <w:pPr>
        <w:numPr>
          <w:ilvl w:val="0"/>
          <w:numId w:val="37"/>
        </w:numPr>
        <w:tabs>
          <w:tab w:val="clear" w:pos="973"/>
        </w:tabs>
        <w:spacing w:line="360" w:lineRule="auto"/>
        <w:ind w:left="0" w:firstLine="420"/>
        <w:rPr>
          <w:color w:val="000000"/>
          <w:szCs w:val="21"/>
        </w:rPr>
      </w:pPr>
      <w:r w:rsidRPr="00BD323F">
        <w:rPr>
          <w:color w:val="000000"/>
          <w:szCs w:val="21"/>
        </w:rPr>
        <w:t>当系统圆满地进行了试运行后，应进行整个系统的可靠性测试，时间需满足发包人和监理人要求。在此期间，不得发生故障而影响设备的连续运行，如发生故障，并且监理人认为要求的可靠性没有达到，监理人可决定重新开始可靠性测试。</w:t>
      </w:r>
    </w:p>
    <w:p w:rsidR="00597DD1" w:rsidRPr="00BD323F" w:rsidRDefault="00597DD1" w:rsidP="00BA0D15">
      <w:pPr>
        <w:numPr>
          <w:ilvl w:val="0"/>
          <w:numId w:val="37"/>
        </w:numPr>
        <w:tabs>
          <w:tab w:val="clear" w:pos="973"/>
        </w:tabs>
        <w:spacing w:line="360" w:lineRule="auto"/>
        <w:ind w:left="0" w:firstLine="420"/>
        <w:rPr>
          <w:color w:val="000000"/>
          <w:szCs w:val="21"/>
        </w:rPr>
      </w:pPr>
      <w:r w:rsidRPr="00BD323F">
        <w:rPr>
          <w:color w:val="000000"/>
          <w:szCs w:val="21"/>
        </w:rPr>
        <w:t>承包人的代表在可靠性测试过程中，要有人在现场注意所发生的故障，并指导操作人员对设备的使用。</w:t>
      </w:r>
    </w:p>
    <w:p w:rsidR="00597DD1" w:rsidRPr="00BD323F" w:rsidRDefault="00597DD1" w:rsidP="00BA0D15">
      <w:pPr>
        <w:topLinePunct/>
        <w:snapToGrid w:val="0"/>
        <w:spacing w:beforeLines="50" w:before="156" w:afterLines="50" w:after="156" w:line="360" w:lineRule="auto"/>
        <w:ind w:firstLineChars="150" w:firstLine="315"/>
        <w:jc w:val="left"/>
        <w:rPr>
          <w:color w:val="000000"/>
          <w:szCs w:val="21"/>
        </w:rPr>
      </w:pPr>
      <w:r w:rsidRPr="00BD323F">
        <w:rPr>
          <w:color w:val="000000"/>
          <w:szCs w:val="21"/>
        </w:rPr>
        <w:t xml:space="preserve"> (2) </w:t>
      </w:r>
      <w:r w:rsidRPr="00BD323F">
        <w:rPr>
          <w:color w:val="000000"/>
          <w:szCs w:val="21"/>
        </w:rPr>
        <w:t>系统通过可靠性测试</w:t>
      </w:r>
      <w:r w:rsidRPr="00BD323F">
        <w:rPr>
          <w:rFonts w:hint="eastAsia"/>
          <w:color w:val="000000"/>
          <w:szCs w:val="21"/>
        </w:rPr>
        <w:t>并通过全国联网测试</w:t>
      </w:r>
      <w:r w:rsidRPr="00BD323F">
        <w:rPr>
          <w:color w:val="000000"/>
          <w:szCs w:val="21"/>
        </w:rPr>
        <w:t>后，监理人将向承包人颁发试运行验收合格证书，该证书应立即生效。</w:t>
      </w:r>
    </w:p>
    <w:p w:rsidR="00597DD1" w:rsidRPr="00BD323F" w:rsidRDefault="00597DD1" w:rsidP="00BA0D15">
      <w:pPr>
        <w:topLinePunct/>
        <w:snapToGrid w:val="0"/>
        <w:spacing w:beforeLines="50" w:before="156" w:afterLines="50" w:after="156" w:line="360" w:lineRule="auto"/>
        <w:ind w:firstLineChars="150" w:firstLine="316"/>
        <w:rPr>
          <w:b/>
          <w:color w:val="000000"/>
        </w:rPr>
      </w:pPr>
      <w:r w:rsidRPr="00BD323F">
        <w:rPr>
          <w:b/>
          <w:color w:val="000000"/>
        </w:rPr>
        <w:t>本款增加</w:t>
      </w:r>
      <w:r w:rsidRPr="00BD323F">
        <w:rPr>
          <w:b/>
          <w:color w:val="000000"/>
        </w:rPr>
        <w:t>18.6.3</w:t>
      </w:r>
      <w:r w:rsidRPr="00BD323F">
        <w:rPr>
          <w:b/>
          <w:color w:val="000000"/>
        </w:rPr>
        <w:t>、</w:t>
      </w:r>
      <w:r w:rsidRPr="00BD323F">
        <w:rPr>
          <w:b/>
          <w:color w:val="000000"/>
        </w:rPr>
        <w:t>18.6.4</w:t>
      </w:r>
      <w:r w:rsidRPr="00BD323F">
        <w:rPr>
          <w:b/>
          <w:color w:val="000000"/>
        </w:rPr>
        <w:t>项：</w:t>
      </w:r>
    </w:p>
    <w:p w:rsidR="00597DD1" w:rsidRPr="00BD323F" w:rsidRDefault="00597DD1" w:rsidP="00BA0D15">
      <w:pPr>
        <w:spacing w:line="360" w:lineRule="auto"/>
        <w:ind w:firstLineChars="200" w:firstLine="420"/>
        <w:rPr>
          <w:color w:val="000000"/>
        </w:rPr>
      </w:pPr>
      <w:r w:rsidRPr="00BD323F">
        <w:rPr>
          <w:color w:val="000000"/>
          <w:szCs w:val="21"/>
        </w:rPr>
        <w:t>18.6.3</w:t>
      </w:r>
      <w:r w:rsidRPr="00BD323F">
        <w:rPr>
          <w:color w:val="000000"/>
        </w:rPr>
        <w:t>有关工程设备的试运行按设计及有关标准规范进行，承包人须配合供货商进行调试，外围设备调试与本子系统机房设备同步调试，调试时由安装技工、技术人员配合进行。按照供货商的安装手册通电调试，用仪器仪表监测设备性能，观察设备调试有无异常情况。调试时，每个外围设备要仔细看、听，若发现异常情况，及时由安装人员处理，正确实现设计要求的标准和功能。此项费用已包含在合同价中，发包人不再单独计量支付。</w:t>
      </w:r>
    </w:p>
    <w:p w:rsidR="00597DD1" w:rsidRPr="00BD323F" w:rsidRDefault="00597DD1" w:rsidP="00BA0D15">
      <w:pPr>
        <w:spacing w:line="360" w:lineRule="auto"/>
        <w:ind w:firstLineChars="200" w:firstLine="420"/>
        <w:rPr>
          <w:color w:val="000000"/>
          <w:szCs w:val="21"/>
        </w:rPr>
      </w:pPr>
      <w:r w:rsidRPr="00BD323F">
        <w:rPr>
          <w:color w:val="000000"/>
        </w:rPr>
        <w:t>18.6.4</w:t>
      </w:r>
      <w:r w:rsidRPr="00BD323F">
        <w:rPr>
          <w:color w:val="000000"/>
        </w:rPr>
        <w:t>承包人应做好</w:t>
      </w:r>
      <w:r w:rsidRPr="00BD323F">
        <w:rPr>
          <w:rFonts w:hint="eastAsia"/>
          <w:color w:val="000000"/>
        </w:rPr>
        <w:t>全国</w:t>
      </w:r>
      <w:r w:rsidRPr="00BD323F">
        <w:rPr>
          <w:color w:val="000000"/>
        </w:rPr>
        <w:t>联网验收工作，在各系统相关主管部门验收时，积极配合主管部门人员验收工作，并承担系统接入（如果有）等费用，</w:t>
      </w:r>
      <w:r w:rsidRPr="00BD323F">
        <w:rPr>
          <w:color w:val="000000"/>
          <w:szCs w:val="21"/>
        </w:rPr>
        <w:t>该费用视为已包含在合同总价中，发包人不再单独计量支付。</w:t>
      </w:r>
    </w:p>
    <w:p w:rsidR="00597DD1" w:rsidRPr="00BD323F" w:rsidRDefault="00597DD1" w:rsidP="00BA0D15">
      <w:pPr>
        <w:spacing w:line="360" w:lineRule="auto"/>
        <w:rPr>
          <w:szCs w:val="21"/>
        </w:rPr>
      </w:pPr>
      <w:r w:rsidRPr="00BD323F">
        <w:rPr>
          <w:szCs w:val="21"/>
        </w:rPr>
        <w:t>本款补充以下条款：</w:t>
      </w:r>
    </w:p>
    <w:p w:rsidR="00597DD1" w:rsidRPr="00BD323F" w:rsidRDefault="00597DD1" w:rsidP="00BA0D15">
      <w:pPr>
        <w:spacing w:line="360" w:lineRule="auto"/>
        <w:rPr>
          <w:b/>
          <w:szCs w:val="21"/>
        </w:rPr>
      </w:pPr>
      <w:r w:rsidRPr="00BD323F">
        <w:rPr>
          <w:b/>
          <w:szCs w:val="21"/>
        </w:rPr>
        <w:t xml:space="preserve">18.9 </w:t>
      </w:r>
      <w:r w:rsidRPr="00BD323F">
        <w:rPr>
          <w:b/>
          <w:szCs w:val="21"/>
        </w:rPr>
        <w:t>项目交工验收与验收报告</w:t>
      </w:r>
    </w:p>
    <w:p w:rsidR="00597DD1" w:rsidRPr="00BD323F" w:rsidRDefault="00597DD1" w:rsidP="00BA0D15">
      <w:pPr>
        <w:pStyle w:val="2f4"/>
        <w:spacing w:before="48" w:line="360" w:lineRule="auto"/>
        <w:ind w:left="0" w:firstLineChars="200" w:firstLine="420"/>
        <w:jc w:val="both"/>
        <w:rPr>
          <w:szCs w:val="21"/>
        </w:rPr>
      </w:pPr>
      <w:r w:rsidRPr="00BD323F">
        <w:rPr>
          <w:szCs w:val="21"/>
        </w:rPr>
        <w:t>当项目全部完工后，发包人对建设项目的管理、施工等方面做出评价，并写出交工验收</w:t>
      </w:r>
      <w:r w:rsidRPr="00BD323F">
        <w:rPr>
          <w:szCs w:val="21"/>
        </w:rPr>
        <w:lastRenderedPageBreak/>
        <w:t>报告。交工验收过程中的检测费用由发包人承担。组织办理交工验收的其他费用，由发包人承担。承包人应按发包人的要求完成施工总结，并参加交工验收会议。</w:t>
      </w:r>
    </w:p>
    <w:p w:rsidR="00597DD1" w:rsidRPr="00BD323F" w:rsidRDefault="00597DD1" w:rsidP="00BA0D15">
      <w:pPr>
        <w:spacing w:line="360" w:lineRule="auto"/>
        <w:rPr>
          <w:b/>
          <w:szCs w:val="21"/>
        </w:rPr>
      </w:pPr>
      <w:r w:rsidRPr="00BD323F">
        <w:rPr>
          <w:b/>
          <w:szCs w:val="21"/>
        </w:rPr>
        <w:t xml:space="preserve">18.10 </w:t>
      </w:r>
      <w:r w:rsidRPr="00BD323F">
        <w:rPr>
          <w:b/>
          <w:szCs w:val="21"/>
        </w:rPr>
        <w:t>竣工文件</w:t>
      </w:r>
    </w:p>
    <w:p w:rsidR="00597DD1" w:rsidRPr="00BD323F" w:rsidRDefault="00597DD1" w:rsidP="00BA0D15">
      <w:pPr>
        <w:spacing w:line="360" w:lineRule="auto"/>
        <w:ind w:firstLineChars="200" w:firstLine="420"/>
        <w:rPr>
          <w:szCs w:val="21"/>
        </w:rPr>
      </w:pPr>
      <w:r w:rsidRPr="00BD323F">
        <w:rPr>
          <w:szCs w:val="21"/>
        </w:rPr>
        <w:t>承包人应按照发包人要求编制竣工文件并及时移交发包人。</w:t>
      </w:r>
    </w:p>
    <w:p w:rsidR="00597DD1" w:rsidRPr="00BD323F" w:rsidRDefault="00597DD1" w:rsidP="00BA0D15">
      <w:pPr>
        <w:spacing w:line="360" w:lineRule="auto"/>
        <w:rPr>
          <w:b/>
          <w:szCs w:val="21"/>
        </w:rPr>
      </w:pPr>
      <w:r w:rsidRPr="00BD323F">
        <w:rPr>
          <w:b/>
          <w:szCs w:val="21"/>
        </w:rPr>
        <w:t>18.11</w:t>
      </w:r>
      <w:r w:rsidRPr="00BD323F">
        <w:rPr>
          <w:b/>
          <w:szCs w:val="21"/>
        </w:rPr>
        <w:t>竣工验收与鉴定书</w:t>
      </w:r>
    </w:p>
    <w:p w:rsidR="00597DD1" w:rsidRPr="00BD323F" w:rsidRDefault="00597DD1" w:rsidP="00BA0D15">
      <w:pPr>
        <w:pStyle w:val="2f4"/>
        <w:spacing w:before="48" w:line="360" w:lineRule="auto"/>
        <w:ind w:left="0" w:firstLineChars="200" w:firstLine="420"/>
        <w:jc w:val="both"/>
        <w:rPr>
          <w:szCs w:val="21"/>
        </w:rPr>
      </w:pPr>
      <w:r w:rsidRPr="00BD323F">
        <w:rPr>
          <w:szCs w:val="21"/>
        </w:rPr>
        <w:t>当建设项目工程全部完工并通过项目的交工验收后和一定的运营、养护期后，发包人对建设项目进行验收。组织办理竣工验收的所有费用，由发包人承担。</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19 </w:t>
      </w:r>
      <w:r w:rsidRPr="00BD323F">
        <w:rPr>
          <w:color w:val="000000"/>
          <w:sz w:val="24"/>
        </w:rPr>
        <w:t>缺陷责任期</w:t>
      </w:r>
    </w:p>
    <w:p w:rsidR="00597DD1" w:rsidRPr="00BD323F" w:rsidRDefault="00597DD1" w:rsidP="00BA0D15">
      <w:pPr>
        <w:spacing w:line="360" w:lineRule="auto"/>
        <w:rPr>
          <w:b/>
          <w:szCs w:val="21"/>
        </w:rPr>
      </w:pPr>
      <w:r w:rsidRPr="00BD323F">
        <w:rPr>
          <w:b/>
          <w:szCs w:val="21"/>
        </w:rPr>
        <w:t xml:space="preserve">19.6 </w:t>
      </w:r>
      <w:r w:rsidRPr="00BD323F">
        <w:rPr>
          <w:b/>
          <w:szCs w:val="21"/>
        </w:rPr>
        <w:t>缺陷责任期终止证书</w:t>
      </w:r>
    </w:p>
    <w:p w:rsidR="00597DD1" w:rsidRPr="00BD323F" w:rsidRDefault="00597DD1" w:rsidP="00BA0D15">
      <w:pPr>
        <w:spacing w:line="360" w:lineRule="auto"/>
        <w:rPr>
          <w:b/>
          <w:szCs w:val="21"/>
        </w:rPr>
      </w:pPr>
      <w:r w:rsidRPr="00BD323F">
        <w:rPr>
          <w:szCs w:val="21"/>
        </w:rPr>
        <w:t>本款修改为</w:t>
      </w:r>
      <w:r w:rsidRPr="00BD323F">
        <w:rPr>
          <w:b/>
          <w:szCs w:val="21"/>
        </w:rPr>
        <w:t>：</w:t>
      </w:r>
    </w:p>
    <w:p w:rsidR="00597DD1" w:rsidRPr="00BD323F" w:rsidRDefault="00597DD1" w:rsidP="00BA0D15">
      <w:pPr>
        <w:spacing w:line="360" w:lineRule="auto"/>
        <w:ind w:firstLineChars="200" w:firstLine="420"/>
        <w:rPr>
          <w:szCs w:val="21"/>
        </w:rPr>
      </w:pPr>
      <w:r w:rsidRPr="00BD323F">
        <w:rPr>
          <w:szCs w:val="21"/>
        </w:rPr>
        <w:t>在缺陷责任期，包括根据第</w:t>
      </w:r>
      <w:r w:rsidRPr="00BD323F">
        <w:rPr>
          <w:szCs w:val="21"/>
        </w:rPr>
        <w:t>19.3</w:t>
      </w:r>
      <w:r w:rsidRPr="00BD323F">
        <w:rPr>
          <w:szCs w:val="21"/>
        </w:rPr>
        <w:t>款延长的期限终止</w:t>
      </w:r>
      <w:r w:rsidRPr="00BD323F">
        <w:rPr>
          <w:szCs w:val="21"/>
        </w:rPr>
        <w:t>28</w:t>
      </w:r>
      <w:r w:rsidRPr="00BD323F">
        <w:rPr>
          <w:szCs w:val="21"/>
        </w:rPr>
        <w:t>天前，由发包人会同监理人及有关部门参加下，对工程进行一次全面检查，使本工程按合同所要求的条件（正常磨损除外）达到发包人和监理人认为合格的程度，为此，承包人应：</w:t>
      </w:r>
    </w:p>
    <w:p w:rsidR="00597DD1" w:rsidRPr="00BD323F" w:rsidRDefault="00597DD1" w:rsidP="00BA0D15">
      <w:pPr>
        <w:numPr>
          <w:ilvl w:val="0"/>
          <w:numId w:val="38"/>
        </w:numPr>
        <w:tabs>
          <w:tab w:val="clear" w:pos="840"/>
          <w:tab w:val="left" w:pos="360"/>
        </w:tabs>
        <w:spacing w:line="360" w:lineRule="auto"/>
        <w:ind w:left="0" w:firstLineChars="200" w:firstLine="420"/>
        <w:rPr>
          <w:szCs w:val="21"/>
        </w:rPr>
      </w:pPr>
      <w:r w:rsidRPr="00BD323F">
        <w:rPr>
          <w:szCs w:val="21"/>
        </w:rPr>
        <w:t>在缺陷责任期内，尽快完成在交工证书中写明的未完成工作，并完成对本工程缺陷的修复或监理人指令的修补工作；</w:t>
      </w:r>
    </w:p>
    <w:p w:rsidR="00597DD1" w:rsidRPr="00BD323F" w:rsidRDefault="00597DD1" w:rsidP="00BA0D15">
      <w:pPr>
        <w:numPr>
          <w:ilvl w:val="0"/>
          <w:numId w:val="38"/>
        </w:numPr>
        <w:tabs>
          <w:tab w:val="clear" w:pos="840"/>
          <w:tab w:val="left" w:pos="360"/>
        </w:tabs>
        <w:spacing w:line="360" w:lineRule="auto"/>
        <w:ind w:left="0" w:firstLineChars="200" w:firstLine="420"/>
        <w:rPr>
          <w:szCs w:val="21"/>
        </w:rPr>
      </w:pPr>
      <w:r w:rsidRPr="00BD323F">
        <w:rPr>
          <w:szCs w:val="21"/>
        </w:rPr>
        <w:t>在缺陷责任期满前，按照发包人和监理人在缺陷责任期满前检查结果而发出的指令，对存在的缺陷、病害或其他不合格之处进行修补、重建及修复。</w:t>
      </w:r>
    </w:p>
    <w:p w:rsidR="00597DD1" w:rsidRPr="00BD323F" w:rsidRDefault="00597DD1" w:rsidP="00BA0D15">
      <w:pPr>
        <w:numPr>
          <w:ilvl w:val="0"/>
          <w:numId w:val="38"/>
        </w:numPr>
        <w:tabs>
          <w:tab w:val="clear" w:pos="840"/>
          <w:tab w:val="left" w:pos="360"/>
        </w:tabs>
        <w:spacing w:line="360" w:lineRule="auto"/>
        <w:ind w:left="0" w:firstLineChars="200" w:firstLine="420"/>
        <w:rPr>
          <w:szCs w:val="21"/>
        </w:rPr>
      </w:pPr>
      <w:r w:rsidRPr="00BD323F">
        <w:rPr>
          <w:szCs w:val="21"/>
        </w:rPr>
        <w:t>承包人在缺陷修复过程中，应服从管养单位的有关安全管理规定，由于承包人自身原因造成的人员伤亡、设备和材料的损毁及罚款等责任由承包人自负。</w:t>
      </w:r>
    </w:p>
    <w:p w:rsidR="00597DD1" w:rsidRPr="00BD323F" w:rsidRDefault="00597DD1" w:rsidP="00BA0D15">
      <w:pPr>
        <w:spacing w:line="360" w:lineRule="auto"/>
        <w:ind w:firstLineChars="200" w:firstLine="420"/>
        <w:rPr>
          <w:szCs w:val="21"/>
        </w:rPr>
      </w:pPr>
      <w:r w:rsidRPr="00BD323F">
        <w:rPr>
          <w:szCs w:val="21"/>
        </w:rPr>
        <w:t>在缺陷责任期，包括根据第</w:t>
      </w:r>
      <w:r w:rsidRPr="00BD323F">
        <w:rPr>
          <w:szCs w:val="21"/>
        </w:rPr>
        <w:t>19.3</w:t>
      </w:r>
      <w:r w:rsidRPr="00BD323F">
        <w:rPr>
          <w:szCs w:val="21"/>
        </w:rPr>
        <w:t>款延长的期限终止后</w:t>
      </w:r>
      <w:r w:rsidRPr="00BD323F">
        <w:rPr>
          <w:szCs w:val="21"/>
        </w:rPr>
        <w:t>14</w:t>
      </w:r>
      <w:r w:rsidRPr="00BD323F">
        <w:rPr>
          <w:szCs w:val="21"/>
        </w:rPr>
        <w:t>天内，由监理人向承包人出具经发包人签认的缺陷责任期终止证书，并退还剩余的质量保证金。</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20 </w:t>
      </w:r>
      <w:r w:rsidRPr="00BD323F">
        <w:rPr>
          <w:color w:val="000000"/>
          <w:sz w:val="24"/>
        </w:rPr>
        <w:t>保险</w:t>
      </w:r>
    </w:p>
    <w:p w:rsidR="00597DD1" w:rsidRPr="00BD323F" w:rsidRDefault="00597DD1" w:rsidP="00BA0D15">
      <w:pPr>
        <w:spacing w:line="360" w:lineRule="auto"/>
        <w:rPr>
          <w:b/>
          <w:szCs w:val="21"/>
        </w:rPr>
      </w:pPr>
      <w:r w:rsidRPr="00BD323F">
        <w:rPr>
          <w:b/>
          <w:szCs w:val="21"/>
        </w:rPr>
        <w:t xml:space="preserve">20.1 </w:t>
      </w:r>
      <w:r w:rsidRPr="00BD323F">
        <w:rPr>
          <w:b/>
          <w:szCs w:val="21"/>
        </w:rPr>
        <w:t>工程保险</w:t>
      </w:r>
    </w:p>
    <w:p w:rsidR="00597DD1" w:rsidRPr="00BD323F" w:rsidRDefault="00597DD1" w:rsidP="00BA0D15">
      <w:pPr>
        <w:spacing w:line="360" w:lineRule="auto"/>
        <w:rPr>
          <w:b/>
          <w:szCs w:val="21"/>
        </w:rPr>
      </w:pPr>
      <w:r w:rsidRPr="00BD323F">
        <w:rPr>
          <w:b/>
          <w:szCs w:val="21"/>
        </w:rPr>
        <w:t>本款修改为：</w:t>
      </w:r>
    </w:p>
    <w:p w:rsidR="00597DD1" w:rsidRPr="00BD323F" w:rsidRDefault="00597DD1" w:rsidP="00BA0D15">
      <w:pPr>
        <w:tabs>
          <w:tab w:val="left" w:pos="0"/>
        </w:tabs>
        <w:spacing w:line="360" w:lineRule="auto"/>
        <w:ind w:firstLineChars="200" w:firstLine="420"/>
        <w:rPr>
          <w:szCs w:val="21"/>
        </w:rPr>
      </w:pPr>
      <w:r w:rsidRPr="00BD323F">
        <w:rPr>
          <w:szCs w:val="21"/>
        </w:rPr>
        <w:t>在本合同签订后</w:t>
      </w:r>
      <w:r w:rsidRPr="00BD323F">
        <w:rPr>
          <w:szCs w:val="21"/>
        </w:rPr>
        <w:t>7</w:t>
      </w:r>
      <w:r w:rsidRPr="00BD323F">
        <w:rPr>
          <w:szCs w:val="21"/>
        </w:rPr>
        <w:t>天内，承包人应为本工程整个施工期间（包括缺陷责任期）投保工程一切险和第三者责任险。</w:t>
      </w:r>
    </w:p>
    <w:p w:rsidR="00597DD1" w:rsidRPr="00BD323F" w:rsidRDefault="00597DD1" w:rsidP="00BA0D15">
      <w:pPr>
        <w:tabs>
          <w:tab w:val="left" w:pos="0"/>
        </w:tabs>
        <w:spacing w:line="360" w:lineRule="auto"/>
        <w:ind w:firstLineChars="200" w:firstLine="420"/>
        <w:rPr>
          <w:szCs w:val="21"/>
        </w:rPr>
      </w:pPr>
      <w:r w:rsidRPr="00BD323F">
        <w:rPr>
          <w:szCs w:val="21"/>
        </w:rPr>
        <w:t>投保上述保险的费用已含在合同价中，承包人负责全部保险费用，发包人不另行计量支付。</w:t>
      </w:r>
    </w:p>
    <w:p w:rsidR="00597DD1" w:rsidRPr="00BD323F" w:rsidRDefault="00597DD1" w:rsidP="00BA0D15">
      <w:pPr>
        <w:tabs>
          <w:tab w:val="left" w:pos="0"/>
        </w:tabs>
        <w:spacing w:line="360" w:lineRule="auto"/>
        <w:ind w:firstLineChars="200" w:firstLine="420"/>
        <w:rPr>
          <w:szCs w:val="21"/>
        </w:rPr>
      </w:pPr>
      <w:r w:rsidRPr="00BD323F">
        <w:rPr>
          <w:szCs w:val="21"/>
        </w:rPr>
        <w:lastRenderedPageBreak/>
        <w:t>在整个施工期间（包括缺陷责任期），发包人不再对上述保险合同承保范围以内的任何事故及损失予以补偿。</w:t>
      </w:r>
    </w:p>
    <w:p w:rsidR="00597DD1" w:rsidRPr="00BD323F" w:rsidRDefault="00597DD1" w:rsidP="00BA0D15">
      <w:pPr>
        <w:tabs>
          <w:tab w:val="left" w:pos="0"/>
        </w:tabs>
        <w:spacing w:line="360" w:lineRule="auto"/>
        <w:ind w:firstLineChars="200" w:firstLine="420"/>
        <w:rPr>
          <w:szCs w:val="21"/>
        </w:rPr>
      </w:pPr>
      <w:r w:rsidRPr="00BD323F">
        <w:rPr>
          <w:szCs w:val="21"/>
        </w:rPr>
        <w:t>本款补充以下条款：</w:t>
      </w:r>
    </w:p>
    <w:p w:rsidR="00597DD1" w:rsidRPr="00BD323F" w:rsidRDefault="00597DD1" w:rsidP="00BA0D15">
      <w:pPr>
        <w:spacing w:line="360" w:lineRule="auto"/>
        <w:rPr>
          <w:b/>
          <w:szCs w:val="21"/>
        </w:rPr>
      </w:pPr>
      <w:r w:rsidRPr="00BD323F">
        <w:rPr>
          <w:b/>
          <w:szCs w:val="21"/>
        </w:rPr>
        <w:t xml:space="preserve">20.3 </w:t>
      </w:r>
      <w:r w:rsidRPr="00BD323F">
        <w:rPr>
          <w:b/>
          <w:szCs w:val="21"/>
        </w:rPr>
        <w:t>人身意外伤害险</w:t>
      </w:r>
    </w:p>
    <w:p w:rsidR="00597DD1" w:rsidRPr="00BD323F" w:rsidRDefault="00597DD1" w:rsidP="00BA0D15">
      <w:pPr>
        <w:spacing w:line="360" w:lineRule="auto"/>
        <w:rPr>
          <w:szCs w:val="21"/>
        </w:rPr>
      </w:pPr>
      <w:r w:rsidRPr="00BD323F">
        <w:rPr>
          <w:szCs w:val="21"/>
        </w:rPr>
        <w:t>本款补充以下条款：</w:t>
      </w:r>
    </w:p>
    <w:p w:rsidR="00597DD1" w:rsidRPr="00BD323F" w:rsidRDefault="00597DD1" w:rsidP="00BA0D15">
      <w:pPr>
        <w:spacing w:line="360" w:lineRule="auto"/>
        <w:ind w:firstLineChars="200" w:firstLine="420"/>
        <w:rPr>
          <w:szCs w:val="21"/>
        </w:rPr>
      </w:pPr>
      <w:r w:rsidRPr="00BD323F">
        <w:rPr>
          <w:szCs w:val="21"/>
        </w:rPr>
        <w:t>20.3.3</w:t>
      </w:r>
      <w:r w:rsidRPr="00BD323F">
        <w:rPr>
          <w:szCs w:val="21"/>
        </w:rPr>
        <w:t>在本合同签订后</w:t>
      </w:r>
      <w:r w:rsidRPr="00BD323F">
        <w:rPr>
          <w:szCs w:val="21"/>
        </w:rPr>
        <w:t>7</w:t>
      </w:r>
      <w:r w:rsidRPr="00BD323F">
        <w:rPr>
          <w:szCs w:val="21"/>
        </w:rPr>
        <w:t>天内，承包人应对其为本工程工作的雇员在整个施工期间（包括缺陷责任期）投保人身意外伤害险（团体险，要求对每个雇员的保险额不低于</w:t>
      </w:r>
      <w:r w:rsidRPr="00BD323F">
        <w:rPr>
          <w:szCs w:val="21"/>
        </w:rPr>
        <w:t>40</w:t>
      </w:r>
      <w:r w:rsidRPr="00BD323F">
        <w:rPr>
          <w:szCs w:val="21"/>
        </w:rPr>
        <w:t>万元），相关费用已包含在合同工程量清单相关子目单价或总额价中，不再另行计量支付。</w:t>
      </w:r>
    </w:p>
    <w:p w:rsidR="00597DD1" w:rsidRPr="00BD323F" w:rsidRDefault="00597DD1" w:rsidP="00BA0D15">
      <w:pPr>
        <w:spacing w:line="360" w:lineRule="auto"/>
        <w:ind w:firstLineChars="200" w:firstLine="420"/>
      </w:pPr>
    </w:p>
    <w:p w:rsidR="00597DD1" w:rsidRPr="00BD323F" w:rsidRDefault="00597DD1" w:rsidP="00BA0D15">
      <w:pPr>
        <w:spacing w:line="360" w:lineRule="auto"/>
        <w:rPr>
          <w:b/>
          <w:szCs w:val="21"/>
        </w:rPr>
      </w:pPr>
      <w:r w:rsidRPr="00BD323F">
        <w:rPr>
          <w:b/>
          <w:szCs w:val="21"/>
        </w:rPr>
        <w:t xml:space="preserve">20.4 </w:t>
      </w:r>
      <w:r w:rsidRPr="00BD323F">
        <w:rPr>
          <w:b/>
          <w:szCs w:val="21"/>
        </w:rPr>
        <w:t>删除本款</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21 </w:t>
      </w:r>
      <w:r w:rsidRPr="00BD323F">
        <w:rPr>
          <w:color w:val="000000"/>
          <w:sz w:val="24"/>
        </w:rPr>
        <w:t>不可抗力</w:t>
      </w:r>
    </w:p>
    <w:p w:rsidR="00597DD1" w:rsidRPr="00BD323F" w:rsidRDefault="00597DD1" w:rsidP="00BA0D15">
      <w:pPr>
        <w:spacing w:line="360" w:lineRule="auto"/>
        <w:rPr>
          <w:b/>
          <w:szCs w:val="21"/>
        </w:rPr>
      </w:pPr>
      <w:r w:rsidRPr="00BD323F">
        <w:rPr>
          <w:b/>
          <w:szCs w:val="21"/>
        </w:rPr>
        <w:t>21.1</w:t>
      </w:r>
      <w:r w:rsidRPr="00BD323F">
        <w:rPr>
          <w:b/>
          <w:szCs w:val="21"/>
        </w:rPr>
        <w:t>不可抗力的确认</w:t>
      </w:r>
    </w:p>
    <w:p w:rsidR="00597DD1" w:rsidRPr="00BD323F" w:rsidRDefault="00597DD1" w:rsidP="00BA0D15">
      <w:pPr>
        <w:spacing w:line="360" w:lineRule="auto"/>
        <w:rPr>
          <w:szCs w:val="21"/>
        </w:rPr>
      </w:pPr>
      <w:r w:rsidRPr="00BD323F">
        <w:rPr>
          <w:szCs w:val="21"/>
        </w:rPr>
        <w:t xml:space="preserve">21.1.1 </w:t>
      </w:r>
      <w:r w:rsidRPr="00BD323F">
        <w:rPr>
          <w:szCs w:val="21"/>
        </w:rPr>
        <w:t>本款修改为：</w:t>
      </w:r>
    </w:p>
    <w:p w:rsidR="00597DD1" w:rsidRPr="00BD323F" w:rsidRDefault="00597DD1" w:rsidP="00BA0D15">
      <w:pPr>
        <w:tabs>
          <w:tab w:val="left" w:pos="3193"/>
        </w:tabs>
        <w:spacing w:line="360" w:lineRule="auto"/>
        <w:ind w:firstLineChars="200" w:firstLine="420"/>
      </w:pPr>
      <w:r w:rsidRPr="00BD323F">
        <w:t>不可抗力是指承包人和发包人在订立合同时不可预见，在工程施工过程中不可避免发生并不能克服的自然灾害和社会性突发事件。包括但不限于：</w:t>
      </w:r>
    </w:p>
    <w:p w:rsidR="00597DD1" w:rsidRPr="00BD323F" w:rsidRDefault="00597DD1" w:rsidP="00BA0D15">
      <w:pPr>
        <w:tabs>
          <w:tab w:val="left" w:pos="3193"/>
        </w:tabs>
        <w:spacing w:line="360" w:lineRule="auto"/>
        <w:ind w:firstLineChars="200" w:firstLine="420"/>
      </w:pPr>
      <w:r w:rsidRPr="00BD323F">
        <w:t>（</w:t>
      </w:r>
      <w:r w:rsidRPr="00BD323F">
        <w:t>1</w:t>
      </w:r>
      <w:r w:rsidRPr="00BD323F">
        <w:t>）地震、海啸、火山爆发、泥石流、水灾等自然灾害；</w:t>
      </w:r>
    </w:p>
    <w:p w:rsidR="00597DD1" w:rsidRPr="00BD323F" w:rsidRDefault="00597DD1" w:rsidP="00BA0D15">
      <w:pPr>
        <w:tabs>
          <w:tab w:val="left" w:pos="3193"/>
        </w:tabs>
        <w:spacing w:line="360" w:lineRule="auto"/>
        <w:ind w:firstLineChars="200" w:firstLine="420"/>
      </w:pPr>
      <w:r w:rsidRPr="00BD323F">
        <w:t>（</w:t>
      </w:r>
      <w:r w:rsidRPr="00BD323F">
        <w:t>2</w:t>
      </w:r>
      <w:r w:rsidRPr="00BD323F">
        <w:t>）战争、骚乱、暴动，但纯属承包人或其分包人派遣与雇用的人员由于本合同工程施工原因引起者除外；</w:t>
      </w:r>
    </w:p>
    <w:p w:rsidR="00597DD1" w:rsidRPr="00BD323F" w:rsidRDefault="00597DD1" w:rsidP="00BA0D15">
      <w:pPr>
        <w:tabs>
          <w:tab w:val="left" w:pos="3193"/>
        </w:tabs>
        <w:spacing w:line="360" w:lineRule="auto"/>
        <w:ind w:firstLineChars="200" w:firstLine="420"/>
      </w:pPr>
      <w:r w:rsidRPr="00BD323F">
        <w:t>（</w:t>
      </w:r>
      <w:r w:rsidRPr="00BD323F">
        <w:t>3</w:t>
      </w:r>
      <w:r w:rsidRPr="00BD323F">
        <w:t>）核反应、辐射或放射性污染；</w:t>
      </w:r>
    </w:p>
    <w:p w:rsidR="00597DD1" w:rsidRPr="00BD323F" w:rsidRDefault="00597DD1" w:rsidP="00BA0D15">
      <w:pPr>
        <w:tabs>
          <w:tab w:val="left" w:pos="3193"/>
        </w:tabs>
        <w:spacing w:line="360" w:lineRule="auto"/>
        <w:ind w:firstLineChars="200" w:firstLine="420"/>
      </w:pPr>
      <w:r w:rsidRPr="00BD323F">
        <w:t>（</w:t>
      </w:r>
      <w:r w:rsidRPr="00BD323F">
        <w:t>4</w:t>
      </w:r>
      <w:r w:rsidRPr="00BD323F">
        <w:t>）空中飞行物体附落或非发包人或承包人责任造成的爆炸、火灾；</w:t>
      </w:r>
    </w:p>
    <w:p w:rsidR="00597DD1" w:rsidRPr="00BD323F" w:rsidRDefault="00597DD1" w:rsidP="00BA0D15">
      <w:pPr>
        <w:spacing w:line="360" w:lineRule="auto"/>
        <w:ind w:firstLineChars="200" w:firstLine="420"/>
        <w:rPr>
          <w:b/>
          <w:szCs w:val="21"/>
        </w:rPr>
      </w:pPr>
      <w:r w:rsidRPr="00BD323F">
        <w:t>（</w:t>
      </w:r>
      <w:r w:rsidRPr="00BD323F">
        <w:t>5</w:t>
      </w:r>
      <w:r w:rsidRPr="00BD323F">
        <w:t>）瘟疫。</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22 </w:t>
      </w:r>
      <w:r w:rsidRPr="00BD323F">
        <w:rPr>
          <w:color w:val="000000"/>
          <w:sz w:val="24"/>
        </w:rPr>
        <w:t>违约</w:t>
      </w:r>
    </w:p>
    <w:p w:rsidR="00597DD1" w:rsidRPr="00BD323F" w:rsidRDefault="00597DD1" w:rsidP="00BA0D15">
      <w:pPr>
        <w:spacing w:line="360" w:lineRule="auto"/>
        <w:rPr>
          <w:b/>
          <w:szCs w:val="21"/>
        </w:rPr>
      </w:pPr>
      <w:r w:rsidRPr="00BD323F">
        <w:rPr>
          <w:b/>
          <w:szCs w:val="21"/>
        </w:rPr>
        <w:t xml:space="preserve">22.1 </w:t>
      </w:r>
      <w:r w:rsidRPr="00BD323F">
        <w:rPr>
          <w:b/>
          <w:szCs w:val="21"/>
        </w:rPr>
        <w:t>承包人违约</w:t>
      </w:r>
    </w:p>
    <w:p w:rsidR="00597DD1" w:rsidRPr="00BD323F" w:rsidRDefault="00597DD1" w:rsidP="00BA0D15">
      <w:pPr>
        <w:tabs>
          <w:tab w:val="left" w:pos="3193"/>
        </w:tabs>
        <w:spacing w:line="360" w:lineRule="auto"/>
        <w:ind w:firstLineChars="200" w:firstLine="420"/>
        <w:rPr>
          <w:szCs w:val="21"/>
        </w:rPr>
      </w:pPr>
      <w:r w:rsidRPr="00BD323F">
        <w:rPr>
          <w:szCs w:val="21"/>
        </w:rPr>
        <w:t>本款修改为：</w:t>
      </w:r>
    </w:p>
    <w:p w:rsidR="00597DD1" w:rsidRPr="00BD323F" w:rsidRDefault="00597DD1" w:rsidP="00BA0D15">
      <w:pPr>
        <w:spacing w:line="360" w:lineRule="auto"/>
        <w:ind w:firstLineChars="200" w:firstLine="420"/>
        <w:rPr>
          <w:szCs w:val="21"/>
        </w:rPr>
      </w:pPr>
      <w:r w:rsidRPr="00BD323F">
        <w:rPr>
          <w:szCs w:val="21"/>
        </w:rPr>
        <w:t>如监理人向发包人证明（抄送承包人）认为承包人有下述情况，则可以向承包人课以相应违约罚金或采取其他措施。</w:t>
      </w:r>
    </w:p>
    <w:p w:rsidR="00597DD1" w:rsidRPr="00BD323F" w:rsidRDefault="00597DD1" w:rsidP="00BA0D15">
      <w:pPr>
        <w:numPr>
          <w:ilvl w:val="0"/>
          <w:numId w:val="39"/>
        </w:numPr>
        <w:spacing w:line="360" w:lineRule="auto"/>
        <w:ind w:left="0" w:firstLineChars="200" w:firstLine="420"/>
      </w:pPr>
      <w:r w:rsidRPr="00BD323F">
        <w:t>如果承包人违反</w:t>
      </w:r>
      <w:r w:rsidRPr="00BD323F">
        <w:t>1.13</w:t>
      </w:r>
      <w:r w:rsidRPr="00BD323F">
        <w:t>款关于约见法定代表人（或其授权代理人）的规定，承包人法定代表人（或其授权代理人）未能按发包人的要求亲自到场的，发包人有权处以每次最高</w:t>
      </w:r>
      <w:r w:rsidRPr="00BD323F">
        <w:rPr>
          <w:rFonts w:hint="eastAsia"/>
        </w:rPr>
        <w:lastRenderedPageBreak/>
        <w:t>5</w:t>
      </w:r>
      <w:r w:rsidRPr="00BD323F">
        <w:t>0000</w:t>
      </w:r>
      <w:r w:rsidRPr="00BD323F">
        <w:t>元的罚金。</w:t>
      </w:r>
    </w:p>
    <w:p w:rsidR="00597DD1" w:rsidRPr="00BD323F" w:rsidRDefault="00597DD1" w:rsidP="00BA0D15">
      <w:pPr>
        <w:numPr>
          <w:ilvl w:val="0"/>
          <w:numId w:val="39"/>
        </w:numPr>
        <w:spacing w:line="360" w:lineRule="auto"/>
        <w:ind w:left="0" w:firstLineChars="200" w:firstLine="420"/>
      </w:pPr>
      <w:r w:rsidRPr="00BD323F">
        <w:t>如果承包人违反</w:t>
      </w:r>
      <w:r w:rsidRPr="00BD323F">
        <w:t>4.1.11</w:t>
      </w:r>
      <w:r w:rsidRPr="00BD323F">
        <w:t>款关于安全文明施工的规定的，发包人有权处以每次</w:t>
      </w:r>
      <w:r w:rsidRPr="00BD323F">
        <w:t>5000</w:t>
      </w:r>
      <w:r w:rsidRPr="00BD323F">
        <w:t>～</w:t>
      </w:r>
      <w:r w:rsidRPr="00BD323F">
        <w:rPr>
          <w:rFonts w:hint="eastAsia"/>
        </w:rPr>
        <w:t>5</w:t>
      </w:r>
      <w:r w:rsidRPr="00BD323F">
        <w:t>0000</w:t>
      </w:r>
      <w:r w:rsidRPr="00BD323F">
        <w:t>元的罚金。</w:t>
      </w:r>
    </w:p>
    <w:p w:rsidR="00597DD1" w:rsidRPr="00BD323F" w:rsidRDefault="00597DD1" w:rsidP="00BA0D15">
      <w:pPr>
        <w:numPr>
          <w:ilvl w:val="0"/>
          <w:numId w:val="39"/>
        </w:numPr>
        <w:spacing w:line="360" w:lineRule="auto"/>
        <w:ind w:left="0" w:firstLineChars="200" w:firstLine="420"/>
      </w:pPr>
      <w:r w:rsidRPr="00BD323F">
        <w:rPr>
          <w:szCs w:val="21"/>
        </w:rPr>
        <w:t>如果承包人已经发生了第</w:t>
      </w:r>
      <w:r w:rsidRPr="00BD323F">
        <w:rPr>
          <w:szCs w:val="21"/>
        </w:rPr>
        <w:t>4.3</w:t>
      </w:r>
      <w:r w:rsidRPr="00BD323F">
        <w:rPr>
          <w:szCs w:val="21"/>
        </w:rPr>
        <w:t>款规定的违规分包情况，则发包人有权课以经监理人认定的已完成分包工程量的</w:t>
      </w:r>
      <w:r w:rsidRPr="00BD323F">
        <w:rPr>
          <w:szCs w:val="21"/>
        </w:rPr>
        <w:t>20%</w:t>
      </w:r>
      <w:r w:rsidRPr="00BD323F">
        <w:rPr>
          <w:szCs w:val="21"/>
        </w:rPr>
        <w:t>违约罚金，如承包人仍继续违反第</w:t>
      </w:r>
      <w:r w:rsidRPr="00BD323F">
        <w:rPr>
          <w:szCs w:val="21"/>
        </w:rPr>
        <w:t>4.3</w:t>
      </w:r>
      <w:r w:rsidRPr="00BD323F">
        <w:rPr>
          <w:szCs w:val="21"/>
        </w:rPr>
        <w:t>款关于分包的规定，则发包人有权终止承包人在本合同项下的部分或全部承包。</w:t>
      </w:r>
    </w:p>
    <w:p w:rsidR="00597DD1" w:rsidRPr="00BD323F" w:rsidRDefault="00597DD1" w:rsidP="00BA0D15">
      <w:pPr>
        <w:numPr>
          <w:ilvl w:val="0"/>
          <w:numId w:val="39"/>
        </w:numPr>
        <w:spacing w:line="360" w:lineRule="auto"/>
        <w:ind w:left="0" w:firstLineChars="200" w:firstLine="420"/>
      </w:pPr>
      <w:r w:rsidRPr="00BD323F">
        <w:t>如果承包人违反</w:t>
      </w:r>
      <w:r w:rsidRPr="00BD323F">
        <w:t>4.6</w:t>
      </w:r>
      <w:r w:rsidRPr="00BD323F">
        <w:t>款关于人员管理的规定，发包人有权按照下列要求对承包人进行处罚：</w:t>
      </w:r>
    </w:p>
    <w:p w:rsidR="00597DD1" w:rsidRPr="00BD323F" w:rsidRDefault="00597DD1" w:rsidP="00BA0D15">
      <w:pPr>
        <w:numPr>
          <w:ilvl w:val="1"/>
          <w:numId w:val="39"/>
        </w:numPr>
        <w:spacing w:line="360" w:lineRule="auto"/>
      </w:pPr>
      <w:r w:rsidRPr="00BD323F">
        <w:t>没有按合同要求委派主要管理与技术人员进场或进场后撤出，造成合同要求的人员没有到位，无论监理人或发包人是否同意，发包人有权课以承包人违约罚款，其中项目经理、技术负责人每人</w:t>
      </w:r>
      <w:r w:rsidRPr="00BD323F">
        <w:t>5</w:t>
      </w:r>
      <w:r w:rsidRPr="00BD323F">
        <w:t>万元，其他主要管理及技术人员每人</w:t>
      </w:r>
      <w:r w:rsidRPr="00BD323F">
        <w:t>1</w:t>
      </w:r>
      <w:r w:rsidRPr="00BD323F">
        <w:t>万元；</w:t>
      </w:r>
    </w:p>
    <w:p w:rsidR="00597DD1" w:rsidRPr="00BD323F" w:rsidRDefault="00597DD1" w:rsidP="00BA0D15">
      <w:pPr>
        <w:numPr>
          <w:ilvl w:val="1"/>
          <w:numId w:val="39"/>
        </w:numPr>
        <w:spacing w:line="360" w:lineRule="auto"/>
      </w:pPr>
      <w:r w:rsidRPr="00BD323F">
        <w:t>主要管理与技术人员进场后该人员在没有经过监理人和发包人书面同意的情况下离开现场，造成现场人员缺勤，发包人有权课以承包人违约罚款，其中项目经理、技术负责人每人每天</w:t>
      </w:r>
      <w:r w:rsidRPr="00BD323F">
        <w:t>5000</w:t>
      </w:r>
      <w:r w:rsidRPr="00BD323F">
        <w:t>元，其他主要负责人每人每天</w:t>
      </w:r>
      <w:r w:rsidRPr="00BD323F">
        <w:t>2000</w:t>
      </w:r>
      <w:r w:rsidRPr="00BD323F">
        <w:t>元；</w:t>
      </w:r>
    </w:p>
    <w:p w:rsidR="00597DD1" w:rsidRPr="00BD323F" w:rsidRDefault="00597DD1" w:rsidP="00BA0D15">
      <w:pPr>
        <w:numPr>
          <w:ilvl w:val="1"/>
          <w:numId w:val="39"/>
        </w:numPr>
        <w:spacing w:line="360" w:lineRule="auto"/>
      </w:pPr>
      <w:r w:rsidRPr="00BD323F">
        <w:rPr>
          <w:szCs w:val="21"/>
        </w:rPr>
        <w:t>在承包人的人员不能满足工程要求，</w:t>
      </w:r>
      <w:r w:rsidRPr="00BD323F">
        <w:t>监理人发出书面指示要求承包人增派人员的情况下，如果承包人没有按照监理人要求的时间增派相关人员，发包人有权从监理人要求的最后进场日期第二天开始，按每人每天</w:t>
      </w:r>
      <w:r w:rsidRPr="00BD323F">
        <w:t>2000</w:t>
      </w:r>
      <w:r w:rsidRPr="00BD323F">
        <w:t>元进行处罚；</w:t>
      </w:r>
    </w:p>
    <w:p w:rsidR="00597DD1" w:rsidRPr="00BD323F" w:rsidRDefault="00597DD1" w:rsidP="00BA0D15">
      <w:pPr>
        <w:numPr>
          <w:ilvl w:val="1"/>
          <w:numId w:val="39"/>
        </w:numPr>
        <w:spacing w:line="360" w:lineRule="auto"/>
      </w:pPr>
      <w:r w:rsidRPr="00BD323F">
        <w:t>监理人认为已委派的主要管理与技术人员的工作能力和业务水平不称职经发包人同意需要撤换时，承包人应在接到通知后，尽快撤回原委派的相应人员，并重新委派经发包人与监理人书面同意的、资质和工作能力不低于合同要求的相应的主要管理与技术人员进场。同时，发包人有权按本条第</w:t>
      </w:r>
      <w:r w:rsidRPr="00BD323F">
        <w:t>a</w:t>
      </w:r>
      <w:r w:rsidRPr="00BD323F">
        <w:t>、</w:t>
      </w:r>
      <w:r w:rsidRPr="00BD323F">
        <w:t>b</w:t>
      </w:r>
      <w:r w:rsidRPr="00BD323F">
        <w:t>子款的规定进行处罚。如同一岗位的管理人员或技术人员进行第</w:t>
      </w:r>
      <w:r w:rsidRPr="00BD323F">
        <w:t>2</w:t>
      </w:r>
      <w:r w:rsidRPr="00BD323F">
        <w:t>次更换，发包人有权在本条第</w:t>
      </w:r>
      <w:r w:rsidRPr="00BD323F">
        <w:t>a</w:t>
      </w:r>
      <w:r w:rsidRPr="00BD323F">
        <w:t>、</w:t>
      </w:r>
      <w:r w:rsidRPr="00BD323F">
        <w:t>b</w:t>
      </w:r>
      <w:r w:rsidRPr="00BD323F">
        <w:t>子款的基础上进行加倍处罚。</w:t>
      </w:r>
    </w:p>
    <w:p w:rsidR="00597DD1" w:rsidRPr="00BD323F" w:rsidRDefault="00597DD1" w:rsidP="00BA0D15">
      <w:pPr>
        <w:numPr>
          <w:ilvl w:val="0"/>
          <w:numId w:val="39"/>
        </w:numPr>
        <w:spacing w:line="360" w:lineRule="auto"/>
        <w:ind w:left="0" w:firstLineChars="171" w:firstLine="359"/>
      </w:pPr>
      <w:r w:rsidRPr="00BD323F">
        <w:t>如果承包人违反了</w:t>
      </w:r>
      <w:r w:rsidRPr="00BD323F">
        <w:t>5.4.4</w:t>
      </w:r>
      <w:r w:rsidRPr="00BD323F">
        <w:t>款关于禁止使用不合格的材料和工程设备的规定，在监理人发出有关</w:t>
      </w:r>
      <w:r w:rsidRPr="00BD323F">
        <w:rPr>
          <w:szCs w:val="21"/>
        </w:rPr>
        <w:t>修复或运走、替换不合格材料、设备的通知或指令后的</w:t>
      </w:r>
      <w:r w:rsidRPr="00BD323F">
        <w:rPr>
          <w:szCs w:val="21"/>
        </w:rPr>
        <w:t>7</w:t>
      </w:r>
      <w:r w:rsidRPr="00BD323F">
        <w:rPr>
          <w:szCs w:val="21"/>
        </w:rPr>
        <w:t>天后，如果承包人不遵守该通知或指令</w:t>
      </w:r>
      <w:r w:rsidRPr="00BD323F">
        <w:rPr>
          <w:szCs w:val="21"/>
        </w:rPr>
        <w:t xml:space="preserve">, </w:t>
      </w:r>
      <w:r w:rsidRPr="00BD323F">
        <w:rPr>
          <w:szCs w:val="21"/>
        </w:rPr>
        <w:t>发包人除有权课以每次最高</w:t>
      </w:r>
      <w:r w:rsidRPr="00BD323F">
        <w:rPr>
          <w:rFonts w:hint="eastAsia"/>
          <w:szCs w:val="21"/>
        </w:rPr>
        <w:t>5</w:t>
      </w:r>
      <w:r w:rsidRPr="00BD323F">
        <w:rPr>
          <w:szCs w:val="21"/>
        </w:rPr>
        <w:t>万元的违约罚金外，还可请他人将不合格材料、设备移出现场，其费用由承包人负担。</w:t>
      </w:r>
    </w:p>
    <w:p w:rsidR="00597DD1" w:rsidRPr="00BD323F" w:rsidRDefault="00597DD1" w:rsidP="00BA0D15">
      <w:pPr>
        <w:numPr>
          <w:ilvl w:val="0"/>
          <w:numId w:val="39"/>
        </w:numPr>
        <w:spacing w:line="360" w:lineRule="auto"/>
        <w:ind w:left="0" w:firstLineChars="171" w:firstLine="359"/>
      </w:pPr>
      <w:r w:rsidRPr="00BD323F">
        <w:t>如果承包人违反了</w:t>
      </w:r>
      <w:r w:rsidRPr="00BD323F">
        <w:t>6.3</w:t>
      </w:r>
      <w:r w:rsidRPr="00BD323F">
        <w:t>款中关于要求承包人增加机械设备投入的规定，在承包人的机械设备不能满足工程要求，监理人发出书面指示要求承包人增派机械设备的情况下，如果</w:t>
      </w:r>
      <w:r w:rsidRPr="00BD323F">
        <w:lastRenderedPageBreak/>
        <w:t>承包人没有按照监理人要求的时间增派相关机械设备，发包人有权从监理人要求的最后进场日期第二天开始，按每台每天</w:t>
      </w:r>
      <w:r w:rsidRPr="00BD323F">
        <w:t>5000~20000</w:t>
      </w:r>
      <w:r w:rsidRPr="00BD323F">
        <w:t>元进行处罚。</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t>如果承包人未能采取加快工程进度的措施，致使实际工程进度进一步滞后，或承包人虽采取了一些措施，仍无法满足合同工期的要求</w:t>
      </w:r>
      <w:r w:rsidRPr="00BD323F">
        <w:rPr>
          <w:szCs w:val="21"/>
        </w:rPr>
        <w:t>，发包人有权</w:t>
      </w:r>
      <w:r w:rsidRPr="00BD323F">
        <w:t>终止对承包人的雇用，也可将本合同工程中的一部分工作交由其他承包人或其他分包人完成。在不解除本合同规定的承包人责任和义务的同时，承包人应承担因此所增加的一切费用。</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t>如果承包人无视监理人事先的书面警告，一贯或公然忽视履行其合同规定的义务，视情节轻重，发包人有权课以</w:t>
      </w:r>
      <w:r w:rsidRPr="00BD323F">
        <w:t>10</w:t>
      </w:r>
      <w:r w:rsidRPr="00BD323F">
        <w:t>万元以内的违约罚金并有权终止承包人在本合同项下的部分或全部承包。</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t>如果承包人无正当理由而未能根据第</w:t>
      </w:r>
      <w:r w:rsidRPr="00BD323F">
        <w:t>11.1</w:t>
      </w:r>
      <w:r w:rsidRPr="00BD323F">
        <w:t>款规定进行合同段开工，每推迟一天开工，发包人有权课以</w:t>
      </w:r>
      <w:r w:rsidRPr="00BD323F">
        <w:rPr>
          <w:rFonts w:hint="eastAsia"/>
        </w:rPr>
        <w:t>5</w:t>
      </w:r>
      <w:r w:rsidRPr="00BD323F">
        <w:t>000</w:t>
      </w:r>
      <w:r w:rsidRPr="00BD323F">
        <w:t>元违约罚金，如果推迟</w:t>
      </w:r>
      <w:r w:rsidRPr="00BD323F">
        <w:t>14</w:t>
      </w:r>
      <w:r w:rsidRPr="00BD323F">
        <w:t>天仍未开工，则发包人有权终止承包人在本合同项下的部分或全部承包。</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rPr>
          <w:szCs w:val="21"/>
        </w:rPr>
        <w:t>在合同实施期间，承包人如果在各种测量、试验、检测记录中自己作假或诱导监理人作假，一经查实，发包人有权按</w:t>
      </w:r>
      <w:r w:rsidRPr="00BD323F">
        <w:rPr>
          <w:szCs w:val="21"/>
        </w:rPr>
        <w:t>5</w:t>
      </w:r>
      <w:r w:rsidRPr="00BD323F">
        <w:rPr>
          <w:szCs w:val="21"/>
        </w:rPr>
        <w:t>万元</w:t>
      </w:r>
      <w:r w:rsidRPr="00BD323F">
        <w:rPr>
          <w:szCs w:val="21"/>
        </w:rPr>
        <w:t>/</w:t>
      </w:r>
      <w:r w:rsidRPr="00BD323F">
        <w:rPr>
          <w:szCs w:val="21"/>
        </w:rPr>
        <w:t>次的标准处罚。</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rPr>
          <w:szCs w:val="21"/>
        </w:rPr>
        <w:t>如果在缺陷责任期内，承包人不履行合同义务，除应承担由于违约造成的法律后果外，发包人有权课以最高</w:t>
      </w:r>
      <w:r w:rsidRPr="00BD323F">
        <w:rPr>
          <w:rFonts w:hint="eastAsia"/>
          <w:szCs w:val="21"/>
        </w:rPr>
        <w:t>10</w:t>
      </w:r>
      <w:r w:rsidRPr="00BD323F">
        <w:rPr>
          <w:szCs w:val="21"/>
        </w:rPr>
        <w:t>万元的违约罚金。</w:t>
      </w:r>
      <w:r w:rsidRPr="00BD323F">
        <w:rPr>
          <w:rFonts w:hint="eastAsia"/>
          <w:szCs w:val="21"/>
        </w:rPr>
        <w:t>承包人未能按照合同约定提供售后服务时，发包人有权</w:t>
      </w:r>
      <w:r w:rsidRPr="00BD323F">
        <w:rPr>
          <w:szCs w:val="21"/>
        </w:rPr>
        <w:t>课以</w:t>
      </w:r>
      <w:r w:rsidRPr="00BD323F">
        <w:rPr>
          <w:rFonts w:hint="eastAsia"/>
          <w:szCs w:val="21"/>
        </w:rPr>
        <w:t>1000</w:t>
      </w:r>
      <w:r w:rsidRPr="00BD323F">
        <w:rPr>
          <w:rFonts w:hint="eastAsia"/>
          <w:szCs w:val="21"/>
        </w:rPr>
        <w:t>元</w:t>
      </w:r>
      <w:r w:rsidRPr="00BD323F">
        <w:rPr>
          <w:rFonts w:hint="eastAsia"/>
          <w:szCs w:val="21"/>
        </w:rPr>
        <w:t>/</w:t>
      </w:r>
      <w:r w:rsidRPr="00BD323F">
        <w:rPr>
          <w:rFonts w:hint="eastAsia"/>
          <w:szCs w:val="21"/>
        </w:rPr>
        <w:t>次的违约罚金，并承担相关责任及经济损失。</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t>在合同段交工验收之前，承包人未向发包人提供一整套监理人认为完整、合格的施工文件和一整套满足编制竣工图表的基础资料，发包人</w:t>
      </w:r>
      <w:r w:rsidRPr="00BD323F">
        <w:rPr>
          <w:szCs w:val="21"/>
        </w:rPr>
        <w:t>有权</w:t>
      </w:r>
      <w:r w:rsidRPr="00BD323F">
        <w:t>对合同段承包人处以</w:t>
      </w:r>
      <w:r w:rsidRPr="00BD323F">
        <w:rPr>
          <w:rFonts w:hint="eastAsia"/>
        </w:rPr>
        <w:t>5</w:t>
      </w:r>
      <w:r w:rsidRPr="00BD323F">
        <w:t>万元的罚款。</w:t>
      </w:r>
    </w:p>
    <w:p w:rsidR="00597DD1" w:rsidRPr="00BD323F" w:rsidRDefault="00597DD1" w:rsidP="00BA0D15">
      <w:pPr>
        <w:numPr>
          <w:ilvl w:val="0"/>
          <w:numId w:val="39"/>
        </w:numPr>
        <w:tabs>
          <w:tab w:val="left" w:pos="540"/>
          <w:tab w:val="left" w:pos="720"/>
        </w:tabs>
        <w:spacing w:line="360" w:lineRule="auto"/>
        <w:ind w:left="0" w:firstLineChars="171" w:firstLine="359"/>
      </w:pPr>
      <w:r w:rsidRPr="00BD323F">
        <w:rPr>
          <w:szCs w:val="21"/>
        </w:rPr>
        <w:t>如果承包人在施工期间被行业主管及政府监督部门通报批评，发包人有权根据被通报批评而产生的影响的严重程度对承包人处以</w:t>
      </w:r>
      <w:r w:rsidRPr="00BD323F">
        <w:rPr>
          <w:szCs w:val="21"/>
        </w:rPr>
        <w:t>5000~</w:t>
      </w:r>
      <w:r w:rsidRPr="00BD323F">
        <w:rPr>
          <w:rFonts w:hint="eastAsia"/>
          <w:szCs w:val="21"/>
        </w:rPr>
        <w:t>5</w:t>
      </w:r>
      <w:r w:rsidRPr="00BD323F">
        <w:rPr>
          <w:szCs w:val="21"/>
        </w:rPr>
        <w:t>0000</w:t>
      </w:r>
      <w:r w:rsidRPr="00BD323F">
        <w:rPr>
          <w:szCs w:val="21"/>
        </w:rPr>
        <w:t>元的罚款。</w:t>
      </w:r>
    </w:p>
    <w:p w:rsidR="00597DD1" w:rsidRPr="00BD323F" w:rsidRDefault="00597DD1" w:rsidP="00BA0D15">
      <w:pPr>
        <w:spacing w:line="360" w:lineRule="auto"/>
        <w:rPr>
          <w:b/>
          <w:szCs w:val="21"/>
        </w:rPr>
      </w:pPr>
      <w:r w:rsidRPr="00BD323F">
        <w:rPr>
          <w:b/>
          <w:szCs w:val="21"/>
        </w:rPr>
        <w:t xml:space="preserve">22.2 </w:t>
      </w:r>
      <w:r w:rsidRPr="00BD323F">
        <w:rPr>
          <w:b/>
          <w:szCs w:val="21"/>
        </w:rPr>
        <w:t>发包人违约</w:t>
      </w:r>
    </w:p>
    <w:p w:rsidR="00597DD1" w:rsidRPr="00BD323F" w:rsidRDefault="00597DD1" w:rsidP="00BA0D15">
      <w:pPr>
        <w:spacing w:line="360" w:lineRule="auto"/>
        <w:rPr>
          <w:bCs/>
          <w:szCs w:val="21"/>
        </w:rPr>
      </w:pPr>
      <w:r w:rsidRPr="00BD323F">
        <w:rPr>
          <w:bCs/>
          <w:szCs w:val="21"/>
        </w:rPr>
        <w:t xml:space="preserve">22.2.2 </w:t>
      </w:r>
      <w:r w:rsidRPr="00BD323F">
        <w:rPr>
          <w:bCs/>
          <w:szCs w:val="21"/>
        </w:rPr>
        <w:t>本款修改为：</w:t>
      </w:r>
    </w:p>
    <w:p w:rsidR="00597DD1" w:rsidRPr="00BD323F" w:rsidRDefault="00597DD1" w:rsidP="00BA0D15">
      <w:pPr>
        <w:spacing w:line="360" w:lineRule="auto"/>
        <w:rPr>
          <w:bCs/>
          <w:szCs w:val="21"/>
        </w:rPr>
      </w:pPr>
      <w:r w:rsidRPr="00BD323F">
        <w:rPr>
          <w:bCs/>
          <w:szCs w:val="21"/>
        </w:rPr>
        <w:t xml:space="preserve">    </w:t>
      </w:r>
      <w:r w:rsidRPr="00BD323F">
        <w:rPr>
          <w:bCs/>
          <w:szCs w:val="21"/>
        </w:rPr>
        <w:t>发包人发生第</w:t>
      </w:r>
      <w:r w:rsidRPr="00BD323F">
        <w:rPr>
          <w:bCs/>
          <w:szCs w:val="21"/>
        </w:rPr>
        <w:t>22.2.1</w:t>
      </w:r>
      <w:r w:rsidRPr="00BD323F">
        <w:rPr>
          <w:bCs/>
          <w:szCs w:val="21"/>
        </w:rPr>
        <w:t>（</w:t>
      </w:r>
      <w:r w:rsidRPr="00BD323F">
        <w:rPr>
          <w:bCs/>
          <w:szCs w:val="21"/>
        </w:rPr>
        <w:t>1</w:t>
      </w:r>
      <w:r w:rsidRPr="00BD323F">
        <w:rPr>
          <w:bCs/>
          <w:szCs w:val="21"/>
        </w:rPr>
        <w:t>）目的违约情况时，发包人应根据应付款金额按</w:t>
      </w:r>
      <w:r w:rsidRPr="00BD323F">
        <w:rPr>
          <w:szCs w:val="21"/>
        </w:rPr>
        <w:t>0.16‰/</w:t>
      </w:r>
      <w:r w:rsidRPr="00BD323F">
        <w:rPr>
          <w:szCs w:val="21"/>
        </w:rPr>
        <w:t>天</w:t>
      </w:r>
      <w:r w:rsidRPr="00BD323F">
        <w:rPr>
          <w:bCs/>
          <w:szCs w:val="21"/>
        </w:rPr>
        <w:t>的利率支付承包人逾期付款违约金；发包人发生第</w:t>
      </w:r>
      <w:r w:rsidRPr="00BD323F">
        <w:rPr>
          <w:bCs/>
          <w:szCs w:val="21"/>
        </w:rPr>
        <w:t>22.2.1</w:t>
      </w:r>
      <w:r w:rsidRPr="00BD323F">
        <w:rPr>
          <w:bCs/>
          <w:szCs w:val="21"/>
        </w:rPr>
        <w:t>（</w:t>
      </w:r>
      <w:r w:rsidRPr="00BD323F">
        <w:rPr>
          <w:bCs/>
          <w:szCs w:val="21"/>
        </w:rPr>
        <w:t>2</w:t>
      </w:r>
      <w:r w:rsidRPr="00BD323F">
        <w:rPr>
          <w:bCs/>
          <w:szCs w:val="21"/>
        </w:rPr>
        <w:t>）目的违约情况时，承包人有权要求发包人延长工期和（或）增加费用，但发包人不支付相关利润；发包人发生第</w:t>
      </w:r>
      <w:r w:rsidRPr="00BD323F">
        <w:rPr>
          <w:bCs/>
          <w:szCs w:val="21"/>
        </w:rPr>
        <w:t>22.2.1</w:t>
      </w:r>
      <w:r w:rsidRPr="00BD323F">
        <w:rPr>
          <w:bCs/>
          <w:szCs w:val="21"/>
        </w:rPr>
        <w:t>（</w:t>
      </w:r>
      <w:r w:rsidRPr="00BD323F">
        <w:rPr>
          <w:bCs/>
          <w:szCs w:val="21"/>
        </w:rPr>
        <w:t>3</w:t>
      </w:r>
      <w:r w:rsidRPr="00BD323F">
        <w:rPr>
          <w:bCs/>
          <w:szCs w:val="21"/>
        </w:rPr>
        <w:t>）及</w:t>
      </w:r>
      <w:r w:rsidRPr="00BD323F">
        <w:rPr>
          <w:bCs/>
          <w:szCs w:val="21"/>
        </w:rPr>
        <w:t>22.2.1</w:t>
      </w:r>
      <w:r w:rsidRPr="00BD323F">
        <w:rPr>
          <w:bCs/>
          <w:szCs w:val="21"/>
        </w:rPr>
        <w:t>（</w:t>
      </w:r>
      <w:r w:rsidRPr="00BD323F">
        <w:rPr>
          <w:bCs/>
          <w:szCs w:val="21"/>
        </w:rPr>
        <w:t>5</w:t>
      </w:r>
      <w:r w:rsidRPr="00BD323F">
        <w:rPr>
          <w:bCs/>
          <w:szCs w:val="21"/>
        </w:rPr>
        <w:t>）目的违约情况时，承包人可向发包人发出通知，要求发包人采取有效措施纠正违约行为。发包人收到承包人通知后的</w:t>
      </w:r>
      <w:r w:rsidRPr="00BD323F">
        <w:rPr>
          <w:bCs/>
          <w:szCs w:val="21"/>
        </w:rPr>
        <w:t>28</w:t>
      </w:r>
      <w:r w:rsidRPr="00BD323F">
        <w:rPr>
          <w:bCs/>
          <w:szCs w:val="21"/>
        </w:rPr>
        <w:t>天内仍不履行合同义务，承包人有权暂停施工，</w:t>
      </w:r>
      <w:r w:rsidRPr="00BD323F">
        <w:rPr>
          <w:bCs/>
          <w:szCs w:val="21"/>
        </w:rPr>
        <w:lastRenderedPageBreak/>
        <w:t>并通知监理人，发包人应承担由此增加的费用和（或）工期延误，并支付承包人合理利润。</w:t>
      </w:r>
    </w:p>
    <w:p w:rsidR="00597DD1" w:rsidRPr="00BD323F" w:rsidRDefault="00597DD1" w:rsidP="00BA0D15">
      <w:pPr>
        <w:topLinePunct/>
        <w:snapToGrid w:val="0"/>
        <w:spacing w:beforeLines="50" w:before="156" w:afterLines="50" w:after="156" w:line="360" w:lineRule="auto"/>
        <w:jc w:val="left"/>
        <w:rPr>
          <w:color w:val="000000"/>
          <w:sz w:val="24"/>
        </w:rPr>
      </w:pPr>
      <w:r w:rsidRPr="00BD323F">
        <w:rPr>
          <w:color w:val="000000"/>
          <w:sz w:val="24"/>
        </w:rPr>
        <w:t xml:space="preserve">23 </w:t>
      </w:r>
      <w:r w:rsidRPr="00BD323F">
        <w:rPr>
          <w:color w:val="000000"/>
          <w:sz w:val="24"/>
        </w:rPr>
        <w:t>索赔</w:t>
      </w:r>
    </w:p>
    <w:p w:rsidR="00597DD1" w:rsidRPr="00BD323F" w:rsidRDefault="00597DD1" w:rsidP="00BA0D15">
      <w:pPr>
        <w:spacing w:line="360" w:lineRule="auto"/>
        <w:rPr>
          <w:b/>
          <w:szCs w:val="21"/>
        </w:rPr>
      </w:pPr>
      <w:r w:rsidRPr="00BD323F">
        <w:rPr>
          <w:b/>
          <w:szCs w:val="21"/>
        </w:rPr>
        <w:t xml:space="preserve">23.1 </w:t>
      </w:r>
      <w:r w:rsidRPr="00BD323F">
        <w:rPr>
          <w:b/>
          <w:szCs w:val="21"/>
        </w:rPr>
        <w:t>承包人索赔的提出</w:t>
      </w:r>
    </w:p>
    <w:p w:rsidR="00597DD1" w:rsidRPr="00BD323F" w:rsidRDefault="00597DD1" w:rsidP="00BA0D15">
      <w:pPr>
        <w:spacing w:line="360" w:lineRule="auto"/>
        <w:rPr>
          <w:szCs w:val="21"/>
        </w:rPr>
      </w:pPr>
      <w:r w:rsidRPr="00BD323F">
        <w:rPr>
          <w:szCs w:val="21"/>
        </w:rPr>
        <w:t>本条款修改为：</w:t>
      </w:r>
    </w:p>
    <w:p w:rsidR="00597DD1" w:rsidRPr="00BD323F" w:rsidRDefault="00597DD1" w:rsidP="00BA0D15">
      <w:pPr>
        <w:spacing w:line="360" w:lineRule="auto"/>
        <w:ind w:firstLineChars="200" w:firstLine="420"/>
        <w:rPr>
          <w:szCs w:val="21"/>
        </w:rPr>
      </w:pPr>
      <w:r w:rsidRPr="00BD323F">
        <w:rPr>
          <w:szCs w:val="21"/>
        </w:rPr>
        <w:t>根据合同约定，承包人认为有权得到追加付款和（或）延长工期的，应按以下程序向发包人提出索赔：</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1</w:t>
      </w:r>
      <w:r w:rsidRPr="00BD323F">
        <w:rPr>
          <w:szCs w:val="21"/>
        </w:rPr>
        <w:t>）承包人应在索赔事件首次发生后的</w:t>
      </w:r>
      <w:r w:rsidRPr="00BD323F">
        <w:rPr>
          <w:szCs w:val="21"/>
        </w:rPr>
        <w:t>7</w:t>
      </w:r>
      <w:r w:rsidRPr="00BD323F">
        <w:rPr>
          <w:szCs w:val="21"/>
        </w:rPr>
        <w:t>天内，将索赔意向书面通知监理人并抄报发包人，说明发生索赔事件的事由。承包人未在前述</w:t>
      </w:r>
      <w:r w:rsidRPr="00BD323F">
        <w:rPr>
          <w:szCs w:val="21"/>
        </w:rPr>
        <w:t>7</w:t>
      </w:r>
      <w:r w:rsidRPr="00BD323F">
        <w:rPr>
          <w:szCs w:val="21"/>
        </w:rPr>
        <w:t>天内发出索赔意向通知书的，丧失要求追加付款和（或）延长工期的权利；</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2</w:t>
      </w:r>
      <w:r w:rsidRPr="00BD323F">
        <w:rPr>
          <w:szCs w:val="21"/>
        </w:rPr>
        <w:t>）索赔事件具有连续影响的，承包人应按监理人要求时间间隔（一般以</w:t>
      </w:r>
      <w:r w:rsidRPr="00BD323F">
        <w:rPr>
          <w:szCs w:val="21"/>
        </w:rPr>
        <w:t>7</w:t>
      </w:r>
      <w:r w:rsidRPr="00BD323F">
        <w:rPr>
          <w:szCs w:val="21"/>
        </w:rPr>
        <w:t>天为间隔）继续递交延续索赔通知，说明连续影响的实际情况和记录，列出累计的追加付款金额和（或）工期延长天数；</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3</w:t>
      </w:r>
      <w:r w:rsidRPr="00BD323F">
        <w:rPr>
          <w:szCs w:val="21"/>
        </w:rPr>
        <w:t>）在索赔事件结束后的</w:t>
      </w:r>
      <w:r w:rsidRPr="00BD323F">
        <w:rPr>
          <w:szCs w:val="21"/>
        </w:rPr>
        <w:t>21</w:t>
      </w:r>
      <w:r w:rsidRPr="00BD323F">
        <w:rPr>
          <w:szCs w:val="21"/>
        </w:rPr>
        <w:t>天内，承包人必须以</w:t>
      </w:r>
      <w:r w:rsidRPr="00BD323F">
        <w:rPr>
          <w:szCs w:val="21"/>
        </w:rPr>
        <w:t>“</w:t>
      </w:r>
      <w:r w:rsidRPr="00BD323F">
        <w:rPr>
          <w:szCs w:val="21"/>
        </w:rPr>
        <w:t>索赔申请书</w:t>
      </w:r>
      <w:r w:rsidRPr="00BD323F">
        <w:rPr>
          <w:szCs w:val="21"/>
        </w:rPr>
        <w:t>”</w:t>
      </w:r>
      <w:r w:rsidRPr="00BD323F">
        <w:rPr>
          <w:szCs w:val="21"/>
        </w:rPr>
        <w:t>一式二份上报，向总监办提交正式的费用索赔申请。正式费用索赔申请必须附有与此项费用索赔有关的最终详细资料。这些资料包括（但不限于）以下内容：</w:t>
      </w:r>
    </w:p>
    <w:p w:rsidR="00597DD1" w:rsidRPr="00BD323F" w:rsidRDefault="00597DD1" w:rsidP="00BA0D15">
      <w:pPr>
        <w:spacing w:line="360" w:lineRule="auto"/>
        <w:ind w:firstLineChars="200" w:firstLine="420"/>
        <w:rPr>
          <w:szCs w:val="21"/>
        </w:rPr>
      </w:pPr>
      <w:r w:rsidRPr="00BD323F">
        <w:rPr>
          <w:szCs w:val="21"/>
        </w:rPr>
        <w:t xml:space="preserve">① </w:t>
      </w:r>
      <w:r w:rsidRPr="00BD323F">
        <w:rPr>
          <w:szCs w:val="21"/>
        </w:rPr>
        <w:t>导致费用索赔事件发生的原因、详细经过；</w:t>
      </w:r>
    </w:p>
    <w:p w:rsidR="00597DD1" w:rsidRPr="00BD323F" w:rsidRDefault="00597DD1" w:rsidP="00BA0D15">
      <w:pPr>
        <w:spacing w:line="360" w:lineRule="auto"/>
        <w:ind w:firstLineChars="200" w:firstLine="420"/>
        <w:rPr>
          <w:szCs w:val="21"/>
        </w:rPr>
      </w:pPr>
      <w:r w:rsidRPr="00BD323F">
        <w:rPr>
          <w:szCs w:val="21"/>
        </w:rPr>
        <w:t xml:space="preserve">② </w:t>
      </w:r>
      <w:r w:rsidRPr="00BD323F">
        <w:rPr>
          <w:szCs w:val="21"/>
        </w:rPr>
        <w:t>提出费用索赔申请所适用的合同条款；</w:t>
      </w:r>
    </w:p>
    <w:p w:rsidR="00597DD1" w:rsidRPr="00BD323F" w:rsidRDefault="00597DD1" w:rsidP="00BA0D15">
      <w:pPr>
        <w:spacing w:line="360" w:lineRule="auto"/>
        <w:ind w:firstLineChars="200" w:firstLine="420"/>
        <w:rPr>
          <w:szCs w:val="21"/>
        </w:rPr>
      </w:pPr>
      <w:r w:rsidRPr="00BD323F">
        <w:rPr>
          <w:szCs w:val="21"/>
        </w:rPr>
        <w:t xml:space="preserve">③ </w:t>
      </w:r>
      <w:r w:rsidRPr="00BD323F">
        <w:rPr>
          <w:szCs w:val="21"/>
        </w:rPr>
        <w:t>费用索赔事件所涉及的数额以及详细的费用计算，所采用计算费率的依据等；</w:t>
      </w:r>
    </w:p>
    <w:p w:rsidR="00597DD1" w:rsidRPr="00BD323F" w:rsidRDefault="00597DD1" w:rsidP="00BA0D15">
      <w:pPr>
        <w:spacing w:line="360" w:lineRule="auto"/>
        <w:ind w:firstLineChars="200" w:firstLine="420"/>
        <w:rPr>
          <w:szCs w:val="21"/>
        </w:rPr>
      </w:pPr>
      <w:r w:rsidRPr="00BD323F">
        <w:rPr>
          <w:szCs w:val="21"/>
        </w:rPr>
        <w:t xml:space="preserve">④ </w:t>
      </w:r>
      <w:r w:rsidRPr="00BD323F">
        <w:rPr>
          <w:szCs w:val="21"/>
        </w:rPr>
        <w:t>与此费用索赔事件有关的一切资料，如：提出费用索赔的意向申请书、有关的信件、图纸、计划表、报告、照片、计量、计算、价格分析、试验室的试验结果以及工地的原始记录等。</w:t>
      </w:r>
    </w:p>
    <w:p w:rsidR="00597DD1" w:rsidRPr="00BD323F" w:rsidRDefault="00597DD1" w:rsidP="00BA0D15">
      <w:pPr>
        <w:spacing w:line="360" w:lineRule="auto"/>
        <w:rPr>
          <w:b/>
          <w:szCs w:val="21"/>
        </w:rPr>
      </w:pPr>
      <w:r w:rsidRPr="00BD323F">
        <w:rPr>
          <w:b/>
          <w:szCs w:val="21"/>
        </w:rPr>
        <w:t xml:space="preserve">23.2 </w:t>
      </w:r>
      <w:r w:rsidRPr="00BD323F">
        <w:rPr>
          <w:b/>
          <w:szCs w:val="21"/>
        </w:rPr>
        <w:t>索赔的处理程序</w:t>
      </w:r>
    </w:p>
    <w:p w:rsidR="00597DD1" w:rsidRPr="00BD323F" w:rsidRDefault="00597DD1" w:rsidP="00BA0D15">
      <w:pPr>
        <w:pStyle w:val="2f4"/>
        <w:spacing w:before="48" w:line="360" w:lineRule="auto"/>
        <w:ind w:left="0"/>
      </w:pPr>
      <w:r w:rsidRPr="00BD323F">
        <w:t>本条款修改为：</w:t>
      </w:r>
    </w:p>
    <w:p w:rsidR="00597DD1" w:rsidRPr="00BD323F" w:rsidRDefault="00597DD1" w:rsidP="00BA0D15">
      <w:pPr>
        <w:pStyle w:val="2f4"/>
        <w:spacing w:before="48" w:line="360" w:lineRule="auto"/>
        <w:ind w:left="0" w:firstLineChars="200" w:firstLine="420"/>
      </w:pPr>
      <w:r w:rsidRPr="00BD323F">
        <w:t>在第</w:t>
      </w:r>
      <w:r w:rsidRPr="00BD323F">
        <w:t>23.1</w:t>
      </w:r>
      <w:r w:rsidRPr="00BD323F">
        <w:t>款所指事件发生时，承包人应保存当时的记录，作为申请索赔的凭证，并在该事件发生</w:t>
      </w:r>
      <w:r w:rsidRPr="00BD323F">
        <w:t>24</w:t>
      </w:r>
      <w:r w:rsidRPr="00BD323F">
        <w:t>小时内向监理人和发包人申请对当时记录的确认，监理人和发包人应在接到申请</w:t>
      </w:r>
      <w:r w:rsidRPr="00BD323F">
        <w:t>3</w:t>
      </w:r>
      <w:r w:rsidRPr="00BD323F">
        <w:t>天内，根据实际情况对当时的记录予以确认。</w:t>
      </w:r>
    </w:p>
    <w:p w:rsidR="00597DD1" w:rsidRPr="00BD323F" w:rsidRDefault="00597DD1" w:rsidP="00BA0D15">
      <w:pPr>
        <w:pStyle w:val="2f4"/>
        <w:spacing w:before="48" w:line="360" w:lineRule="auto"/>
        <w:ind w:left="0" w:firstLineChars="200" w:firstLine="420"/>
      </w:pPr>
      <w:r w:rsidRPr="00BD323F">
        <w:t>当监理人和发包人人员在审查这些当时记录前，无需认可是否系发包人责任，并可指示承包人进一步作好当时记录。承包人应允许监理人和发包人人员审查其保存的全部记录，当</w:t>
      </w:r>
      <w:r w:rsidRPr="00BD323F">
        <w:lastRenderedPageBreak/>
        <w:t>监理人和发包人人员要求时，应向监理人和发包人人员提交记录的复制件。</w:t>
      </w:r>
    </w:p>
    <w:p w:rsidR="00597DD1" w:rsidRPr="00BD323F" w:rsidRDefault="00597DD1" w:rsidP="00BA0D15">
      <w:pPr>
        <w:pStyle w:val="2f4"/>
        <w:spacing w:before="48" w:line="360" w:lineRule="auto"/>
        <w:ind w:left="0" w:firstLineChars="200" w:firstLine="420"/>
      </w:pPr>
      <w:r w:rsidRPr="00BD323F">
        <w:t>如果承包人提出的索赔要求未能遵守本合同</w:t>
      </w:r>
      <w:r w:rsidRPr="00BD323F">
        <w:t>23</w:t>
      </w:r>
      <w:r w:rsidRPr="00BD323F">
        <w:t>款中的各项规定，则承包人无权得到索赔或只限于索赔由监理人和发包人按当时记录予以核实的那部分款额。</w:t>
      </w:r>
    </w:p>
    <w:p w:rsidR="00597DD1" w:rsidRPr="00BD323F" w:rsidRDefault="00597DD1" w:rsidP="00BA0D15">
      <w:pPr>
        <w:spacing w:line="360" w:lineRule="auto"/>
        <w:rPr>
          <w:szCs w:val="21"/>
        </w:rPr>
      </w:pPr>
      <w:r w:rsidRPr="00BD323F">
        <w:rPr>
          <w:szCs w:val="21"/>
        </w:rPr>
        <w:t>本款补充以下条款：</w:t>
      </w:r>
    </w:p>
    <w:p w:rsidR="00597DD1" w:rsidRPr="00BD323F" w:rsidRDefault="00597DD1" w:rsidP="00BA0D15">
      <w:pPr>
        <w:spacing w:line="360" w:lineRule="auto"/>
        <w:rPr>
          <w:b/>
          <w:szCs w:val="21"/>
        </w:rPr>
      </w:pPr>
      <w:r w:rsidRPr="00BD323F">
        <w:rPr>
          <w:b/>
          <w:szCs w:val="21"/>
        </w:rPr>
        <w:t xml:space="preserve">23.5 </w:t>
      </w:r>
      <w:r w:rsidRPr="00BD323F">
        <w:rPr>
          <w:b/>
          <w:szCs w:val="21"/>
        </w:rPr>
        <w:t>索赔的支付方式</w:t>
      </w:r>
    </w:p>
    <w:p w:rsidR="00597DD1" w:rsidRPr="00BD323F" w:rsidRDefault="00597DD1" w:rsidP="00BA0D15">
      <w:pPr>
        <w:spacing w:line="360" w:lineRule="auto"/>
        <w:ind w:firstLineChars="200" w:firstLine="420"/>
      </w:pPr>
      <w:r w:rsidRPr="00BD323F">
        <w:t>监理人应对承包人根据上述各款规定提供的索赔证据和详细账目进行审查核实，在与发包人和承包人协商后，确定承包人有权得到的全部或部分的索赔款额，并按第</w:t>
      </w:r>
      <w:r w:rsidRPr="00BD323F">
        <w:t>17.3.2</w:t>
      </w:r>
      <w:r w:rsidRPr="00BD323F">
        <w:t>条规定列入核签的期中支付证书或最后支付证书内予以支付。监理人应将此决定通知承包人，并抄送发包人。</w:t>
      </w:r>
    </w:p>
    <w:p w:rsidR="008418C9" w:rsidRPr="00BD323F" w:rsidRDefault="008418C9" w:rsidP="00BA0D15">
      <w:pPr>
        <w:spacing w:beforeLines="50" w:before="156" w:afterLines="50" w:after="156" w:line="360" w:lineRule="auto"/>
        <w:rPr>
          <w:b/>
          <w:szCs w:val="21"/>
        </w:rPr>
      </w:pPr>
      <w:bookmarkStart w:id="1861" w:name="_Toc261185547"/>
      <w:bookmarkStart w:id="1862" w:name="_Toc413654093"/>
      <w:bookmarkStart w:id="1863" w:name="_Toc413833384"/>
      <w:bookmarkStart w:id="1864" w:name="_Toc236824614"/>
      <w:bookmarkStart w:id="1865" w:name="_Toc261185164"/>
      <w:bookmarkStart w:id="1866" w:name="_Toc261185354"/>
      <w:bookmarkStart w:id="1867" w:name="_Toc329301152"/>
      <w:r w:rsidRPr="00BD323F">
        <w:rPr>
          <w:b/>
          <w:szCs w:val="21"/>
        </w:rPr>
        <w:t>本项目专用合同条款补充以下章节：</w:t>
      </w:r>
    </w:p>
    <w:p w:rsidR="008418C9" w:rsidRPr="00BD323F" w:rsidRDefault="008418C9" w:rsidP="00BA0D15">
      <w:pPr>
        <w:topLinePunct/>
        <w:snapToGrid w:val="0"/>
        <w:spacing w:beforeLines="50" w:before="156" w:afterLines="50" w:after="156" w:line="360" w:lineRule="auto"/>
        <w:jc w:val="left"/>
        <w:rPr>
          <w:color w:val="000000"/>
          <w:sz w:val="24"/>
        </w:rPr>
      </w:pPr>
      <w:r w:rsidRPr="00BD323F">
        <w:rPr>
          <w:color w:val="000000"/>
          <w:sz w:val="24"/>
        </w:rPr>
        <w:t>25</w:t>
      </w:r>
      <w:r w:rsidRPr="00BD323F">
        <w:rPr>
          <w:color w:val="000000"/>
          <w:sz w:val="24"/>
        </w:rPr>
        <w:t>其他</w:t>
      </w:r>
    </w:p>
    <w:p w:rsidR="008418C9" w:rsidRPr="00BD323F" w:rsidRDefault="008418C9" w:rsidP="00BA0D15">
      <w:pPr>
        <w:spacing w:line="360" w:lineRule="auto"/>
      </w:pPr>
      <w:r w:rsidRPr="00BD323F">
        <w:rPr>
          <w:rFonts w:hint="eastAsia"/>
          <w:b/>
          <w:szCs w:val="21"/>
        </w:rPr>
        <w:t>25.</w:t>
      </w:r>
      <w:r w:rsidRPr="00BD323F">
        <w:rPr>
          <w:b/>
          <w:szCs w:val="21"/>
        </w:rPr>
        <w:t>1</w:t>
      </w:r>
      <w:r w:rsidRPr="00BD323F">
        <w:rPr>
          <w:rFonts w:hint="eastAsia"/>
          <w:b/>
          <w:szCs w:val="21"/>
        </w:rPr>
        <w:t xml:space="preserve"> </w:t>
      </w:r>
      <w:r w:rsidRPr="00BD323F">
        <w:rPr>
          <w:rFonts w:hint="eastAsia"/>
          <w:b/>
          <w:szCs w:val="21"/>
        </w:rPr>
        <w:t>售后服务</w:t>
      </w:r>
    </w:p>
    <w:p w:rsidR="008418C9" w:rsidRPr="00BD323F" w:rsidRDefault="008418C9" w:rsidP="00BA0D15">
      <w:pPr>
        <w:spacing w:line="360" w:lineRule="auto"/>
        <w:rPr>
          <w:rFonts w:hAnsi="宋体"/>
          <w:bCs/>
          <w:szCs w:val="21"/>
        </w:rPr>
      </w:pPr>
      <w:r w:rsidRPr="00BD323F">
        <w:rPr>
          <w:rFonts w:hint="eastAsia"/>
          <w:szCs w:val="21"/>
        </w:rPr>
        <w:t>25.3.1</w:t>
      </w:r>
      <w:r w:rsidRPr="00BD323F">
        <w:rPr>
          <w:rFonts w:hint="eastAsia"/>
          <w:szCs w:val="21"/>
        </w:rPr>
        <w:t>承包人应安排</w:t>
      </w:r>
      <w:r w:rsidRPr="00BD323F">
        <w:rPr>
          <w:rFonts w:hAnsi="宋体" w:hint="eastAsia"/>
          <w:bCs/>
          <w:szCs w:val="21"/>
        </w:rPr>
        <w:t>至少</w:t>
      </w:r>
      <w:r w:rsidRPr="00BD323F">
        <w:rPr>
          <w:rFonts w:hAnsi="宋体"/>
          <w:bCs/>
          <w:szCs w:val="21"/>
        </w:rPr>
        <w:t>1</w:t>
      </w:r>
      <w:r w:rsidRPr="00BD323F">
        <w:rPr>
          <w:rFonts w:hAnsi="宋体" w:hint="eastAsia"/>
          <w:bCs/>
          <w:szCs w:val="21"/>
        </w:rPr>
        <w:t>名专业技术人员（软件工程师）配合发包人负责本项目保修期内</w:t>
      </w:r>
      <w:r w:rsidRPr="00BD323F">
        <w:rPr>
          <w:rFonts w:hAnsi="宋体" w:hint="eastAsia"/>
          <w:bCs/>
          <w:szCs w:val="21"/>
        </w:rPr>
        <w:t>3</w:t>
      </w:r>
      <w:r w:rsidRPr="00BD323F">
        <w:rPr>
          <w:rFonts w:hAnsi="宋体" w:hint="eastAsia"/>
          <w:bCs/>
          <w:szCs w:val="21"/>
        </w:rPr>
        <w:t>年的维护工作。若系统出现故障或其他异常情况，发包人向承包人下达指令后承包人应在指令下达后</w:t>
      </w:r>
      <w:r w:rsidRPr="00BD323F">
        <w:rPr>
          <w:rFonts w:hAnsi="宋体" w:hint="eastAsia"/>
          <w:bCs/>
          <w:szCs w:val="21"/>
        </w:rPr>
        <w:t>24</w:t>
      </w:r>
      <w:r w:rsidRPr="00BD323F">
        <w:rPr>
          <w:rFonts w:hAnsi="宋体" w:hint="eastAsia"/>
          <w:bCs/>
          <w:szCs w:val="21"/>
        </w:rPr>
        <w:t>小时内处理完毕，恢复系统运行正常，延期处理完毕的将处以</w:t>
      </w:r>
      <w:r w:rsidRPr="00BD323F">
        <w:rPr>
          <w:rFonts w:hAnsi="宋体" w:hint="eastAsia"/>
          <w:bCs/>
          <w:szCs w:val="21"/>
        </w:rPr>
        <w:t>1</w:t>
      </w:r>
      <w:r w:rsidRPr="00BD323F">
        <w:rPr>
          <w:rFonts w:hAnsi="宋体" w:hint="eastAsia"/>
          <w:bCs/>
          <w:szCs w:val="21"/>
        </w:rPr>
        <w:t>万元</w:t>
      </w:r>
      <w:r w:rsidRPr="00BD323F">
        <w:rPr>
          <w:rFonts w:hAnsi="宋体" w:hint="eastAsia"/>
          <w:bCs/>
          <w:szCs w:val="21"/>
        </w:rPr>
        <w:t>/</w:t>
      </w:r>
      <w:r w:rsidRPr="00BD323F">
        <w:rPr>
          <w:rFonts w:hAnsi="宋体" w:hint="eastAsia"/>
          <w:bCs/>
          <w:szCs w:val="21"/>
        </w:rPr>
        <w:t>天的违约金。系统维护工作发包人不另行计量。</w:t>
      </w:r>
    </w:p>
    <w:p w:rsidR="00597DD1" w:rsidRPr="00BD323F" w:rsidRDefault="00597DD1" w:rsidP="00BA0D15">
      <w:pPr>
        <w:spacing w:line="360" w:lineRule="auto"/>
        <w:rPr>
          <w:rFonts w:hAnsi="宋体"/>
          <w:bCs/>
          <w:szCs w:val="21"/>
        </w:rPr>
      </w:pPr>
    </w:p>
    <w:p w:rsidR="00597DD1" w:rsidRPr="00BD323F" w:rsidRDefault="00597DD1" w:rsidP="00BA0D15">
      <w:pPr>
        <w:spacing w:line="360" w:lineRule="auto"/>
        <w:rPr>
          <w:rFonts w:hAnsi="宋体"/>
          <w:bCs/>
          <w:szCs w:val="21"/>
        </w:rPr>
      </w:pPr>
    </w:p>
    <w:p w:rsidR="004F36CE" w:rsidRPr="00BD323F" w:rsidRDefault="004F36CE" w:rsidP="00BA0D15">
      <w:pPr>
        <w:widowControl/>
        <w:spacing w:line="360" w:lineRule="auto"/>
        <w:jc w:val="left"/>
        <w:rPr>
          <w:rFonts w:hAnsi="宋体"/>
          <w:bCs/>
          <w:szCs w:val="21"/>
        </w:rPr>
      </w:pPr>
      <w:r w:rsidRPr="00BD323F">
        <w:rPr>
          <w:rFonts w:hAnsi="宋体"/>
          <w:bCs/>
          <w:szCs w:val="21"/>
        </w:rPr>
        <w:br w:type="page"/>
      </w:r>
    </w:p>
    <w:p w:rsidR="00597DD1" w:rsidRPr="00BD323F" w:rsidRDefault="00597DD1" w:rsidP="00BA0D15">
      <w:pPr>
        <w:spacing w:line="360" w:lineRule="auto"/>
        <w:rPr>
          <w:rFonts w:hAnsi="宋体"/>
          <w:bCs/>
          <w:szCs w:val="21"/>
        </w:rPr>
      </w:pPr>
    </w:p>
    <w:p w:rsidR="00597DD1" w:rsidRPr="00BD323F" w:rsidRDefault="00597DD1" w:rsidP="00BA0D15">
      <w:pPr>
        <w:spacing w:line="360" w:lineRule="auto"/>
        <w:jc w:val="center"/>
        <w:rPr>
          <w:rFonts w:eastAsia="黑体"/>
          <w:bCs/>
          <w:kern w:val="0"/>
          <w:sz w:val="30"/>
        </w:rPr>
      </w:pPr>
      <w:r w:rsidRPr="00BD323F">
        <w:rPr>
          <w:rFonts w:eastAsia="黑体"/>
          <w:bCs/>
          <w:kern w:val="0"/>
          <w:sz w:val="30"/>
        </w:rPr>
        <w:t>第三节</w:t>
      </w:r>
      <w:r w:rsidRPr="00BD323F">
        <w:rPr>
          <w:rFonts w:eastAsia="黑体"/>
          <w:bCs/>
          <w:kern w:val="0"/>
          <w:sz w:val="30"/>
        </w:rPr>
        <w:t xml:space="preserve">  </w:t>
      </w:r>
      <w:r w:rsidRPr="00BD323F">
        <w:rPr>
          <w:rFonts w:eastAsia="黑体"/>
          <w:bCs/>
          <w:kern w:val="0"/>
          <w:sz w:val="30"/>
        </w:rPr>
        <w:t>合同附件格式</w:t>
      </w:r>
      <w:bookmarkEnd w:id="1861"/>
      <w:bookmarkEnd w:id="1862"/>
      <w:bookmarkEnd w:id="1863"/>
      <w:bookmarkEnd w:id="1864"/>
      <w:bookmarkEnd w:id="1865"/>
      <w:bookmarkEnd w:id="1866"/>
      <w:bookmarkEnd w:id="1867"/>
    </w:p>
    <w:p w:rsidR="00597DD1" w:rsidRPr="00BD323F" w:rsidRDefault="00597DD1" w:rsidP="00BA0D15">
      <w:pPr>
        <w:spacing w:before="50" w:line="360" w:lineRule="auto"/>
        <w:jc w:val="left"/>
        <w:outlineLvl w:val="3"/>
        <w:rPr>
          <w:rFonts w:eastAsia="黑体"/>
          <w:bCs/>
          <w:sz w:val="24"/>
        </w:rPr>
      </w:pPr>
      <w:bookmarkStart w:id="1868" w:name="_Toc329301153"/>
      <w:bookmarkStart w:id="1869" w:name="_Toc236824615"/>
      <w:bookmarkStart w:id="1870" w:name="_Toc252336760"/>
      <w:bookmarkStart w:id="1871" w:name="_Toc261185165"/>
      <w:bookmarkStart w:id="1872" w:name="_Toc261185355"/>
      <w:bookmarkStart w:id="1873" w:name="_Toc261185548"/>
      <w:bookmarkStart w:id="1874" w:name="_Toc413654094"/>
      <w:bookmarkStart w:id="1875" w:name="_Toc413833385"/>
      <w:bookmarkStart w:id="1876" w:name="_Toc14376915"/>
      <w:bookmarkStart w:id="1877" w:name="_Toc41637669"/>
      <w:bookmarkStart w:id="1878" w:name="_Toc41855714"/>
      <w:bookmarkStart w:id="1879" w:name="_Toc42769165"/>
      <w:bookmarkStart w:id="1880" w:name="_Toc261185551"/>
      <w:bookmarkStart w:id="1881" w:name="_Toc252336763"/>
      <w:bookmarkStart w:id="1882" w:name="_Toc261185168"/>
      <w:bookmarkStart w:id="1883" w:name="_Toc261185358"/>
      <w:bookmarkStart w:id="1884" w:name="_Toc236824618"/>
      <w:bookmarkStart w:id="1885" w:name="_Toc303774811"/>
      <w:bookmarkStart w:id="1886" w:name="_Toc303775370"/>
      <w:bookmarkStart w:id="1887" w:name="_Toc303774812"/>
      <w:bookmarkStart w:id="1888" w:name="_Toc303775371"/>
      <w:bookmarkStart w:id="1889" w:name="_Toc236824620"/>
      <w:bookmarkStart w:id="1890" w:name="_Toc261185170"/>
      <w:bookmarkStart w:id="1891" w:name="_Toc261185553"/>
      <w:bookmarkStart w:id="1892" w:name="_Toc261185360"/>
      <w:bookmarkStart w:id="1893" w:name="_Toc252336765"/>
      <w:r w:rsidRPr="00BD323F">
        <w:rPr>
          <w:rFonts w:eastAsia="黑体"/>
          <w:bCs/>
          <w:sz w:val="24"/>
        </w:rPr>
        <w:t>附件一</w:t>
      </w:r>
      <w:r w:rsidRPr="00BD323F">
        <w:rPr>
          <w:rFonts w:eastAsia="黑体"/>
          <w:bCs/>
          <w:sz w:val="24"/>
        </w:rPr>
        <w:t xml:space="preserve">  </w:t>
      </w:r>
      <w:r w:rsidRPr="00BD323F">
        <w:rPr>
          <w:rFonts w:eastAsia="黑体"/>
          <w:bCs/>
          <w:sz w:val="24"/>
        </w:rPr>
        <w:t>合同协议书</w:t>
      </w:r>
      <w:bookmarkEnd w:id="1868"/>
      <w:bookmarkEnd w:id="1869"/>
      <w:bookmarkEnd w:id="1870"/>
      <w:bookmarkEnd w:id="1871"/>
      <w:bookmarkEnd w:id="1872"/>
      <w:bookmarkEnd w:id="1873"/>
      <w:r w:rsidRPr="00BD323F">
        <w:rPr>
          <w:rFonts w:eastAsia="黑体"/>
          <w:bCs/>
          <w:sz w:val="24"/>
        </w:rPr>
        <w:t>格式</w:t>
      </w:r>
      <w:bookmarkEnd w:id="1874"/>
      <w:bookmarkEnd w:id="1875"/>
      <w:bookmarkEnd w:id="1876"/>
      <w:bookmarkEnd w:id="1877"/>
      <w:bookmarkEnd w:id="1878"/>
      <w:bookmarkEnd w:id="1879"/>
    </w:p>
    <w:p w:rsidR="00597DD1" w:rsidRPr="00BD323F" w:rsidRDefault="00597DD1" w:rsidP="00BA0D15">
      <w:pPr>
        <w:adjustRightInd w:val="0"/>
        <w:spacing w:afterLines="30" w:after="93" w:line="360" w:lineRule="auto"/>
        <w:jc w:val="center"/>
        <w:rPr>
          <w:rFonts w:eastAsia="黑体"/>
          <w:bCs/>
          <w:kern w:val="0"/>
          <w:sz w:val="30"/>
        </w:rPr>
      </w:pPr>
    </w:p>
    <w:p w:rsidR="00597DD1" w:rsidRPr="00BD323F" w:rsidRDefault="00597DD1" w:rsidP="00BA0D15">
      <w:pPr>
        <w:adjustRightInd w:val="0"/>
        <w:spacing w:afterLines="30" w:after="93" w:line="360" w:lineRule="auto"/>
        <w:jc w:val="center"/>
        <w:rPr>
          <w:b/>
          <w:sz w:val="28"/>
          <w:szCs w:val="28"/>
        </w:rPr>
      </w:pPr>
      <w:r w:rsidRPr="00BD323F">
        <w:rPr>
          <w:b/>
          <w:bCs/>
          <w:kern w:val="0"/>
          <w:sz w:val="28"/>
          <w:szCs w:val="28"/>
        </w:rPr>
        <w:t>合同协议书</w:t>
      </w:r>
    </w:p>
    <w:p w:rsidR="00597DD1" w:rsidRPr="00BD323F" w:rsidRDefault="00597DD1" w:rsidP="00BA0D15">
      <w:pPr>
        <w:spacing w:afterLines="30" w:after="93" w:line="360" w:lineRule="auto"/>
        <w:rPr>
          <w:szCs w:val="21"/>
        </w:rPr>
      </w:pPr>
    </w:p>
    <w:p w:rsidR="00597DD1" w:rsidRPr="00BD323F" w:rsidRDefault="00597DD1" w:rsidP="00BA0D15">
      <w:pPr>
        <w:pStyle w:val="3f2"/>
        <w:spacing w:line="360" w:lineRule="auto"/>
        <w:ind w:firstLineChars="196" w:firstLine="413"/>
        <w:rPr>
          <w:rFonts w:ascii="Times New Roman" w:hAnsi="Times New Roman"/>
        </w:rPr>
      </w:pPr>
      <w:r w:rsidRPr="00BD323F">
        <w:rPr>
          <w:rFonts w:ascii="Times New Roman" w:hAnsi="Times New Roman"/>
          <w:b/>
          <w:bCs w:val="0"/>
          <w:szCs w:val="21"/>
          <w:u w:val="single"/>
        </w:rPr>
        <w:t>深圳高速公路股份有限公司</w:t>
      </w:r>
      <w:r w:rsidRPr="00BD323F">
        <w:rPr>
          <w:rFonts w:ascii="Times New Roman" w:hAnsi="Times New Roman"/>
        </w:rPr>
        <w:t>（发包人名称，以下简称</w:t>
      </w:r>
      <w:r w:rsidRPr="00BD323F">
        <w:rPr>
          <w:rFonts w:ascii="Times New Roman" w:hAnsi="Times New Roman"/>
        </w:rPr>
        <w:t>“</w:t>
      </w:r>
      <w:r w:rsidRPr="00BD323F">
        <w:rPr>
          <w:rFonts w:ascii="Times New Roman" w:hAnsi="Times New Roman"/>
        </w:rPr>
        <w:t>发包人</w:t>
      </w:r>
      <w:r w:rsidRPr="00BD323F">
        <w:rPr>
          <w:rFonts w:ascii="Times New Roman" w:hAnsi="Times New Roman"/>
        </w:rPr>
        <w:t>”</w:t>
      </w:r>
      <w:r w:rsidRPr="00BD323F">
        <w:rPr>
          <w:rFonts w:ascii="Times New Roman" w:hAnsi="Times New Roman"/>
        </w:rPr>
        <w:t>）为实施</w:t>
      </w:r>
      <w:r w:rsidR="002140C7" w:rsidRPr="00BD323F">
        <w:rPr>
          <w:rFonts w:ascii="Times New Roman" w:hAnsi="Times New Roman" w:hint="eastAsia"/>
          <w:b/>
          <w:u w:val="single"/>
        </w:rPr>
        <w:t>取消高速公路省界收费站监测预警与态势感知机电工程</w:t>
      </w:r>
      <w:r w:rsidRPr="00BD323F">
        <w:rPr>
          <w:rFonts w:ascii="Times New Roman" w:hAnsi="Times New Roman"/>
        </w:rPr>
        <w:t>（项目名称），已接受</w:t>
      </w:r>
      <w:r w:rsidRPr="00BD323F">
        <w:rPr>
          <w:rFonts w:ascii="Times New Roman" w:hAnsi="Times New Roman"/>
          <w:u w:val="single"/>
        </w:rPr>
        <w:t xml:space="preserve">                 </w:t>
      </w:r>
      <w:r w:rsidRPr="00BD323F">
        <w:rPr>
          <w:rFonts w:ascii="Times New Roman" w:hAnsi="Times New Roman"/>
        </w:rPr>
        <w:t>（承包人名称，以下简称</w:t>
      </w:r>
      <w:r w:rsidRPr="00BD323F">
        <w:rPr>
          <w:rFonts w:ascii="Times New Roman" w:hAnsi="Times New Roman"/>
        </w:rPr>
        <w:t>“</w:t>
      </w:r>
      <w:r w:rsidRPr="00BD323F">
        <w:rPr>
          <w:rFonts w:ascii="Times New Roman" w:hAnsi="Times New Roman"/>
        </w:rPr>
        <w:t>承包人</w:t>
      </w:r>
      <w:r w:rsidRPr="00BD323F">
        <w:rPr>
          <w:rFonts w:ascii="Times New Roman" w:hAnsi="Times New Roman"/>
        </w:rPr>
        <w:t>”</w:t>
      </w:r>
      <w:r w:rsidRPr="00BD323F">
        <w:rPr>
          <w:rFonts w:ascii="Times New Roman" w:hAnsi="Times New Roman"/>
        </w:rPr>
        <w:t>）的投标。</w:t>
      </w:r>
      <w:r w:rsidRPr="00BD323F">
        <w:rPr>
          <w:rFonts w:ascii="Times New Roman" w:hAnsi="Times New Roman"/>
        </w:rPr>
        <w:t xml:space="preserve"> </w:t>
      </w:r>
      <w:r w:rsidRPr="00BD323F">
        <w:rPr>
          <w:rFonts w:ascii="Times New Roman" w:hAnsi="Times New Roman"/>
        </w:rPr>
        <w:t>发包人和承包人共同达成如下协议：</w:t>
      </w:r>
    </w:p>
    <w:p w:rsidR="00597DD1" w:rsidRPr="00BD323F" w:rsidRDefault="00597DD1" w:rsidP="00BA0D15">
      <w:pPr>
        <w:pStyle w:val="2fc"/>
        <w:numPr>
          <w:ilvl w:val="1"/>
          <w:numId w:val="40"/>
        </w:numPr>
        <w:spacing w:line="360" w:lineRule="auto"/>
        <w:ind w:left="0" w:firstLine="420"/>
      </w:pPr>
      <w:r w:rsidRPr="00BD323F">
        <w:t xml:space="preserve"> </w:t>
      </w:r>
      <w:r w:rsidRPr="00BD323F">
        <w:t>工程名称：</w:t>
      </w:r>
      <w:r w:rsidR="002140C7" w:rsidRPr="00BD323F">
        <w:rPr>
          <w:rFonts w:hint="eastAsia"/>
        </w:rPr>
        <w:t>取消高速公路省界收费站监测预警与态势感知机电工程</w:t>
      </w:r>
    </w:p>
    <w:p w:rsidR="00597DD1" w:rsidRPr="00BD323F" w:rsidRDefault="00597DD1" w:rsidP="00BA0D15">
      <w:pPr>
        <w:pStyle w:val="2fc"/>
        <w:numPr>
          <w:ilvl w:val="1"/>
          <w:numId w:val="40"/>
        </w:numPr>
        <w:spacing w:line="360" w:lineRule="auto"/>
        <w:ind w:left="0" w:firstLine="420"/>
      </w:pPr>
      <w:r w:rsidRPr="00BD323F">
        <w:t>下列文件应视为构成并作为阅读和理解本协议书的组成部分，即：</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1</w:t>
      </w:r>
      <w:r w:rsidRPr="00BD323F">
        <w:rPr>
          <w:szCs w:val="21"/>
        </w:rPr>
        <w:t>）合同协议书及各种合同附件（含开标定标期间和合同谈判过程中的澄清文件和补充资料）；</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2</w:t>
      </w:r>
      <w:r w:rsidRPr="00BD323F">
        <w:rPr>
          <w:szCs w:val="21"/>
        </w:rPr>
        <w:t>）中标通知书；</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3</w:t>
      </w:r>
      <w:r w:rsidRPr="00BD323F">
        <w:rPr>
          <w:szCs w:val="21"/>
        </w:rPr>
        <w:t>）投标文件</w:t>
      </w:r>
      <w:r w:rsidRPr="00BD323F">
        <w:t>（含承包人在开标定标期间或合约澄清期间递交和确认并经发包人同意的对有关问题的补充资料和澄清文件等）</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4</w:t>
      </w:r>
      <w:r w:rsidRPr="00BD323F">
        <w:rPr>
          <w:szCs w:val="21"/>
        </w:rPr>
        <w:t>）项目专用合同条款</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5</w:t>
      </w:r>
      <w:r w:rsidRPr="00BD323F">
        <w:rPr>
          <w:szCs w:val="21"/>
        </w:rPr>
        <w:t>）公路工程专用合同条款；</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6</w:t>
      </w:r>
      <w:r w:rsidRPr="00BD323F">
        <w:rPr>
          <w:szCs w:val="21"/>
        </w:rPr>
        <w:t>）通用合同条款；</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7</w:t>
      </w:r>
      <w:r w:rsidRPr="00BD323F">
        <w:rPr>
          <w:szCs w:val="21"/>
        </w:rPr>
        <w:t>）技术规范</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8</w:t>
      </w:r>
      <w:r w:rsidRPr="00BD323F">
        <w:rPr>
          <w:szCs w:val="21"/>
        </w:rPr>
        <w:t>）图纸</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9</w:t>
      </w:r>
      <w:r w:rsidRPr="00BD323F">
        <w:rPr>
          <w:szCs w:val="21"/>
        </w:rPr>
        <w:t>）已标价工程量清单</w:t>
      </w:r>
      <w:r w:rsidRPr="00BD323F">
        <w:t>（含招标文件补遗书中与此有关的部分）</w:t>
      </w:r>
      <w:r w:rsidRPr="00BD323F">
        <w:rPr>
          <w:szCs w:val="21"/>
        </w:rPr>
        <w:t>；</w:t>
      </w:r>
    </w:p>
    <w:p w:rsidR="00597DD1" w:rsidRPr="00BD323F" w:rsidRDefault="00597DD1" w:rsidP="00BA0D15">
      <w:pPr>
        <w:spacing w:line="360" w:lineRule="auto"/>
        <w:ind w:firstLineChars="200" w:firstLine="420"/>
        <w:rPr>
          <w:szCs w:val="21"/>
        </w:rPr>
      </w:pPr>
      <w:r w:rsidRPr="00BD323F">
        <w:rPr>
          <w:szCs w:val="21"/>
        </w:rPr>
        <w:t>（</w:t>
      </w:r>
      <w:r w:rsidRPr="00BD323F">
        <w:rPr>
          <w:szCs w:val="21"/>
        </w:rPr>
        <w:t>10</w:t>
      </w:r>
      <w:r w:rsidRPr="00BD323F">
        <w:rPr>
          <w:szCs w:val="21"/>
        </w:rPr>
        <w:t>）其他合同文件。</w:t>
      </w:r>
    </w:p>
    <w:p w:rsidR="00597DD1" w:rsidRPr="00BD323F" w:rsidRDefault="00597DD1" w:rsidP="00BA0D15">
      <w:pPr>
        <w:pStyle w:val="3f2"/>
        <w:spacing w:line="360" w:lineRule="auto"/>
        <w:ind w:firstLineChars="200" w:firstLine="420"/>
        <w:rPr>
          <w:rFonts w:ascii="Times New Roman" w:hAnsi="Times New Roman"/>
        </w:rPr>
      </w:pPr>
      <w:r w:rsidRPr="00BD323F">
        <w:rPr>
          <w:rFonts w:ascii="Times New Roman" w:hAnsi="Times New Roman"/>
        </w:rPr>
        <w:t>3</w:t>
      </w:r>
      <w:r w:rsidRPr="00BD323F">
        <w:rPr>
          <w:rFonts w:ascii="Times New Roman" w:hAnsi="Times New Roman"/>
        </w:rPr>
        <w:t>、上述文件将互相补充，若有不明确或不一致之处，以上列次序在先者为准。</w:t>
      </w:r>
    </w:p>
    <w:p w:rsidR="00597DD1" w:rsidRPr="00BD323F" w:rsidRDefault="00597DD1" w:rsidP="00BA0D15">
      <w:pPr>
        <w:pStyle w:val="2fc"/>
        <w:spacing w:line="360" w:lineRule="auto"/>
        <w:ind w:left="0" w:firstLineChars="200" w:firstLine="420"/>
      </w:pPr>
      <w:r w:rsidRPr="00BD323F">
        <w:t>4</w:t>
      </w:r>
      <w:r w:rsidRPr="00BD323F">
        <w:t>、根据工程量清单所列的数量和固定单价或总额价计算的本合同签约合同价为人民币（大写）：</w:t>
      </w:r>
      <w:r w:rsidRPr="00BD323F">
        <w:t xml:space="preserve"> </w:t>
      </w:r>
      <w:r w:rsidRPr="00BD323F">
        <w:rPr>
          <w:u w:val="single"/>
        </w:rPr>
        <w:t xml:space="preserve"> </w:t>
      </w:r>
      <w:r w:rsidR="00232F76" w:rsidRPr="00BD323F">
        <w:rPr>
          <w:u w:val="single"/>
        </w:rPr>
        <w:t xml:space="preserve">                               </w:t>
      </w:r>
      <w:r w:rsidRPr="00BD323F">
        <w:rPr>
          <w:u w:val="single"/>
        </w:rPr>
        <w:t xml:space="preserve">  </w:t>
      </w:r>
      <w:r w:rsidRPr="00BD323F">
        <w:t>（</w:t>
      </w:r>
      <w:r w:rsidRPr="00BD323F">
        <w:rPr>
          <w:b/>
        </w:rPr>
        <w:t>RMB</w:t>
      </w:r>
      <w:r w:rsidRPr="00BD323F">
        <w:t>：</w:t>
      </w:r>
      <w:r w:rsidRPr="00BD323F">
        <w:t xml:space="preserve"> </w:t>
      </w:r>
      <w:r w:rsidRPr="00BD323F">
        <w:rPr>
          <w:u w:val="single"/>
        </w:rPr>
        <w:t xml:space="preserve">                 </w:t>
      </w:r>
      <w:r w:rsidRPr="00BD323F">
        <w:t>元）。</w:t>
      </w:r>
    </w:p>
    <w:p w:rsidR="00597DD1" w:rsidRPr="00BD323F" w:rsidRDefault="00597DD1" w:rsidP="00BA0D15">
      <w:pPr>
        <w:pStyle w:val="2fc"/>
        <w:spacing w:line="360" w:lineRule="auto"/>
        <w:ind w:left="0" w:firstLineChars="200" w:firstLine="420"/>
      </w:pPr>
      <w:r w:rsidRPr="00BD323F">
        <w:t>5</w:t>
      </w:r>
      <w:r w:rsidRPr="00BD323F">
        <w:t>、由于发包人按本协议书第</w:t>
      </w:r>
      <w:r w:rsidRPr="00BD323F">
        <w:t>6</w:t>
      </w:r>
      <w:r w:rsidRPr="00BD323F">
        <w:t>条所述给承包人支付合同价款，承包人在此立约：保证</w:t>
      </w:r>
      <w:r w:rsidRPr="00BD323F">
        <w:lastRenderedPageBreak/>
        <w:t>在各方面按合同文件的规定承担本合同工程的实施和完成及其缺陷的修复。</w:t>
      </w:r>
    </w:p>
    <w:p w:rsidR="00597DD1" w:rsidRPr="00BD323F" w:rsidRDefault="00597DD1" w:rsidP="00BA0D15">
      <w:pPr>
        <w:pStyle w:val="2fc"/>
        <w:spacing w:line="360" w:lineRule="auto"/>
        <w:ind w:left="0" w:firstLineChars="200" w:firstLine="420"/>
      </w:pPr>
      <w:r w:rsidRPr="00BD323F">
        <w:t>6</w:t>
      </w:r>
      <w:r w:rsidRPr="00BD323F">
        <w:t>、作为对本合同工程的实施和完成及其缺陷修复的报酬，发包人在此立约：保证按照合同文件规定的时间和方式向承包人支付合同价款。</w:t>
      </w:r>
    </w:p>
    <w:p w:rsidR="00597DD1" w:rsidRPr="00BD323F" w:rsidRDefault="00597DD1" w:rsidP="00BA0D15">
      <w:pPr>
        <w:pStyle w:val="2fc"/>
        <w:spacing w:line="360" w:lineRule="auto"/>
        <w:ind w:left="0" w:firstLineChars="200" w:firstLine="420"/>
      </w:pPr>
      <w:r w:rsidRPr="00BD323F">
        <w:t>7</w:t>
      </w:r>
      <w:r w:rsidRPr="00BD323F">
        <w:t>、承包人应在监理人发出开工令之后，在合同中写明的开工期限内开工。本合同工程工期为</w:t>
      </w:r>
      <w:r w:rsidR="00232F76" w:rsidRPr="00BD323F">
        <w:t>30</w:t>
      </w:r>
      <w:r w:rsidRPr="00BD323F">
        <w:rPr>
          <w:rFonts w:hint="eastAsia"/>
        </w:rPr>
        <w:t>日历</w:t>
      </w:r>
      <w:r w:rsidRPr="00BD323F">
        <w:t>天，自发包人签发的开工通知书中规定的时间起算。</w:t>
      </w:r>
    </w:p>
    <w:p w:rsidR="00597DD1" w:rsidRPr="00BD323F" w:rsidRDefault="00597DD1" w:rsidP="00BA0D15">
      <w:pPr>
        <w:pStyle w:val="2fc"/>
        <w:spacing w:line="360" w:lineRule="auto"/>
        <w:ind w:left="0" w:firstLineChars="200" w:firstLine="420"/>
      </w:pPr>
      <w:r w:rsidRPr="00BD323F">
        <w:t>8</w:t>
      </w:r>
      <w:r w:rsidRPr="00BD323F">
        <w:t>、本合同纠纷解决办法为：</w:t>
      </w:r>
      <w:r w:rsidRPr="00BD323F">
        <w:rPr>
          <w:rFonts w:hint="eastAsia"/>
        </w:rPr>
        <w:t>深圳国际仲裁院</w:t>
      </w:r>
      <w:r w:rsidRPr="00BD323F">
        <w:t>仲裁。</w:t>
      </w:r>
    </w:p>
    <w:p w:rsidR="00597DD1" w:rsidRPr="00BD323F" w:rsidRDefault="00597DD1" w:rsidP="00BA0D15">
      <w:pPr>
        <w:pStyle w:val="2fc"/>
        <w:spacing w:line="360" w:lineRule="auto"/>
        <w:ind w:left="0" w:firstLineChars="200" w:firstLine="420"/>
      </w:pPr>
      <w:r w:rsidRPr="00BD323F">
        <w:t>9</w:t>
      </w:r>
      <w:r w:rsidRPr="00BD323F">
        <w:t>、本协议书在承包人提供履约担保后，由双方法定代表人或其授权的代理人签署并加盖公章后生效。全部工程完工后经交工验收合格，以及</w:t>
      </w:r>
      <w:r w:rsidRPr="00BD323F">
        <w:rPr>
          <w:rFonts w:hint="eastAsia"/>
        </w:rPr>
        <w:t>保修期满</w:t>
      </w:r>
      <w:r w:rsidRPr="00BD323F">
        <w:t>且合同各项费用结清后失效。</w:t>
      </w:r>
    </w:p>
    <w:p w:rsidR="00597DD1" w:rsidRPr="00BD323F" w:rsidRDefault="00597DD1" w:rsidP="00BA0D15">
      <w:pPr>
        <w:pStyle w:val="2fc"/>
        <w:spacing w:line="360" w:lineRule="auto"/>
        <w:ind w:left="0" w:firstLineChars="200" w:firstLine="420"/>
      </w:pPr>
      <w:r w:rsidRPr="00BD323F">
        <w:t>10</w:t>
      </w:r>
      <w:r w:rsidRPr="00BD323F">
        <w:t>、本协议书正本贰份、副本捌份，合同双方各执正本一份，发包人执副本陆份，承包人执副本贰份，当正本与副本的内容不致时，以正本为准。</w:t>
      </w:r>
    </w:p>
    <w:p w:rsidR="00171741" w:rsidRPr="00BD323F" w:rsidRDefault="00171741" w:rsidP="00BA0D15">
      <w:pPr>
        <w:pStyle w:val="2fc"/>
        <w:spacing w:line="360" w:lineRule="auto"/>
        <w:ind w:left="0" w:firstLineChars="200" w:firstLine="420"/>
      </w:pPr>
    </w:p>
    <w:p w:rsidR="00171741" w:rsidRPr="00BD323F" w:rsidRDefault="00171741" w:rsidP="00BA0D15">
      <w:pPr>
        <w:pStyle w:val="2fc"/>
        <w:spacing w:line="360" w:lineRule="auto"/>
        <w:ind w:left="0" w:firstLineChars="200" w:firstLine="420"/>
      </w:pPr>
    </w:p>
    <w:p w:rsidR="00171741" w:rsidRPr="00BD323F" w:rsidRDefault="00171741" w:rsidP="00BA0D15">
      <w:pPr>
        <w:pStyle w:val="2fc"/>
        <w:spacing w:line="360" w:lineRule="auto"/>
        <w:ind w:left="0" w:firstLineChars="200" w:firstLine="420"/>
      </w:pPr>
    </w:p>
    <w:tbl>
      <w:tblPr>
        <w:tblW w:w="0" w:type="auto"/>
        <w:tblLayout w:type="fixed"/>
        <w:tblLook w:val="0000" w:firstRow="0" w:lastRow="0" w:firstColumn="0" w:lastColumn="0" w:noHBand="0" w:noVBand="0"/>
      </w:tblPr>
      <w:tblGrid>
        <w:gridCol w:w="1788"/>
        <w:gridCol w:w="3059"/>
        <w:gridCol w:w="236"/>
        <w:gridCol w:w="1673"/>
        <w:gridCol w:w="2476"/>
      </w:tblGrid>
      <w:tr w:rsidR="00597DD1" w:rsidRPr="00BD323F" w:rsidTr="00C940FB">
        <w:tc>
          <w:tcPr>
            <w:tcW w:w="1788" w:type="dxa"/>
          </w:tcPr>
          <w:p w:rsidR="00597DD1" w:rsidRPr="00BD323F" w:rsidRDefault="00597DD1" w:rsidP="00BA0D15">
            <w:pPr>
              <w:spacing w:line="360" w:lineRule="auto"/>
            </w:pPr>
            <w:r w:rsidRPr="00BD323F">
              <w:t>发包人</w:t>
            </w:r>
            <w:r w:rsidRPr="00BD323F">
              <w:t>:</w:t>
            </w:r>
          </w:p>
        </w:tc>
        <w:tc>
          <w:tcPr>
            <w:tcW w:w="3059" w:type="dxa"/>
            <w:tcBorders>
              <w:bottom w:val="single" w:sz="4" w:space="0" w:color="auto"/>
            </w:tcBorders>
          </w:tcPr>
          <w:p w:rsidR="00597DD1" w:rsidRPr="00BD323F" w:rsidRDefault="00597DD1" w:rsidP="00BA0D15">
            <w:pPr>
              <w:spacing w:line="360" w:lineRule="auto"/>
              <w:rPr>
                <w:b/>
              </w:rPr>
            </w:pPr>
            <w:r w:rsidRPr="00BD323F">
              <w:rPr>
                <w:b/>
                <w:bCs/>
                <w:szCs w:val="21"/>
              </w:rPr>
              <w:t>深圳高速公路股份有限公司</w:t>
            </w:r>
          </w:p>
        </w:tc>
        <w:tc>
          <w:tcPr>
            <w:tcW w:w="236" w:type="dxa"/>
          </w:tcPr>
          <w:p w:rsidR="00597DD1" w:rsidRPr="00BD323F" w:rsidRDefault="00597DD1" w:rsidP="00BA0D15">
            <w:pPr>
              <w:spacing w:line="360" w:lineRule="auto"/>
            </w:pPr>
          </w:p>
        </w:tc>
        <w:tc>
          <w:tcPr>
            <w:tcW w:w="1673" w:type="dxa"/>
          </w:tcPr>
          <w:p w:rsidR="00597DD1" w:rsidRPr="00BD323F" w:rsidRDefault="00597DD1" w:rsidP="00BA0D15">
            <w:pPr>
              <w:spacing w:line="360" w:lineRule="auto"/>
            </w:pPr>
            <w:r w:rsidRPr="00BD323F">
              <w:t>承包人：</w:t>
            </w:r>
          </w:p>
        </w:tc>
        <w:tc>
          <w:tcPr>
            <w:tcW w:w="2476" w:type="dxa"/>
            <w:tcBorders>
              <w:bottom w:val="single" w:sz="4" w:space="0" w:color="auto"/>
            </w:tcBorders>
          </w:tcPr>
          <w:p w:rsidR="00597DD1" w:rsidRPr="00BD323F" w:rsidRDefault="00597DD1" w:rsidP="00BA0D15">
            <w:pPr>
              <w:spacing w:line="360" w:lineRule="auto"/>
            </w:pPr>
          </w:p>
        </w:tc>
      </w:tr>
      <w:tr w:rsidR="00597DD1" w:rsidRPr="00BD323F" w:rsidTr="00C940FB">
        <w:tc>
          <w:tcPr>
            <w:tcW w:w="1788" w:type="dxa"/>
          </w:tcPr>
          <w:p w:rsidR="00597DD1" w:rsidRPr="00BD323F" w:rsidRDefault="00597DD1" w:rsidP="00BA0D15">
            <w:pPr>
              <w:spacing w:line="360" w:lineRule="auto"/>
            </w:pPr>
          </w:p>
        </w:tc>
        <w:tc>
          <w:tcPr>
            <w:tcW w:w="3059" w:type="dxa"/>
            <w:tcBorders>
              <w:top w:val="single" w:sz="4" w:space="0" w:color="auto"/>
            </w:tcBorders>
          </w:tcPr>
          <w:p w:rsidR="00597DD1" w:rsidRPr="00BD323F" w:rsidRDefault="00597DD1" w:rsidP="00BA0D15">
            <w:pPr>
              <w:spacing w:line="360" w:lineRule="auto"/>
              <w:jc w:val="center"/>
            </w:pPr>
          </w:p>
          <w:p w:rsidR="00597DD1" w:rsidRPr="00BD323F" w:rsidRDefault="00597DD1" w:rsidP="00BA0D15">
            <w:pPr>
              <w:spacing w:line="360" w:lineRule="auto"/>
              <w:jc w:val="center"/>
            </w:pPr>
            <w:r w:rsidRPr="00BD323F">
              <w:t>（盖章）</w:t>
            </w:r>
          </w:p>
        </w:tc>
        <w:tc>
          <w:tcPr>
            <w:tcW w:w="236" w:type="dxa"/>
          </w:tcPr>
          <w:p w:rsidR="00597DD1" w:rsidRPr="00BD323F" w:rsidRDefault="00597DD1" w:rsidP="00BA0D15">
            <w:pPr>
              <w:spacing w:line="360" w:lineRule="auto"/>
              <w:jc w:val="center"/>
            </w:pPr>
          </w:p>
        </w:tc>
        <w:tc>
          <w:tcPr>
            <w:tcW w:w="1673" w:type="dxa"/>
          </w:tcPr>
          <w:p w:rsidR="00597DD1" w:rsidRPr="00BD323F" w:rsidRDefault="00597DD1" w:rsidP="00BA0D15">
            <w:pPr>
              <w:spacing w:line="360" w:lineRule="auto"/>
              <w:jc w:val="center"/>
            </w:pPr>
          </w:p>
        </w:tc>
        <w:tc>
          <w:tcPr>
            <w:tcW w:w="2476" w:type="dxa"/>
            <w:tcBorders>
              <w:top w:val="single" w:sz="4" w:space="0" w:color="auto"/>
            </w:tcBorders>
          </w:tcPr>
          <w:p w:rsidR="00597DD1" w:rsidRPr="00BD323F" w:rsidRDefault="00597DD1" w:rsidP="00BA0D15">
            <w:pPr>
              <w:spacing w:line="360" w:lineRule="auto"/>
              <w:jc w:val="center"/>
            </w:pPr>
          </w:p>
          <w:p w:rsidR="00597DD1" w:rsidRPr="00BD323F" w:rsidRDefault="00597DD1" w:rsidP="00BA0D15">
            <w:pPr>
              <w:spacing w:line="360" w:lineRule="auto"/>
              <w:jc w:val="center"/>
            </w:pPr>
            <w:r w:rsidRPr="00BD323F">
              <w:t>（盖章）</w:t>
            </w:r>
          </w:p>
          <w:p w:rsidR="00597DD1" w:rsidRPr="00BD323F" w:rsidRDefault="00597DD1" w:rsidP="00BA0D15">
            <w:pPr>
              <w:spacing w:line="360" w:lineRule="auto"/>
              <w:jc w:val="center"/>
            </w:pPr>
          </w:p>
        </w:tc>
      </w:tr>
      <w:tr w:rsidR="00597DD1" w:rsidRPr="00BD323F" w:rsidTr="00C940FB">
        <w:tc>
          <w:tcPr>
            <w:tcW w:w="1788" w:type="dxa"/>
          </w:tcPr>
          <w:p w:rsidR="00597DD1" w:rsidRPr="00BD323F" w:rsidRDefault="00597DD1" w:rsidP="00BA0D15">
            <w:pPr>
              <w:spacing w:line="360" w:lineRule="auto"/>
            </w:pPr>
          </w:p>
          <w:p w:rsidR="00597DD1" w:rsidRPr="00BD323F" w:rsidRDefault="00597DD1" w:rsidP="00BA0D15">
            <w:pPr>
              <w:spacing w:line="360" w:lineRule="auto"/>
            </w:pPr>
            <w:r w:rsidRPr="00BD323F">
              <w:t>法定代表人：</w:t>
            </w:r>
          </w:p>
        </w:tc>
        <w:tc>
          <w:tcPr>
            <w:tcW w:w="3059"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c>
          <w:tcPr>
            <w:tcW w:w="236" w:type="dxa"/>
          </w:tcPr>
          <w:p w:rsidR="00597DD1" w:rsidRPr="00BD323F" w:rsidRDefault="00597DD1" w:rsidP="00BA0D15">
            <w:pPr>
              <w:spacing w:line="360" w:lineRule="auto"/>
            </w:pPr>
          </w:p>
        </w:tc>
        <w:tc>
          <w:tcPr>
            <w:tcW w:w="1673" w:type="dxa"/>
          </w:tcPr>
          <w:p w:rsidR="00597DD1" w:rsidRPr="00BD323F" w:rsidRDefault="00597DD1" w:rsidP="00BA0D15">
            <w:pPr>
              <w:spacing w:line="360" w:lineRule="auto"/>
            </w:pPr>
          </w:p>
          <w:p w:rsidR="00597DD1" w:rsidRPr="00BD323F" w:rsidRDefault="00597DD1" w:rsidP="00BA0D15">
            <w:pPr>
              <w:spacing w:line="360" w:lineRule="auto"/>
            </w:pPr>
            <w:r w:rsidRPr="00BD323F">
              <w:t>法定代表人：</w:t>
            </w:r>
          </w:p>
        </w:tc>
        <w:tc>
          <w:tcPr>
            <w:tcW w:w="2476"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r>
      <w:tr w:rsidR="00597DD1" w:rsidRPr="00BD323F" w:rsidTr="00C940FB">
        <w:trPr>
          <w:trHeight w:val="534"/>
        </w:trPr>
        <w:tc>
          <w:tcPr>
            <w:tcW w:w="1788" w:type="dxa"/>
          </w:tcPr>
          <w:p w:rsidR="00597DD1" w:rsidRPr="00BD323F" w:rsidRDefault="00597DD1" w:rsidP="00BA0D15">
            <w:pPr>
              <w:spacing w:line="360" w:lineRule="auto"/>
              <w:jc w:val="center"/>
            </w:pPr>
          </w:p>
        </w:tc>
        <w:tc>
          <w:tcPr>
            <w:tcW w:w="3059" w:type="dxa"/>
            <w:tcBorders>
              <w:top w:val="single" w:sz="4" w:space="0" w:color="auto"/>
            </w:tcBorders>
          </w:tcPr>
          <w:p w:rsidR="00597DD1" w:rsidRPr="00BD323F" w:rsidRDefault="00597DD1" w:rsidP="00BA0D15">
            <w:pPr>
              <w:spacing w:line="360" w:lineRule="auto"/>
              <w:jc w:val="center"/>
            </w:pPr>
            <w:r w:rsidRPr="00BD323F">
              <w:t>(</w:t>
            </w:r>
            <w:r w:rsidRPr="00BD323F">
              <w:t>签字）</w:t>
            </w:r>
          </w:p>
        </w:tc>
        <w:tc>
          <w:tcPr>
            <w:tcW w:w="236" w:type="dxa"/>
          </w:tcPr>
          <w:p w:rsidR="00597DD1" w:rsidRPr="00BD323F" w:rsidRDefault="00597DD1" w:rsidP="00BA0D15">
            <w:pPr>
              <w:spacing w:line="360" w:lineRule="auto"/>
              <w:jc w:val="center"/>
            </w:pPr>
          </w:p>
        </w:tc>
        <w:tc>
          <w:tcPr>
            <w:tcW w:w="1673" w:type="dxa"/>
          </w:tcPr>
          <w:p w:rsidR="00597DD1" w:rsidRPr="00BD323F" w:rsidRDefault="00597DD1" w:rsidP="00BA0D15">
            <w:pPr>
              <w:spacing w:line="360" w:lineRule="auto"/>
              <w:jc w:val="center"/>
            </w:pPr>
          </w:p>
        </w:tc>
        <w:tc>
          <w:tcPr>
            <w:tcW w:w="2476"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C940FB">
        <w:tc>
          <w:tcPr>
            <w:tcW w:w="1788" w:type="dxa"/>
          </w:tcPr>
          <w:p w:rsidR="00597DD1" w:rsidRPr="00BD323F" w:rsidRDefault="00597DD1" w:rsidP="00BA0D15">
            <w:pPr>
              <w:spacing w:line="360" w:lineRule="auto"/>
            </w:pPr>
            <w:r w:rsidRPr="00BD323F">
              <w:t>时</w:t>
            </w:r>
            <w:r w:rsidRPr="00BD323F">
              <w:t xml:space="preserve">  </w:t>
            </w:r>
            <w:r w:rsidRPr="00BD323F">
              <w:t>间：</w:t>
            </w:r>
          </w:p>
        </w:tc>
        <w:tc>
          <w:tcPr>
            <w:tcW w:w="3059"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6" w:type="dxa"/>
          </w:tcPr>
          <w:p w:rsidR="00597DD1" w:rsidRPr="00BD323F" w:rsidRDefault="00597DD1" w:rsidP="00BA0D15">
            <w:pPr>
              <w:spacing w:line="360" w:lineRule="auto"/>
              <w:jc w:val="center"/>
            </w:pPr>
          </w:p>
        </w:tc>
        <w:tc>
          <w:tcPr>
            <w:tcW w:w="1673" w:type="dxa"/>
          </w:tcPr>
          <w:p w:rsidR="00597DD1" w:rsidRPr="00BD323F" w:rsidRDefault="00597DD1" w:rsidP="00BA0D15">
            <w:pPr>
              <w:spacing w:line="360" w:lineRule="auto"/>
            </w:pPr>
            <w:r w:rsidRPr="00BD323F">
              <w:t>时</w:t>
            </w:r>
            <w:r w:rsidRPr="00BD323F">
              <w:t xml:space="preserve">  </w:t>
            </w:r>
            <w:r w:rsidRPr="00BD323F">
              <w:t>间：</w:t>
            </w:r>
          </w:p>
        </w:tc>
        <w:tc>
          <w:tcPr>
            <w:tcW w:w="2476"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r>
      <w:tr w:rsidR="00597DD1" w:rsidRPr="00BD323F" w:rsidTr="00C940FB">
        <w:tc>
          <w:tcPr>
            <w:tcW w:w="1788" w:type="dxa"/>
          </w:tcPr>
          <w:p w:rsidR="00597DD1" w:rsidRPr="00BD323F" w:rsidRDefault="00597DD1" w:rsidP="00BA0D15">
            <w:pPr>
              <w:spacing w:line="360" w:lineRule="auto"/>
            </w:pPr>
          </w:p>
          <w:p w:rsidR="00597DD1" w:rsidRPr="00BD323F" w:rsidRDefault="00597DD1" w:rsidP="00BA0D15">
            <w:pPr>
              <w:spacing w:line="360" w:lineRule="auto"/>
            </w:pPr>
            <w:r w:rsidRPr="00BD323F">
              <w:t>或授权代理人：</w:t>
            </w:r>
          </w:p>
        </w:tc>
        <w:tc>
          <w:tcPr>
            <w:tcW w:w="3059"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c>
          <w:tcPr>
            <w:tcW w:w="236" w:type="dxa"/>
          </w:tcPr>
          <w:p w:rsidR="00597DD1" w:rsidRPr="00BD323F" w:rsidRDefault="00597DD1" w:rsidP="00BA0D15">
            <w:pPr>
              <w:spacing w:line="360" w:lineRule="auto"/>
            </w:pPr>
          </w:p>
        </w:tc>
        <w:tc>
          <w:tcPr>
            <w:tcW w:w="1673" w:type="dxa"/>
          </w:tcPr>
          <w:p w:rsidR="00597DD1" w:rsidRPr="00BD323F" w:rsidRDefault="00597DD1" w:rsidP="00BA0D15">
            <w:pPr>
              <w:spacing w:line="360" w:lineRule="auto"/>
            </w:pPr>
          </w:p>
          <w:p w:rsidR="00597DD1" w:rsidRPr="00BD323F" w:rsidRDefault="00597DD1" w:rsidP="00BA0D15">
            <w:pPr>
              <w:spacing w:line="360" w:lineRule="auto"/>
            </w:pPr>
            <w:r w:rsidRPr="00BD323F">
              <w:t>或授权代理人：</w:t>
            </w:r>
          </w:p>
        </w:tc>
        <w:tc>
          <w:tcPr>
            <w:tcW w:w="2476"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r>
      <w:tr w:rsidR="00597DD1" w:rsidRPr="00BD323F" w:rsidTr="00C940FB">
        <w:tc>
          <w:tcPr>
            <w:tcW w:w="1788" w:type="dxa"/>
          </w:tcPr>
          <w:p w:rsidR="00597DD1" w:rsidRPr="00BD323F" w:rsidRDefault="00597DD1" w:rsidP="00BA0D15">
            <w:pPr>
              <w:spacing w:line="360" w:lineRule="auto"/>
            </w:pPr>
          </w:p>
        </w:tc>
        <w:tc>
          <w:tcPr>
            <w:tcW w:w="3059" w:type="dxa"/>
            <w:tcBorders>
              <w:top w:val="single" w:sz="4" w:space="0" w:color="auto"/>
            </w:tcBorders>
          </w:tcPr>
          <w:p w:rsidR="00597DD1" w:rsidRPr="00BD323F" w:rsidRDefault="00597DD1" w:rsidP="00BA0D15">
            <w:pPr>
              <w:spacing w:line="360" w:lineRule="auto"/>
              <w:jc w:val="center"/>
            </w:pPr>
            <w:r w:rsidRPr="00BD323F">
              <w:t>（签字）</w:t>
            </w:r>
          </w:p>
        </w:tc>
        <w:tc>
          <w:tcPr>
            <w:tcW w:w="236" w:type="dxa"/>
          </w:tcPr>
          <w:p w:rsidR="00597DD1" w:rsidRPr="00BD323F" w:rsidRDefault="00597DD1" w:rsidP="00BA0D15">
            <w:pPr>
              <w:spacing w:line="360" w:lineRule="auto"/>
            </w:pPr>
          </w:p>
        </w:tc>
        <w:tc>
          <w:tcPr>
            <w:tcW w:w="1673" w:type="dxa"/>
          </w:tcPr>
          <w:p w:rsidR="00597DD1" w:rsidRPr="00BD323F" w:rsidRDefault="00597DD1" w:rsidP="00BA0D15">
            <w:pPr>
              <w:spacing w:line="360" w:lineRule="auto"/>
            </w:pPr>
          </w:p>
        </w:tc>
        <w:tc>
          <w:tcPr>
            <w:tcW w:w="2476"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C940FB">
        <w:tc>
          <w:tcPr>
            <w:tcW w:w="1788" w:type="dxa"/>
          </w:tcPr>
          <w:p w:rsidR="00597DD1" w:rsidRPr="00BD323F" w:rsidRDefault="00597DD1" w:rsidP="00BA0D15">
            <w:pPr>
              <w:spacing w:line="360" w:lineRule="auto"/>
            </w:pPr>
            <w:r w:rsidRPr="00BD323F">
              <w:t>时</w:t>
            </w:r>
            <w:r w:rsidRPr="00BD323F">
              <w:t xml:space="preserve">  </w:t>
            </w:r>
            <w:r w:rsidRPr="00BD323F">
              <w:t>间：</w:t>
            </w:r>
          </w:p>
        </w:tc>
        <w:tc>
          <w:tcPr>
            <w:tcW w:w="3059"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6" w:type="dxa"/>
          </w:tcPr>
          <w:p w:rsidR="00597DD1" w:rsidRPr="00BD323F" w:rsidRDefault="00597DD1" w:rsidP="00BA0D15">
            <w:pPr>
              <w:spacing w:line="360" w:lineRule="auto"/>
            </w:pPr>
          </w:p>
        </w:tc>
        <w:tc>
          <w:tcPr>
            <w:tcW w:w="1673" w:type="dxa"/>
          </w:tcPr>
          <w:p w:rsidR="00597DD1" w:rsidRPr="00BD323F" w:rsidRDefault="00597DD1" w:rsidP="00BA0D15">
            <w:pPr>
              <w:spacing w:line="360" w:lineRule="auto"/>
            </w:pPr>
            <w:r w:rsidRPr="00BD323F">
              <w:t>时</w:t>
            </w:r>
            <w:r w:rsidRPr="00BD323F">
              <w:t xml:space="preserve">  </w:t>
            </w:r>
            <w:r w:rsidRPr="00BD323F">
              <w:t>间：</w:t>
            </w:r>
          </w:p>
        </w:tc>
        <w:tc>
          <w:tcPr>
            <w:tcW w:w="2476"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r>
    </w:tbl>
    <w:p w:rsidR="00597DD1" w:rsidRPr="00BD323F" w:rsidRDefault="00597DD1" w:rsidP="00BA0D15">
      <w:pPr>
        <w:adjustRightInd w:val="0"/>
        <w:spacing w:afterLines="30" w:after="93" w:line="360" w:lineRule="auto"/>
        <w:outlineLvl w:val="3"/>
      </w:pPr>
      <w:r w:rsidRPr="00BD323F">
        <w:br w:type="page"/>
      </w:r>
      <w:bookmarkStart w:id="1894" w:name="_Toc261185549"/>
      <w:bookmarkStart w:id="1895" w:name="_Toc261185166"/>
      <w:bookmarkStart w:id="1896" w:name="_Toc252336761"/>
      <w:bookmarkStart w:id="1897" w:name="_Toc261185356"/>
      <w:bookmarkStart w:id="1898" w:name="_Toc236824616"/>
      <w:bookmarkStart w:id="1899" w:name="_Toc413654095"/>
      <w:bookmarkStart w:id="1900" w:name="_Toc413833386"/>
      <w:bookmarkStart w:id="1901" w:name="_Toc14376916"/>
      <w:bookmarkStart w:id="1902" w:name="_Toc41637670"/>
      <w:bookmarkStart w:id="1903" w:name="_Toc41855715"/>
      <w:bookmarkStart w:id="1904" w:name="_Toc42769166"/>
      <w:r w:rsidRPr="00BD323F">
        <w:rPr>
          <w:rFonts w:eastAsia="黑体"/>
          <w:bCs/>
          <w:sz w:val="24"/>
        </w:rPr>
        <w:lastRenderedPageBreak/>
        <w:t>附件二</w:t>
      </w:r>
      <w:r w:rsidRPr="00BD323F">
        <w:rPr>
          <w:rFonts w:eastAsia="黑体"/>
          <w:bCs/>
          <w:sz w:val="24"/>
        </w:rPr>
        <w:t xml:space="preserve">  </w:t>
      </w:r>
      <w:r w:rsidRPr="00BD323F">
        <w:rPr>
          <w:rFonts w:eastAsia="黑体"/>
          <w:bCs/>
          <w:sz w:val="24"/>
        </w:rPr>
        <w:t>廉政合同</w:t>
      </w:r>
      <w:bookmarkEnd w:id="1894"/>
      <w:bookmarkEnd w:id="1895"/>
      <w:bookmarkEnd w:id="1896"/>
      <w:bookmarkEnd w:id="1897"/>
      <w:bookmarkEnd w:id="1898"/>
      <w:r w:rsidRPr="00BD323F">
        <w:rPr>
          <w:rFonts w:eastAsia="黑体"/>
          <w:bCs/>
          <w:sz w:val="24"/>
        </w:rPr>
        <w:t>格式</w:t>
      </w:r>
      <w:bookmarkEnd w:id="1899"/>
      <w:bookmarkEnd w:id="1900"/>
      <w:bookmarkEnd w:id="1901"/>
      <w:bookmarkEnd w:id="1902"/>
      <w:bookmarkEnd w:id="1903"/>
      <w:bookmarkEnd w:id="1904"/>
    </w:p>
    <w:p w:rsidR="00597DD1" w:rsidRPr="00BD323F" w:rsidRDefault="00597DD1" w:rsidP="00BA0D15">
      <w:pPr>
        <w:adjustRightInd w:val="0"/>
        <w:spacing w:afterLines="30" w:after="93" w:line="360" w:lineRule="auto"/>
        <w:jc w:val="center"/>
        <w:rPr>
          <w:b/>
          <w:sz w:val="30"/>
          <w:szCs w:val="30"/>
        </w:rPr>
      </w:pPr>
      <w:r w:rsidRPr="00BD323F">
        <w:rPr>
          <w:b/>
          <w:sz w:val="30"/>
          <w:szCs w:val="30"/>
        </w:rPr>
        <w:t>廉</w:t>
      </w:r>
      <w:r w:rsidRPr="00BD323F">
        <w:rPr>
          <w:b/>
          <w:sz w:val="30"/>
          <w:szCs w:val="30"/>
        </w:rPr>
        <w:t xml:space="preserve"> </w:t>
      </w:r>
      <w:r w:rsidRPr="00BD323F">
        <w:rPr>
          <w:b/>
          <w:sz w:val="30"/>
          <w:szCs w:val="30"/>
        </w:rPr>
        <w:t>政</w:t>
      </w:r>
      <w:r w:rsidRPr="00BD323F">
        <w:rPr>
          <w:b/>
          <w:sz w:val="30"/>
          <w:szCs w:val="30"/>
        </w:rPr>
        <w:t xml:space="preserve"> </w:t>
      </w:r>
      <w:r w:rsidRPr="00BD323F">
        <w:rPr>
          <w:b/>
          <w:sz w:val="30"/>
          <w:szCs w:val="30"/>
        </w:rPr>
        <w:t>合</w:t>
      </w:r>
      <w:r w:rsidRPr="00BD323F">
        <w:rPr>
          <w:b/>
          <w:sz w:val="30"/>
          <w:szCs w:val="30"/>
        </w:rPr>
        <w:t xml:space="preserve"> </w:t>
      </w:r>
      <w:r w:rsidRPr="00BD323F">
        <w:rPr>
          <w:b/>
          <w:sz w:val="30"/>
          <w:szCs w:val="30"/>
        </w:rPr>
        <w:t>同</w:t>
      </w:r>
    </w:p>
    <w:p w:rsidR="00597DD1" w:rsidRPr="00BD323F" w:rsidRDefault="00597DD1" w:rsidP="00BA0D15">
      <w:pPr>
        <w:pStyle w:val="2fc"/>
        <w:spacing w:line="360" w:lineRule="auto"/>
        <w:ind w:left="0" w:firstLineChars="200" w:firstLine="420"/>
      </w:pPr>
      <w:r w:rsidRPr="00BD323F">
        <w:rPr>
          <w:rFonts w:hint="eastAsia"/>
        </w:rPr>
        <w:t>为加强工程建设管理中的廉政建设，规范工程建设项目甲乙双方的各项活动，保证工程质量与施工安全，提高建设资金的有效使用和投资效益，防止发生各种谋取不正当利益的违法、违纪、违规行为，保护国家、集体和当事人的合法权益，根据国家有关工程建设的法律法规和廉政建设责任制规定，特订立廉政合同。</w:t>
      </w:r>
    </w:p>
    <w:p w:rsidR="00597DD1" w:rsidRPr="00BD323F" w:rsidRDefault="00597DD1" w:rsidP="00BA0D15">
      <w:pPr>
        <w:pStyle w:val="2fc"/>
        <w:spacing w:line="360" w:lineRule="auto"/>
        <w:ind w:left="0" w:firstLineChars="200" w:firstLine="422"/>
        <w:rPr>
          <w:b/>
        </w:rPr>
      </w:pPr>
      <w:r w:rsidRPr="00BD323F">
        <w:rPr>
          <w:rFonts w:hint="eastAsia"/>
          <w:b/>
        </w:rPr>
        <w:t>1</w:t>
      </w:r>
      <w:r w:rsidRPr="00BD323F">
        <w:rPr>
          <w:rFonts w:hint="eastAsia"/>
          <w:b/>
        </w:rPr>
        <w:t>、甲乙双方的权利和义务</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1</w:t>
      </w:r>
      <w:r w:rsidRPr="00BD323F">
        <w:rPr>
          <w:rFonts w:hint="eastAsia"/>
        </w:rPr>
        <w:t>）严格遵守国家有关法规以及廉政有关规定。</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2</w:t>
      </w:r>
      <w:r w:rsidRPr="00BD323F">
        <w:rPr>
          <w:rFonts w:hint="eastAsia"/>
        </w:rPr>
        <w:t>）严格执行</w:t>
      </w:r>
      <w:r w:rsidR="002140C7" w:rsidRPr="00BD323F">
        <w:rPr>
          <w:rFonts w:hint="eastAsia"/>
          <w:u w:val="single"/>
        </w:rPr>
        <w:t>取消高速公路省界收费站监测预警与态势感知机电工程</w:t>
      </w:r>
      <w:r w:rsidRPr="00BD323F">
        <w:rPr>
          <w:rFonts w:hint="eastAsia"/>
        </w:rPr>
        <w:t>的合同文件，自觉按合同办事。</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3</w:t>
      </w:r>
      <w:r w:rsidRPr="00BD323F">
        <w:rPr>
          <w:rFonts w:hint="eastAsia"/>
        </w:rPr>
        <w:t>）双方的业务活动坚持公开、公正、诚信、透明的原则（除法律认定的商业秘密和合同文件另有规定之外），不得损害国家和集体利益，违反工程建设管理规章制度。</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4</w:t>
      </w:r>
      <w:r w:rsidRPr="00BD323F">
        <w:rPr>
          <w:rFonts w:hint="eastAsia"/>
        </w:rPr>
        <w:t>）建立健全廉政教育，设立廉政告示牌，公布举报电话，监督并认真查处违法违纪行为。</w:t>
      </w:r>
    </w:p>
    <w:p w:rsidR="00597DD1" w:rsidRPr="00BD323F" w:rsidRDefault="00597DD1" w:rsidP="00BA0D15">
      <w:pPr>
        <w:pStyle w:val="2fc"/>
        <w:spacing w:line="360" w:lineRule="auto"/>
        <w:ind w:left="0" w:firstLineChars="200" w:firstLine="420"/>
      </w:pPr>
      <w:r w:rsidRPr="00BD323F">
        <w:t>（</w:t>
      </w:r>
      <w:r w:rsidRPr="00BD323F">
        <w:t>5</w:t>
      </w:r>
      <w:r w:rsidRPr="00BD323F">
        <w:t>）发现对方在业务活动中有违反廉政规定的行为，有及时提醒对方纠正的权利和义务。</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6</w:t>
      </w:r>
      <w:r w:rsidRPr="00BD323F">
        <w:rPr>
          <w:rFonts w:hint="eastAsia"/>
        </w:rPr>
        <w:t>）发现对方严重违反本合同义务条款的行为，有向其上级有关部门举报、建议给予处理并要求告知处理结果的权利。</w:t>
      </w:r>
    </w:p>
    <w:p w:rsidR="00597DD1" w:rsidRPr="00BD323F" w:rsidRDefault="00597DD1" w:rsidP="00BA0D15">
      <w:pPr>
        <w:pStyle w:val="2fc"/>
        <w:spacing w:line="360" w:lineRule="auto"/>
        <w:ind w:left="0" w:firstLineChars="200" w:firstLine="422"/>
        <w:rPr>
          <w:b/>
        </w:rPr>
      </w:pPr>
      <w:r w:rsidRPr="00BD323F">
        <w:rPr>
          <w:rFonts w:hint="eastAsia"/>
          <w:b/>
        </w:rPr>
        <w:t>2</w:t>
      </w:r>
      <w:r w:rsidRPr="00BD323F">
        <w:rPr>
          <w:rFonts w:hint="eastAsia"/>
          <w:b/>
        </w:rPr>
        <w:t>、甲方的义务</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1</w:t>
      </w:r>
      <w:r w:rsidRPr="00BD323F">
        <w:rPr>
          <w:rFonts w:hint="eastAsia"/>
        </w:rPr>
        <w:t>）甲方及其工作人员不得索要或接受乙方的礼金、有价证券和贵重物品，不得在乙方报销任何应由甲方或甲方工作人员个人支付的费用。</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2</w:t>
      </w:r>
      <w:r w:rsidRPr="00BD323F">
        <w:rPr>
          <w:rFonts w:hint="eastAsia"/>
        </w:rPr>
        <w:t>）甲方工作人员不得参与乙方安排的宴请和娱乐活动；不得接受乙方提供的通讯工具、交通工具和高档办公用品。</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3</w:t>
      </w:r>
      <w:r w:rsidRPr="00BD323F">
        <w:rPr>
          <w:rFonts w:hint="eastAsia"/>
        </w:rPr>
        <w:t>）甲方及其工作人员不得要求或者接受乙方为其住房装修、婚丧嫁娶活动、配偶子女的工作安排以及出国出境、旅游等提供方便。</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4</w:t>
      </w:r>
      <w:r w:rsidRPr="00BD323F">
        <w:rPr>
          <w:rFonts w:hint="eastAsia"/>
        </w:rPr>
        <w:t>）甲方工作人员的配偶、子女不得从事与甲方工程有关的材料设备供应、工程分包、劳务等经济活动。</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5</w:t>
      </w:r>
      <w:r w:rsidRPr="00BD323F">
        <w:rPr>
          <w:rFonts w:hint="eastAsia"/>
        </w:rPr>
        <w:t>）甲方及其工作人员不得以任何理由向乙方推荐分包单位，不得要求乙方购买合同</w:t>
      </w:r>
      <w:r w:rsidRPr="00BD323F">
        <w:rPr>
          <w:rFonts w:hint="eastAsia"/>
        </w:rPr>
        <w:lastRenderedPageBreak/>
        <w:t>规定外的材料和设备。</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6</w:t>
      </w:r>
      <w:r w:rsidRPr="00BD323F">
        <w:rPr>
          <w:rFonts w:hint="eastAsia"/>
        </w:rPr>
        <w:t>）甲方工作人员要秉公办事，不准营私舞弊，不准利用职权从事各种个人有偿中介活动和安排个人施工队伍。</w:t>
      </w:r>
    </w:p>
    <w:p w:rsidR="00597DD1" w:rsidRPr="00BD323F" w:rsidRDefault="00597DD1" w:rsidP="00BA0D15">
      <w:pPr>
        <w:pStyle w:val="2fc"/>
        <w:spacing w:line="360" w:lineRule="auto"/>
        <w:ind w:left="0" w:firstLineChars="200" w:firstLine="422"/>
        <w:rPr>
          <w:b/>
        </w:rPr>
      </w:pPr>
      <w:r w:rsidRPr="00BD323F">
        <w:rPr>
          <w:rFonts w:hint="eastAsia"/>
          <w:b/>
        </w:rPr>
        <w:t>3</w:t>
      </w:r>
      <w:r w:rsidRPr="00BD323F">
        <w:rPr>
          <w:rFonts w:hint="eastAsia"/>
          <w:b/>
        </w:rPr>
        <w:t>、乙方义务</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1</w:t>
      </w:r>
      <w:r w:rsidRPr="00BD323F">
        <w:rPr>
          <w:rFonts w:hint="eastAsia"/>
        </w:rPr>
        <w:t>）乙方不得以任何理由向甲方及其工作人员馈赠礼金、有价证券、贵重礼品。</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2</w:t>
      </w:r>
      <w:r w:rsidRPr="00BD323F">
        <w:rPr>
          <w:rFonts w:hint="eastAsia"/>
        </w:rPr>
        <w:t>）乙方不得以任何名义为甲方及其工作人员报销应由甲方单位或个人支付的任何费用。</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3</w:t>
      </w:r>
      <w:r w:rsidRPr="00BD323F">
        <w:rPr>
          <w:rFonts w:hint="eastAsia"/>
        </w:rPr>
        <w:t>）乙方不得以任何理由安排甲方工作人员参加宴请及娱乐活动。</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4</w:t>
      </w:r>
      <w:r w:rsidRPr="00BD323F">
        <w:rPr>
          <w:rFonts w:hint="eastAsia"/>
        </w:rPr>
        <w:t>）乙方不得为甲方单位和个人购置或提供通讯工具、交通工具和高档办公用品等。</w:t>
      </w:r>
    </w:p>
    <w:p w:rsidR="00597DD1" w:rsidRPr="00BD323F" w:rsidRDefault="00597DD1" w:rsidP="00BA0D15">
      <w:pPr>
        <w:pStyle w:val="2fc"/>
        <w:spacing w:line="360" w:lineRule="auto"/>
        <w:ind w:left="0" w:firstLineChars="200" w:firstLine="422"/>
        <w:rPr>
          <w:b/>
        </w:rPr>
      </w:pPr>
      <w:r w:rsidRPr="00BD323F">
        <w:rPr>
          <w:rFonts w:hint="eastAsia"/>
          <w:b/>
        </w:rPr>
        <w:t>4</w:t>
      </w:r>
      <w:r w:rsidRPr="00BD323F">
        <w:rPr>
          <w:rFonts w:hint="eastAsia"/>
          <w:b/>
        </w:rPr>
        <w:t>、违约责任</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1</w:t>
      </w:r>
      <w:r w:rsidRPr="00BD323F">
        <w:rPr>
          <w:rFonts w:hint="eastAsia"/>
        </w:rPr>
        <w:t>）甲方及其工作人员违反合同第</w:t>
      </w:r>
      <w:r w:rsidRPr="00BD323F">
        <w:rPr>
          <w:rFonts w:hint="eastAsia"/>
        </w:rPr>
        <w:t>1</w:t>
      </w:r>
      <w:r w:rsidRPr="00BD323F">
        <w:rPr>
          <w:rFonts w:hint="eastAsia"/>
        </w:rPr>
        <w:t>、</w:t>
      </w:r>
      <w:r w:rsidRPr="00BD323F">
        <w:rPr>
          <w:rFonts w:hint="eastAsia"/>
        </w:rPr>
        <w:t>2</w:t>
      </w:r>
      <w:r w:rsidRPr="00BD323F">
        <w:rPr>
          <w:rFonts w:hint="eastAsia"/>
        </w:rPr>
        <w:t>条，按管理权限，依据有关规定给予党纪、政纪处分或组织处理；涉嫌犯罪的，移交司法机关追究刑事责任。</w:t>
      </w:r>
    </w:p>
    <w:p w:rsidR="00597DD1" w:rsidRPr="00BD323F" w:rsidRDefault="00597DD1" w:rsidP="00BA0D15">
      <w:pPr>
        <w:pStyle w:val="2fc"/>
        <w:spacing w:line="360" w:lineRule="auto"/>
        <w:ind w:left="0" w:firstLineChars="200" w:firstLine="420"/>
      </w:pPr>
      <w:r w:rsidRPr="00BD323F">
        <w:rPr>
          <w:rFonts w:hint="eastAsia"/>
        </w:rPr>
        <w:t>（</w:t>
      </w:r>
      <w:r w:rsidRPr="00BD323F">
        <w:rPr>
          <w:rFonts w:hint="eastAsia"/>
        </w:rPr>
        <w:t>2</w:t>
      </w:r>
      <w:r w:rsidRPr="00BD323F">
        <w:rPr>
          <w:rFonts w:hint="eastAsia"/>
        </w:rPr>
        <w:t>）乙方及其工作人员违反本合同第</w:t>
      </w:r>
      <w:r w:rsidRPr="00BD323F">
        <w:rPr>
          <w:rFonts w:hint="eastAsia"/>
        </w:rPr>
        <w:t>1</w:t>
      </w:r>
      <w:r w:rsidRPr="00BD323F">
        <w:rPr>
          <w:rFonts w:hint="eastAsia"/>
        </w:rPr>
        <w:t>、</w:t>
      </w:r>
      <w:r w:rsidRPr="00BD323F">
        <w:rPr>
          <w:rFonts w:hint="eastAsia"/>
        </w:rPr>
        <w:t>3</w:t>
      </w:r>
      <w:r w:rsidRPr="00BD323F">
        <w:rPr>
          <w:rFonts w:hint="eastAsia"/>
        </w:rPr>
        <w:t>条，按管理权限，依据有关规定，给予党纪、政纪处分或组织处理；情节严重的，涉嫌犯罪的，移交司法机关追究刑事责任；同时甲方可建议交通工程建设主管部门给予乙方不得进入其主管的交通工程建设市场的处罚。</w:t>
      </w:r>
    </w:p>
    <w:p w:rsidR="00597DD1" w:rsidRPr="00BD323F" w:rsidRDefault="00597DD1" w:rsidP="00BA0D15">
      <w:pPr>
        <w:pStyle w:val="2fc"/>
        <w:spacing w:line="360" w:lineRule="auto"/>
        <w:ind w:left="0" w:firstLineChars="200" w:firstLine="422"/>
        <w:rPr>
          <w:b/>
        </w:rPr>
      </w:pPr>
      <w:r w:rsidRPr="00BD323F">
        <w:rPr>
          <w:rFonts w:hint="eastAsia"/>
          <w:b/>
        </w:rPr>
        <w:t>5</w:t>
      </w:r>
      <w:r w:rsidRPr="00BD323F">
        <w:rPr>
          <w:rFonts w:hint="eastAsia"/>
          <w:b/>
        </w:rPr>
        <w:t>、双方约定</w:t>
      </w:r>
    </w:p>
    <w:p w:rsidR="00597DD1" w:rsidRPr="00BD323F" w:rsidRDefault="00597DD1" w:rsidP="00BA0D15">
      <w:pPr>
        <w:pStyle w:val="2fc"/>
        <w:spacing w:line="360" w:lineRule="auto"/>
        <w:ind w:left="0" w:firstLineChars="200" w:firstLine="420"/>
      </w:pPr>
      <w:r w:rsidRPr="00BD323F">
        <w:rPr>
          <w:rFonts w:hint="eastAsia"/>
        </w:rPr>
        <w:t>本合同由双方的纪检监察部门负责监督，支持对违纪违规行为的实名举报，接到实名举报，甲乙双方必须按照受理权限和程序规定进行调查并向举报人进行回复。</w:t>
      </w:r>
    </w:p>
    <w:p w:rsidR="00597DD1" w:rsidRPr="00BD323F" w:rsidRDefault="00597DD1" w:rsidP="00BA0D15">
      <w:pPr>
        <w:pStyle w:val="2fc"/>
        <w:spacing w:line="360" w:lineRule="auto"/>
        <w:ind w:left="0" w:firstLineChars="200" w:firstLine="422"/>
        <w:rPr>
          <w:b/>
        </w:rPr>
      </w:pPr>
      <w:r w:rsidRPr="00BD323F">
        <w:rPr>
          <w:rFonts w:hint="eastAsia"/>
          <w:b/>
        </w:rPr>
        <w:t>6</w:t>
      </w:r>
      <w:r w:rsidRPr="00BD323F">
        <w:rPr>
          <w:rFonts w:hint="eastAsia"/>
          <w:b/>
        </w:rPr>
        <w:t>、</w:t>
      </w:r>
      <w:r w:rsidR="00171741" w:rsidRPr="00BD323F">
        <w:rPr>
          <w:rFonts w:hint="eastAsia"/>
          <w:b/>
        </w:rPr>
        <w:t>本合同作为取消高速公路省界收费站监测预警与态势感知机电工程合同的附加，经合同双方签署立即生效，具有同等的法律效力和时效</w:t>
      </w:r>
      <w:r w:rsidRPr="00BD323F">
        <w:rPr>
          <w:rFonts w:hint="eastAsia"/>
          <w:b/>
        </w:rPr>
        <w:t>。</w:t>
      </w:r>
    </w:p>
    <w:p w:rsidR="00597DD1" w:rsidRPr="00BD323F" w:rsidRDefault="00597DD1" w:rsidP="00BA0D15">
      <w:pPr>
        <w:pStyle w:val="2fc"/>
        <w:spacing w:line="360" w:lineRule="auto"/>
        <w:ind w:left="0" w:firstLineChars="200" w:firstLine="420"/>
      </w:pPr>
      <w:r w:rsidRPr="00BD323F">
        <w:rPr>
          <w:rFonts w:hint="eastAsia"/>
        </w:rPr>
        <w:t>7</w:t>
      </w:r>
      <w:r w:rsidRPr="00BD323F">
        <w:rPr>
          <w:rFonts w:hint="eastAsia"/>
        </w:rPr>
        <w:t>、本合同一式陆份，甲方执肆份，乙方执贰份，双方监督单位各执一份。</w:t>
      </w:r>
    </w:p>
    <w:p w:rsidR="00597DD1" w:rsidRPr="00BD323F" w:rsidRDefault="00597DD1" w:rsidP="00BA0D15">
      <w:pPr>
        <w:spacing w:beforeLines="100" w:before="312" w:line="360" w:lineRule="auto"/>
        <w:rPr>
          <w:rFonts w:ascii="宋体" w:hAnsi="宋体"/>
          <w:b/>
          <w:sz w:val="20"/>
          <w:szCs w:val="20"/>
        </w:rPr>
      </w:pPr>
    </w:p>
    <w:tbl>
      <w:tblPr>
        <w:tblW w:w="8965" w:type="dxa"/>
        <w:tblLayout w:type="fixed"/>
        <w:tblLook w:val="0000" w:firstRow="0" w:lastRow="0" w:firstColumn="0" w:lastColumn="0" w:noHBand="0" w:noVBand="0"/>
      </w:tblPr>
      <w:tblGrid>
        <w:gridCol w:w="1788"/>
        <w:gridCol w:w="2940"/>
        <w:gridCol w:w="236"/>
        <w:gridCol w:w="1888"/>
        <w:gridCol w:w="2113"/>
      </w:tblGrid>
      <w:tr w:rsidR="00597DD1" w:rsidRPr="00BD323F" w:rsidTr="00171741">
        <w:tc>
          <w:tcPr>
            <w:tcW w:w="1788" w:type="dxa"/>
          </w:tcPr>
          <w:p w:rsidR="00597DD1" w:rsidRPr="00BD323F" w:rsidRDefault="00597DD1" w:rsidP="00BA0D15">
            <w:pPr>
              <w:spacing w:line="360" w:lineRule="auto"/>
            </w:pPr>
            <w:r w:rsidRPr="00BD323F">
              <w:t>发包人</w:t>
            </w:r>
            <w:r w:rsidRPr="00BD323F">
              <w:t>:</w:t>
            </w:r>
          </w:p>
        </w:tc>
        <w:tc>
          <w:tcPr>
            <w:tcW w:w="2940" w:type="dxa"/>
            <w:tcBorders>
              <w:bottom w:val="single" w:sz="4" w:space="0" w:color="auto"/>
            </w:tcBorders>
          </w:tcPr>
          <w:p w:rsidR="00597DD1" w:rsidRPr="00BD323F" w:rsidRDefault="00597DD1" w:rsidP="00BA0D15">
            <w:pPr>
              <w:spacing w:line="360" w:lineRule="auto"/>
              <w:rPr>
                <w:b/>
              </w:rPr>
            </w:pPr>
            <w:r w:rsidRPr="00BD323F">
              <w:rPr>
                <w:b/>
                <w:bCs/>
                <w:szCs w:val="21"/>
              </w:rPr>
              <w:t>深圳高速公路股份有限公司</w:t>
            </w:r>
          </w:p>
        </w:tc>
        <w:tc>
          <w:tcPr>
            <w:tcW w:w="236" w:type="dxa"/>
          </w:tcPr>
          <w:p w:rsidR="00597DD1" w:rsidRPr="00BD323F" w:rsidRDefault="00597DD1" w:rsidP="00BA0D15">
            <w:pPr>
              <w:spacing w:line="360" w:lineRule="auto"/>
            </w:pPr>
          </w:p>
        </w:tc>
        <w:tc>
          <w:tcPr>
            <w:tcW w:w="1888" w:type="dxa"/>
          </w:tcPr>
          <w:p w:rsidR="00597DD1" w:rsidRPr="00BD323F" w:rsidRDefault="00597DD1" w:rsidP="00BA0D15">
            <w:pPr>
              <w:spacing w:line="360" w:lineRule="auto"/>
            </w:pPr>
            <w:r w:rsidRPr="00BD323F">
              <w:t>承包人：</w:t>
            </w:r>
          </w:p>
        </w:tc>
        <w:tc>
          <w:tcPr>
            <w:tcW w:w="2113" w:type="dxa"/>
            <w:tcBorders>
              <w:bottom w:val="single" w:sz="4" w:space="0" w:color="auto"/>
            </w:tcBorders>
          </w:tcPr>
          <w:p w:rsidR="00597DD1" w:rsidRPr="00BD323F" w:rsidRDefault="00597DD1" w:rsidP="00BA0D15">
            <w:pPr>
              <w:spacing w:line="360" w:lineRule="auto"/>
            </w:pPr>
          </w:p>
        </w:tc>
      </w:tr>
      <w:tr w:rsidR="00597DD1" w:rsidRPr="00BD323F" w:rsidTr="00171741">
        <w:trPr>
          <w:trHeight w:val="541"/>
        </w:trPr>
        <w:tc>
          <w:tcPr>
            <w:tcW w:w="1788" w:type="dxa"/>
          </w:tcPr>
          <w:p w:rsidR="00597DD1" w:rsidRPr="00BD323F" w:rsidRDefault="00597DD1" w:rsidP="00BA0D15">
            <w:pPr>
              <w:spacing w:line="360" w:lineRule="auto"/>
            </w:pPr>
          </w:p>
        </w:tc>
        <w:tc>
          <w:tcPr>
            <w:tcW w:w="2940" w:type="dxa"/>
            <w:tcBorders>
              <w:top w:val="single" w:sz="4" w:space="0" w:color="auto"/>
            </w:tcBorders>
          </w:tcPr>
          <w:p w:rsidR="00597DD1" w:rsidRPr="00BD323F" w:rsidRDefault="00597DD1" w:rsidP="00BA0D15">
            <w:pPr>
              <w:spacing w:line="360" w:lineRule="auto"/>
              <w:jc w:val="center"/>
            </w:pPr>
            <w:r w:rsidRPr="00BD323F">
              <w:t>（盖章）</w:t>
            </w:r>
          </w:p>
        </w:tc>
        <w:tc>
          <w:tcPr>
            <w:tcW w:w="236" w:type="dxa"/>
          </w:tcPr>
          <w:p w:rsidR="00597DD1" w:rsidRPr="00BD323F" w:rsidRDefault="00597DD1" w:rsidP="00BA0D15">
            <w:pPr>
              <w:spacing w:line="360" w:lineRule="auto"/>
              <w:jc w:val="center"/>
            </w:pPr>
          </w:p>
        </w:tc>
        <w:tc>
          <w:tcPr>
            <w:tcW w:w="1888" w:type="dxa"/>
          </w:tcPr>
          <w:p w:rsidR="00597DD1" w:rsidRPr="00BD323F" w:rsidRDefault="00597DD1" w:rsidP="00BA0D15">
            <w:pPr>
              <w:spacing w:line="360" w:lineRule="auto"/>
              <w:jc w:val="center"/>
            </w:pPr>
          </w:p>
        </w:tc>
        <w:tc>
          <w:tcPr>
            <w:tcW w:w="2113" w:type="dxa"/>
            <w:tcBorders>
              <w:top w:val="single" w:sz="4" w:space="0" w:color="auto"/>
            </w:tcBorders>
          </w:tcPr>
          <w:p w:rsidR="00597DD1" w:rsidRPr="00BD323F" w:rsidRDefault="00597DD1" w:rsidP="00BA0D15">
            <w:pPr>
              <w:spacing w:line="360" w:lineRule="auto"/>
              <w:jc w:val="center"/>
            </w:pPr>
            <w:r w:rsidRPr="00BD323F">
              <w:t>（盖章）</w:t>
            </w:r>
          </w:p>
        </w:tc>
      </w:tr>
      <w:tr w:rsidR="00597DD1" w:rsidRPr="00BD323F" w:rsidTr="00171741">
        <w:tc>
          <w:tcPr>
            <w:tcW w:w="1788" w:type="dxa"/>
          </w:tcPr>
          <w:p w:rsidR="00597DD1" w:rsidRPr="00BD323F" w:rsidRDefault="00597DD1" w:rsidP="00BA0D15">
            <w:pPr>
              <w:spacing w:line="360" w:lineRule="auto"/>
            </w:pPr>
            <w:r w:rsidRPr="00BD323F">
              <w:t>法定代表人：</w:t>
            </w:r>
          </w:p>
        </w:tc>
        <w:tc>
          <w:tcPr>
            <w:tcW w:w="2940" w:type="dxa"/>
            <w:tcBorders>
              <w:bottom w:val="single" w:sz="4" w:space="0" w:color="auto"/>
            </w:tcBorders>
          </w:tcPr>
          <w:p w:rsidR="00597DD1" w:rsidRPr="00BD323F" w:rsidRDefault="00597DD1" w:rsidP="00BA0D15">
            <w:pPr>
              <w:spacing w:line="360" w:lineRule="auto"/>
            </w:pPr>
          </w:p>
        </w:tc>
        <w:tc>
          <w:tcPr>
            <w:tcW w:w="236" w:type="dxa"/>
          </w:tcPr>
          <w:p w:rsidR="00597DD1" w:rsidRPr="00BD323F" w:rsidRDefault="00597DD1" w:rsidP="00BA0D15">
            <w:pPr>
              <w:spacing w:line="360" w:lineRule="auto"/>
            </w:pPr>
          </w:p>
        </w:tc>
        <w:tc>
          <w:tcPr>
            <w:tcW w:w="1888" w:type="dxa"/>
          </w:tcPr>
          <w:p w:rsidR="00597DD1" w:rsidRPr="00BD323F" w:rsidRDefault="00597DD1" w:rsidP="00BA0D15">
            <w:pPr>
              <w:spacing w:line="360" w:lineRule="auto"/>
            </w:pPr>
            <w:r w:rsidRPr="00BD323F">
              <w:t>法定代表人：</w:t>
            </w:r>
          </w:p>
        </w:tc>
        <w:tc>
          <w:tcPr>
            <w:tcW w:w="2113" w:type="dxa"/>
            <w:tcBorders>
              <w:bottom w:val="single" w:sz="4" w:space="0" w:color="auto"/>
            </w:tcBorders>
          </w:tcPr>
          <w:p w:rsidR="00597DD1" w:rsidRPr="00BD323F" w:rsidRDefault="00597DD1" w:rsidP="00BA0D15">
            <w:pPr>
              <w:spacing w:line="360" w:lineRule="auto"/>
            </w:pPr>
          </w:p>
        </w:tc>
      </w:tr>
      <w:tr w:rsidR="00597DD1" w:rsidRPr="00BD323F" w:rsidTr="00171741">
        <w:tc>
          <w:tcPr>
            <w:tcW w:w="1788" w:type="dxa"/>
          </w:tcPr>
          <w:p w:rsidR="00597DD1" w:rsidRPr="00BD323F" w:rsidRDefault="00597DD1" w:rsidP="00BA0D15">
            <w:pPr>
              <w:spacing w:line="360" w:lineRule="auto"/>
              <w:jc w:val="center"/>
            </w:pPr>
          </w:p>
        </w:tc>
        <w:tc>
          <w:tcPr>
            <w:tcW w:w="2940" w:type="dxa"/>
            <w:tcBorders>
              <w:top w:val="single" w:sz="4" w:space="0" w:color="auto"/>
            </w:tcBorders>
          </w:tcPr>
          <w:p w:rsidR="00597DD1" w:rsidRPr="00BD323F" w:rsidRDefault="00597DD1" w:rsidP="00BA0D15">
            <w:pPr>
              <w:spacing w:line="360" w:lineRule="auto"/>
              <w:jc w:val="center"/>
            </w:pPr>
            <w:r w:rsidRPr="00BD323F">
              <w:t>(</w:t>
            </w:r>
            <w:r w:rsidRPr="00BD323F">
              <w:t>签字）</w:t>
            </w:r>
          </w:p>
        </w:tc>
        <w:tc>
          <w:tcPr>
            <w:tcW w:w="236" w:type="dxa"/>
          </w:tcPr>
          <w:p w:rsidR="00597DD1" w:rsidRPr="00BD323F" w:rsidRDefault="00597DD1" w:rsidP="00BA0D15">
            <w:pPr>
              <w:spacing w:line="360" w:lineRule="auto"/>
              <w:jc w:val="center"/>
            </w:pPr>
          </w:p>
        </w:tc>
        <w:tc>
          <w:tcPr>
            <w:tcW w:w="1888" w:type="dxa"/>
          </w:tcPr>
          <w:p w:rsidR="00597DD1" w:rsidRPr="00BD323F" w:rsidRDefault="00597DD1" w:rsidP="00BA0D15">
            <w:pPr>
              <w:spacing w:line="360" w:lineRule="auto"/>
              <w:jc w:val="center"/>
            </w:pPr>
          </w:p>
        </w:tc>
        <w:tc>
          <w:tcPr>
            <w:tcW w:w="2113"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171741">
        <w:tc>
          <w:tcPr>
            <w:tcW w:w="1788" w:type="dxa"/>
          </w:tcPr>
          <w:p w:rsidR="00597DD1" w:rsidRPr="00BD323F" w:rsidRDefault="00597DD1" w:rsidP="00BA0D15">
            <w:pPr>
              <w:spacing w:line="360" w:lineRule="auto"/>
            </w:pPr>
            <w:r w:rsidRPr="00BD323F">
              <w:t>时</w:t>
            </w:r>
            <w:r w:rsidRPr="00BD323F">
              <w:t xml:space="preserve">  </w:t>
            </w:r>
            <w:r w:rsidRPr="00BD323F">
              <w:t>间：</w:t>
            </w:r>
          </w:p>
        </w:tc>
        <w:tc>
          <w:tcPr>
            <w:tcW w:w="2940" w:type="dxa"/>
          </w:tcPr>
          <w:p w:rsidR="00597DD1" w:rsidRPr="00BD323F" w:rsidRDefault="00597DD1" w:rsidP="00BA0D15">
            <w:pPr>
              <w:spacing w:line="360" w:lineRule="auto"/>
              <w:jc w:val="center"/>
            </w:pPr>
            <w:r w:rsidRPr="00BD323F">
              <w:rPr>
                <w:rFonts w:hint="eastAsia"/>
              </w:rPr>
              <w:t xml:space="preserve">         </w:t>
            </w:r>
            <w:r w:rsidR="00C940FB" w:rsidRPr="00BD323F">
              <w:t>2020</w:t>
            </w:r>
            <w:r w:rsidRPr="00BD323F">
              <w:t>年</w:t>
            </w:r>
            <w:r w:rsidRPr="00BD323F">
              <w:t xml:space="preserve">  </w:t>
            </w:r>
            <w:r w:rsidRPr="00BD323F">
              <w:t>月</w:t>
            </w:r>
            <w:r w:rsidRPr="00BD323F">
              <w:t xml:space="preserve">   </w:t>
            </w:r>
            <w:r w:rsidRPr="00BD323F">
              <w:t>日</w:t>
            </w:r>
          </w:p>
        </w:tc>
        <w:tc>
          <w:tcPr>
            <w:tcW w:w="236" w:type="dxa"/>
          </w:tcPr>
          <w:p w:rsidR="00597DD1" w:rsidRPr="00BD323F" w:rsidRDefault="00597DD1" w:rsidP="00BA0D15">
            <w:pPr>
              <w:spacing w:line="360" w:lineRule="auto"/>
              <w:jc w:val="center"/>
            </w:pPr>
          </w:p>
        </w:tc>
        <w:tc>
          <w:tcPr>
            <w:tcW w:w="1888" w:type="dxa"/>
          </w:tcPr>
          <w:p w:rsidR="00597DD1" w:rsidRPr="00BD323F" w:rsidRDefault="00597DD1" w:rsidP="00BA0D15">
            <w:pPr>
              <w:spacing w:line="360" w:lineRule="auto"/>
            </w:pPr>
            <w:r w:rsidRPr="00BD323F">
              <w:t>时</w:t>
            </w:r>
            <w:r w:rsidRPr="00BD323F">
              <w:t xml:space="preserve">  </w:t>
            </w:r>
            <w:r w:rsidRPr="00BD323F">
              <w:t>间：</w:t>
            </w:r>
          </w:p>
        </w:tc>
        <w:tc>
          <w:tcPr>
            <w:tcW w:w="2113" w:type="dxa"/>
          </w:tcPr>
          <w:p w:rsidR="00597DD1" w:rsidRPr="00BD323F" w:rsidRDefault="00597DD1" w:rsidP="00BA0D15">
            <w:pPr>
              <w:spacing w:line="360" w:lineRule="auto"/>
              <w:jc w:val="center"/>
            </w:pPr>
            <w:r w:rsidRPr="00BD323F">
              <w:rPr>
                <w:rFonts w:hint="eastAsia"/>
              </w:rPr>
              <w:t xml:space="preserve">  </w:t>
            </w:r>
            <w:r w:rsidR="00C940FB" w:rsidRPr="00BD323F">
              <w:t>2020</w:t>
            </w:r>
            <w:r w:rsidRPr="00BD323F">
              <w:t>年</w:t>
            </w:r>
            <w:r w:rsidRPr="00BD323F">
              <w:t xml:space="preserve">  </w:t>
            </w:r>
            <w:r w:rsidRPr="00BD323F">
              <w:t>月</w:t>
            </w:r>
            <w:r w:rsidRPr="00BD323F">
              <w:t xml:space="preserve"> </w:t>
            </w:r>
            <w:r w:rsidRPr="00BD323F">
              <w:rPr>
                <w:rFonts w:hint="eastAsia"/>
              </w:rPr>
              <w:t xml:space="preserve"> </w:t>
            </w:r>
            <w:r w:rsidRPr="00BD323F">
              <w:t xml:space="preserve"> </w:t>
            </w:r>
            <w:r w:rsidRPr="00BD323F">
              <w:t>日</w:t>
            </w:r>
          </w:p>
        </w:tc>
      </w:tr>
      <w:tr w:rsidR="00597DD1" w:rsidRPr="00BD323F" w:rsidTr="00171741">
        <w:tc>
          <w:tcPr>
            <w:tcW w:w="1788" w:type="dxa"/>
          </w:tcPr>
          <w:p w:rsidR="00597DD1" w:rsidRPr="00BD323F" w:rsidRDefault="00597DD1" w:rsidP="00BA0D15">
            <w:pPr>
              <w:spacing w:line="360" w:lineRule="auto"/>
            </w:pPr>
            <w:r w:rsidRPr="00BD323F">
              <w:t>或授权代理人：</w:t>
            </w:r>
          </w:p>
        </w:tc>
        <w:tc>
          <w:tcPr>
            <w:tcW w:w="2940" w:type="dxa"/>
            <w:tcBorders>
              <w:bottom w:val="single" w:sz="4" w:space="0" w:color="auto"/>
            </w:tcBorders>
          </w:tcPr>
          <w:p w:rsidR="00597DD1" w:rsidRPr="00BD323F" w:rsidRDefault="00597DD1" w:rsidP="00BA0D15">
            <w:pPr>
              <w:spacing w:line="360" w:lineRule="auto"/>
            </w:pPr>
          </w:p>
        </w:tc>
        <w:tc>
          <w:tcPr>
            <w:tcW w:w="236" w:type="dxa"/>
          </w:tcPr>
          <w:p w:rsidR="00597DD1" w:rsidRPr="00BD323F" w:rsidRDefault="00597DD1" w:rsidP="00BA0D15">
            <w:pPr>
              <w:spacing w:line="360" w:lineRule="auto"/>
            </w:pPr>
          </w:p>
        </w:tc>
        <w:tc>
          <w:tcPr>
            <w:tcW w:w="1888" w:type="dxa"/>
          </w:tcPr>
          <w:p w:rsidR="00597DD1" w:rsidRPr="00BD323F" w:rsidRDefault="00597DD1" w:rsidP="00BA0D15">
            <w:pPr>
              <w:spacing w:line="360" w:lineRule="auto"/>
            </w:pPr>
            <w:r w:rsidRPr="00BD323F">
              <w:t>或授权代理人：</w:t>
            </w:r>
          </w:p>
        </w:tc>
        <w:tc>
          <w:tcPr>
            <w:tcW w:w="2113" w:type="dxa"/>
            <w:tcBorders>
              <w:bottom w:val="single" w:sz="4" w:space="0" w:color="auto"/>
            </w:tcBorders>
          </w:tcPr>
          <w:p w:rsidR="00597DD1" w:rsidRPr="00BD323F" w:rsidRDefault="00597DD1" w:rsidP="00BA0D15">
            <w:pPr>
              <w:spacing w:line="360" w:lineRule="auto"/>
            </w:pPr>
          </w:p>
        </w:tc>
      </w:tr>
      <w:tr w:rsidR="00597DD1" w:rsidRPr="00BD323F" w:rsidTr="00171741">
        <w:tc>
          <w:tcPr>
            <w:tcW w:w="1788" w:type="dxa"/>
          </w:tcPr>
          <w:p w:rsidR="00597DD1" w:rsidRPr="00BD323F" w:rsidRDefault="00597DD1" w:rsidP="00BA0D15">
            <w:pPr>
              <w:spacing w:line="360" w:lineRule="auto"/>
            </w:pPr>
          </w:p>
        </w:tc>
        <w:tc>
          <w:tcPr>
            <w:tcW w:w="2940" w:type="dxa"/>
            <w:tcBorders>
              <w:top w:val="single" w:sz="4" w:space="0" w:color="auto"/>
            </w:tcBorders>
          </w:tcPr>
          <w:p w:rsidR="00597DD1" w:rsidRPr="00BD323F" w:rsidRDefault="00597DD1" w:rsidP="00BA0D15">
            <w:pPr>
              <w:spacing w:line="360" w:lineRule="auto"/>
              <w:jc w:val="center"/>
            </w:pPr>
            <w:r w:rsidRPr="00BD323F">
              <w:t>（签字）</w:t>
            </w:r>
          </w:p>
        </w:tc>
        <w:tc>
          <w:tcPr>
            <w:tcW w:w="236" w:type="dxa"/>
          </w:tcPr>
          <w:p w:rsidR="00597DD1" w:rsidRPr="00BD323F" w:rsidRDefault="00597DD1" w:rsidP="00BA0D15">
            <w:pPr>
              <w:spacing w:line="360" w:lineRule="auto"/>
            </w:pPr>
          </w:p>
        </w:tc>
        <w:tc>
          <w:tcPr>
            <w:tcW w:w="1888" w:type="dxa"/>
          </w:tcPr>
          <w:p w:rsidR="00597DD1" w:rsidRPr="00BD323F" w:rsidRDefault="00597DD1" w:rsidP="00BA0D15">
            <w:pPr>
              <w:spacing w:line="360" w:lineRule="auto"/>
            </w:pPr>
          </w:p>
        </w:tc>
        <w:tc>
          <w:tcPr>
            <w:tcW w:w="2113"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171741">
        <w:tc>
          <w:tcPr>
            <w:tcW w:w="1788" w:type="dxa"/>
          </w:tcPr>
          <w:p w:rsidR="00597DD1" w:rsidRPr="00BD323F" w:rsidRDefault="00597DD1" w:rsidP="00BA0D15">
            <w:pPr>
              <w:spacing w:line="360" w:lineRule="auto"/>
            </w:pPr>
            <w:r w:rsidRPr="00BD323F">
              <w:t>时</w:t>
            </w:r>
            <w:r w:rsidRPr="00BD323F">
              <w:t xml:space="preserve">  </w:t>
            </w:r>
            <w:r w:rsidRPr="00BD323F">
              <w:t>间：</w:t>
            </w:r>
          </w:p>
        </w:tc>
        <w:tc>
          <w:tcPr>
            <w:tcW w:w="2940" w:type="dxa"/>
          </w:tcPr>
          <w:p w:rsidR="00597DD1" w:rsidRPr="00BD323F" w:rsidRDefault="00C940FB" w:rsidP="00BA0D15">
            <w:pPr>
              <w:spacing w:line="360" w:lineRule="auto"/>
              <w:ind w:firstLineChars="450" w:firstLine="945"/>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6" w:type="dxa"/>
          </w:tcPr>
          <w:p w:rsidR="00597DD1" w:rsidRPr="00BD323F" w:rsidRDefault="00597DD1" w:rsidP="00BA0D15">
            <w:pPr>
              <w:spacing w:line="360" w:lineRule="auto"/>
            </w:pPr>
          </w:p>
        </w:tc>
        <w:tc>
          <w:tcPr>
            <w:tcW w:w="1888" w:type="dxa"/>
          </w:tcPr>
          <w:p w:rsidR="00597DD1" w:rsidRPr="00BD323F" w:rsidRDefault="00597DD1" w:rsidP="00BA0D15">
            <w:pPr>
              <w:spacing w:line="360" w:lineRule="auto"/>
            </w:pPr>
            <w:r w:rsidRPr="00BD323F">
              <w:t>时</w:t>
            </w:r>
            <w:r w:rsidRPr="00BD323F">
              <w:t xml:space="preserve">  </w:t>
            </w:r>
            <w:r w:rsidRPr="00BD323F">
              <w:t>间：</w:t>
            </w:r>
          </w:p>
        </w:tc>
        <w:tc>
          <w:tcPr>
            <w:tcW w:w="2113" w:type="dxa"/>
          </w:tcPr>
          <w:p w:rsidR="00597DD1" w:rsidRPr="00BD323F" w:rsidRDefault="00597DD1" w:rsidP="00BA0D15">
            <w:pPr>
              <w:spacing w:line="360" w:lineRule="auto"/>
              <w:jc w:val="center"/>
            </w:pPr>
            <w:r w:rsidRPr="00BD323F">
              <w:rPr>
                <w:rFonts w:hint="eastAsia"/>
              </w:rPr>
              <w:t xml:space="preserve">  </w:t>
            </w:r>
            <w:r w:rsidR="00C940FB" w:rsidRPr="00BD323F">
              <w:t>2020</w:t>
            </w:r>
            <w:r w:rsidRPr="00BD323F">
              <w:t>年</w:t>
            </w:r>
            <w:r w:rsidRPr="00BD323F">
              <w:t xml:space="preserve"> </w:t>
            </w:r>
            <w:r w:rsidRPr="00BD323F">
              <w:rPr>
                <w:rFonts w:hint="eastAsia"/>
              </w:rPr>
              <w:t xml:space="preserve"> </w:t>
            </w:r>
            <w:r w:rsidRPr="00BD323F">
              <w:t>月</w:t>
            </w:r>
            <w:r w:rsidRPr="00BD323F">
              <w:t xml:space="preserve">  </w:t>
            </w:r>
            <w:r w:rsidRPr="00BD323F">
              <w:rPr>
                <w:rFonts w:hint="eastAsia"/>
              </w:rPr>
              <w:t xml:space="preserve"> </w:t>
            </w:r>
            <w:r w:rsidRPr="00BD323F">
              <w:t>日</w:t>
            </w:r>
          </w:p>
        </w:tc>
      </w:tr>
    </w:tbl>
    <w:p w:rsidR="00597DD1" w:rsidRPr="00BD323F" w:rsidRDefault="00597DD1" w:rsidP="00BA0D15">
      <w:pPr>
        <w:adjustRightInd w:val="0"/>
        <w:spacing w:afterLines="100" w:after="312" w:line="360" w:lineRule="auto"/>
        <w:outlineLvl w:val="3"/>
      </w:pPr>
      <w:r w:rsidRPr="00BD323F">
        <w:br w:type="page"/>
      </w:r>
      <w:bookmarkStart w:id="1905" w:name="_Toc261185550"/>
      <w:bookmarkStart w:id="1906" w:name="_Toc252336762"/>
      <w:bookmarkStart w:id="1907" w:name="_Toc261185357"/>
      <w:bookmarkStart w:id="1908" w:name="_Toc236824617"/>
      <w:bookmarkStart w:id="1909" w:name="_Toc261185167"/>
      <w:bookmarkStart w:id="1910" w:name="_Toc413654096"/>
      <w:bookmarkStart w:id="1911" w:name="_Toc413833387"/>
      <w:bookmarkStart w:id="1912" w:name="_Toc14376917"/>
      <w:bookmarkStart w:id="1913" w:name="_Toc41637671"/>
      <w:bookmarkStart w:id="1914" w:name="_Toc41855716"/>
      <w:bookmarkStart w:id="1915" w:name="_Toc42769167"/>
      <w:r w:rsidRPr="00BD323F">
        <w:rPr>
          <w:rFonts w:eastAsia="黑体"/>
          <w:bCs/>
          <w:sz w:val="24"/>
        </w:rPr>
        <w:lastRenderedPageBreak/>
        <w:t>附件三</w:t>
      </w:r>
      <w:r w:rsidRPr="00BD323F">
        <w:rPr>
          <w:rFonts w:eastAsia="黑体"/>
          <w:bCs/>
          <w:sz w:val="24"/>
        </w:rPr>
        <w:t xml:space="preserve">  </w:t>
      </w:r>
      <w:r w:rsidRPr="00BD323F">
        <w:rPr>
          <w:rFonts w:eastAsia="黑体"/>
          <w:bCs/>
          <w:sz w:val="24"/>
        </w:rPr>
        <w:t>安全生产合同</w:t>
      </w:r>
      <w:bookmarkEnd w:id="1905"/>
      <w:bookmarkEnd w:id="1906"/>
      <w:bookmarkEnd w:id="1907"/>
      <w:bookmarkEnd w:id="1908"/>
      <w:bookmarkEnd w:id="1909"/>
      <w:r w:rsidRPr="00BD323F">
        <w:rPr>
          <w:rFonts w:eastAsia="黑体"/>
          <w:bCs/>
          <w:sz w:val="24"/>
        </w:rPr>
        <w:t>格式</w:t>
      </w:r>
      <w:bookmarkEnd w:id="1910"/>
      <w:bookmarkEnd w:id="1911"/>
      <w:bookmarkEnd w:id="1912"/>
      <w:bookmarkEnd w:id="1913"/>
      <w:bookmarkEnd w:id="1914"/>
      <w:bookmarkEnd w:id="1915"/>
    </w:p>
    <w:p w:rsidR="00597DD1" w:rsidRPr="00BD323F" w:rsidRDefault="00597DD1" w:rsidP="00BA0D15">
      <w:pPr>
        <w:adjustRightInd w:val="0"/>
        <w:spacing w:afterLines="30" w:after="93" w:line="360" w:lineRule="auto"/>
        <w:jc w:val="center"/>
        <w:rPr>
          <w:b/>
          <w:sz w:val="32"/>
          <w:szCs w:val="32"/>
        </w:rPr>
      </w:pPr>
      <w:r w:rsidRPr="00BD323F">
        <w:rPr>
          <w:b/>
          <w:sz w:val="32"/>
          <w:szCs w:val="32"/>
        </w:rPr>
        <w:t>安全生产合同</w:t>
      </w:r>
    </w:p>
    <w:p w:rsidR="00597DD1" w:rsidRPr="00BD323F" w:rsidRDefault="00597DD1" w:rsidP="00BA0D15">
      <w:pPr>
        <w:spacing w:line="360" w:lineRule="auto"/>
        <w:ind w:firstLineChars="200" w:firstLine="420"/>
        <w:rPr>
          <w:kern w:val="0"/>
          <w:szCs w:val="21"/>
        </w:rPr>
      </w:pPr>
      <w:r w:rsidRPr="00BD323F">
        <w:rPr>
          <w:kern w:val="0"/>
          <w:szCs w:val="21"/>
        </w:rPr>
        <w:t>为在</w:t>
      </w:r>
      <w:r w:rsidR="002140C7" w:rsidRPr="00BD323F">
        <w:rPr>
          <w:rFonts w:hint="eastAsia"/>
          <w:b/>
          <w:szCs w:val="21"/>
          <w:u w:val="single"/>
        </w:rPr>
        <w:t>取消高速公路省界收费站监测预警与态势感知机电工程</w:t>
      </w:r>
      <w:r w:rsidRPr="00BD323F">
        <w:rPr>
          <w:kern w:val="0"/>
          <w:szCs w:val="21"/>
        </w:rPr>
        <w:t>施工合同的实施过程中创造安全、高效的施工环境，切实搞好本项目的安全管理工作，本项目发包人</w:t>
      </w:r>
      <w:r w:rsidRPr="00BD323F">
        <w:rPr>
          <w:b/>
          <w:bCs/>
          <w:szCs w:val="21"/>
        </w:rPr>
        <w:t>深圳高速公路股份有限公司</w:t>
      </w:r>
      <w:r w:rsidRPr="00BD323F">
        <w:rPr>
          <w:kern w:val="0"/>
          <w:szCs w:val="21"/>
        </w:rPr>
        <w:t>（发包人名称，以下简称</w:t>
      </w:r>
      <w:r w:rsidRPr="00BD323F">
        <w:rPr>
          <w:kern w:val="0"/>
          <w:szCs w:val="21"/>
        </w:rPr>
        <w:t>“</w:t>
      </w:r>
      <w:r w:rsidRPr="00BD323F">
        <w:rPr>
          <w:kern w:val="0"/>
          <w:szCs w:val="21"/>
        </w:rPr>
        <w:t>发包人</w:t>
      </w:r>
      <w:r w:rsidRPr="00BD323F">
        <w:rPr>
          <w:kern w:val="0"/>
          <w:szCs w:val="21"/>
        </w:rPr>
        <w:t>”</w:t>
      </w:r>
      <w:r w:rsidRPr="00BD323F">
        <w:rPr>
          <w:kern w:val="0"/>
          <w:szCs w:val="21"/>
        </w:rPr>
        <w:t>）与承包人</w:t>
      </w:r>
      <w:r w:rsidRPr="00BD323F">
        <w:rPr>
          <w:kern w:val="0"/>
          <w:szCs w:val="21"/>
        </w:rPr>
        <w:t xml:space="preserve"> </w:t>
      </w:r>
      <w:r w:rsidRPr="00BD323F">
        <w:rPr>
          <w:b/>
          <w:kern w:val="0"/>
          <w:szCs w:val="21"/>
          <w:u w:val="single"/>
        </w:rPr>
        <w:t xml:space="preserve">     </w:t>
      </w:r>
      <w:r w:rsidRPr="00BD323F">
        <w:rPr>
          <w:rFonts w:hint="eastAsia"/>
          <w:b/>
          <w:kern w:val="0"/>
          <w:szCs w:val="21"/>
          <w:u w:val="single"/>
        </w:rPr>
        <w:t xml:space="preserve">     </w:t>
      </w:r>
      <w:r w:rsidRPr="00BD323F">
        <w:rPr>
          <w:b/>
          <w:kern w:val="0"/>
          <w:szCs w:val="21"/>
          <w:u w:val="single"/>
        </w:rPr>
        <w:t xml:space="preserve">   </w:t>
      </w:r>
      <w:r w:rsidRPr="00BD323F">
        <w:rPr>
          <w:kern w:val="0"/>
          <w:szCs w:val="21"/>
        </w:rPr>
        <w:t>（承包人名称，以下简称</w:t>
      </w:r>
      <w:r w:rsidRPr="00BD323F">
        <w:rPr>
          <w:kern w:val="0"/>
          <w:szCs w:val="21"/>
        </w:rPr>
        <w:t>“</w:t>
      </w:r>
      <w:r w:rsidRPr="00BD323F">
        <w:rPr>
          <w:kern w:val="0"/>
          <w:szCs w:val="21"/>
        </w:rPr>
        <w:t>承包人</w:t>
      </w:r>
      <w:r w:rsidRPr="00BD323F">
        <w:rPr>
          <w:kern w:val="0"/>
          <w:szCs w:val="21"/>
        </w:rPr>
        <w:t>”</w:t>
      </w:r>
      <w:r w:rsidRPr="00BD323F">
        <w:rPr>
          <w:kern w:val="0"/>
          <w:szCs w:val="21"/>
        </w:rPr>
        <w:t>）特此签订安全生产合同：</w:t>
      </w:r>
    </w:p>
    <w:p w:rsidR="00597DD1" w:rsidRPr="00BD323F" w:rsidRDefault="00597DD1" w:rsidP="00BA0D15">
      <w:pPr>
        <w:spacing w:line="360" w:lineRule="auto"/>
        <w:ind w:firstLineChars="200" w:firstLine="420"/>
        <w:rPr>
          <w:kern w:val="0"/>
          <w:szCs w:val="21"/>
        </w:rPr>
      </w:pPr>
      <w:r w:rsidRPr="00BD323F">
        <w:rPr>
          <w:kern w:val="0"/>
          <w:szCs w:val="21"/>
        </w:rPr>
        <w:t>1</w:t>
      </w:r>
      <w:r w:rsidRPr="00BD323F">
        <w:rPr>
          <w:rFonts w:hint="eastAsia"/>
          <w:kern w:val="0"/>
          <w:szCs w:val="21"/>
        </w:rPr>
        <w:t>、</w:t>
      </w:r>
      <w:r w:rsidRPr="00BD323F">
        <w:rPr>
          <w:kern w:val="0"/>
          <w:szCs w:val="21"/>
        </w:rPr>
        <w:t>发包人职责</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1</w:t>
      </w:r>
      <w:r w:rsidRPr="00BD323F">
        <w:rPr>
          <w:kern w:val="0"/>
          <w:szCs w:val="21"/>
        </w:rPr>
        <w:t>）严格遵守国家有关安全生产的法律法规，认真执行工程承包合同中的有关安全要求。</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2</w:t>
      </w:r>
      <w:r w:rsidRPr="00BD323F">
        <w:rPr>
          <w:kern w:val="0"/>
          <w:szCs w:val="21"/>
        </w:rPr>
        <w:t>）按照</w:t>
      </w:r>
      <w:r w:rsidRPr="00BD323F">
        <w:rPr>
          <w:kern w:val="0"/>
          <w:szCs w:val="21"/>
        </w:rPr>
        <w:t>“</w:t>
      </w:r>
      <w:r w:rsidRPr="00BD323F">
        <w:rPr>
          <w:kern w:val="0"/>
          <w:szCs w:val="21"/>
        </w:rPr>
        <w:t>安全第一、预防为主</w:t>
      </w:r>
      <w:r w:rsidRPr="00BD323F">
        <w:rPr>
          <w:kern w:val="0"/>
          <w:szCs w:val="21"/>
        </w:rPr>
        <w:t>”</w:t>
      </w:r>
      <w:r w:rsidRPr="00BD323F">
        <w:rPr>
          <w:kern w:val="0"/>
          <w:szCs w:val="21"/>
        </w:rPr>
        <w:t>和坚持</w:t>
      </w:r>
      <w:r w:rsidRPr="00BD323F">
        <w:rPr>
          <w:kern w:val="0"/>
          <w:szCs w:val="21"/>
        </w:rPr>
        <w:t>“</w:t>
      </w:r>
      <w:r w:rsidRPr="00BD323F">
        <w:rPr>
          <w:kern w:val="0"/>
          <w:szCs w:val="21"/>
        </w:rPr>
        <w:t>管生产必须管安全</w:t>
      </w:r>
      <w:r w:rsidRPr="00BD323F">
        <w:rPr>
          <w:kern w:val="0"/>
          <w:szCs w:val="21"/>
        </w:rPr>
        <w:t>”</w:t>
      </w:r>
      <w:r w:rsidRPr="00BD323F">
        <w:rPr>
          <w:kern w:val="0"/>
          <w:szCs w:val="21"/>
        </w:rPr>
        <w:t>的原则进行安全生产管理，做到生产与安全工作同时计划、布置、检查、总结和评比。</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3</w:t>
      </w:r>
      <w:r w:rsidRPr="00BD323F">
        <w:rPr>
          <w:kern w:val="0"/>
          <w:szCs w:val="21"/>
        </w:rPr>
        <w:t>）重要的安全设施必须坚持与主体工程</w:t>
      </w:r>
      <w:r w:rsidRPr="00BD323F">
        <w:rPr>
          <w:kern w:val="0"/>
          <w:szCs w:val="21"/>
        </w:rPr>
        <w:t>“</w:t>
      </w:r>
      <w:r w:rsidRPr="00BD323F">
        <w:rPr>
          <w:kern w:val="0"/>
          <w:szCs w:val="21"/>
        </w:rPr>
        <w:t>三同时</w:t>
      </w:r>
      <w:r w:rsidRPr="00BD323F">
        <w:rPr>
          <w:kern w:val="0"/>
          <w:szCs w:val="21"/>
        </w:rPr>
        <w:t>”</w:t>
      </w:r>
      <w:r w:rsidRPr="00BD323F">
        <w:rPr>
          <w:kern w:val="0"/>
          <w:szCs w:val="21"/>
        </w:rPr>
        <w:t>的原则，即：同时设计、审批，同时施工，同时验收，投入使用。</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4</w:t>
      </w:r>
      <w:r w:rsidRPr="00BD323F">
        <w:rPr>
          <w:kern w:val="0"/>
          <w:szCs w:val="21"/>
        </w:rPr>
        <w:t>）定期召开安全生产调度会，及时传达中央及地方有关安全生产的精神。</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5</w:t>
      </w:r>
      <w:r w:rsidRPr="00BD323F">
        <w:rPr>
          <w:kern w:val="0"/>
          <w:szCs w:val="21"/>
        </w:rPr>
        <w:t>）组织对承包人施工现场安全生产检查，监督承包人及时处理发现的各种安全隐患。</w:t>
      </w:r>
    </w:p>
    <w:p w:rsidR="00597DD1" w:rsidRPr="00BD323F" w:rsidRDefault="00597DD1" w:rsidP="00BA0D15">
      <w:pPr>
        <w:spacing w:line="360" w:lineRule="auto"/>
        <w:ind w:firstLineChars="200" w:firstLine="420"/>
        <w:rPr>
          <w:kern w:val="0"/>
          <w:szCs w:val="21"/>
        </w:rPr>
      </w:pPr>
      <w:r w:rsidRPr="00BD323F">
        <w:rPr>
          <w:kern w:val="0"/>
          <w:szCs w:val="21"/>
        </w:rPr>
        <w:t>2</w:t>
      </w:r>
      <w:r w:rsidRPr="00BD323F">
        <w:rPr>
          <w:rFonts w:hint="eastAsia"/>
          <w:kern w:val="0"/>
          <w:szCs w:val="21"/>
        </w:rPr>
        <w:t>、</w:t>
      </w:r>
      <w:r w:rsidRPr="00BD323F">
        <w:rPr>
          <w:kern w:val="0"/>
          <w:szCs w:val="21"/>
        </w:rPr>
        <w:t>承包人职责</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1</w:t>
      </w:r>
      <w:r w:rsidRPr="00BD323F">
        <w:rPr>
          <w:kern w:val="0"/>
          <w:szCs w:val="21"/>
        </w:rPr>
        <w:t>）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2</w:t>
      </w:r>
      <w:r w:rsidRPr="00BD323F">
        <w:rPr>
          <w:kern w:val="0"/>
          <w:szCs w:val="21"/>
        </w:rPr>
        <w:t>）坚持</w:t>
      </w:r>
      <w:r w:rsidRPr="00BD323F">
        <w:rPr>
          <w:kern w:val="0"/>
          <w:szCs w:val="21"/>
        </w:rPr>
        <w:t>“</w:t>
      </w:r>
      <w:r w:rsidRPr="00BD323F">
        <w:rPr>
          <w:kern w:val="0"/>
          <w:szCs w:val="21"/>
        </w:rPr>
        <w:t>安全第一、预防为主</w:t>
      </w:r>
      <w:r w:rsidRPr="00BD323F">
        <w:rPr>
          <w:kern w:val="0"/>
          <w:szCs w:val="21"/>
        </w:rPr>
        <w:t>”</w:t>
      </w:r>
      <w:r w:rsidRPr="00BD323F">
        <w:rPr>
          <w:kern w:val="0"/>
          <w:szCs w:val="21"/>
        </w:rPr>
        <w:t>和</w:t>
      </w:r>
      <w:r w:rsidRPr="00BD323F">
        <w:rPr>
          <w:kern w:val="0"/>
          <w:szCs w:val="21"/>
        </w:rPr>
        <w:t>“</w:t>
      </w:r>
      <w:r w:rsidRPr="00BD323F">
        <w:rPr>
          <w:kern w:val="0"/>
          <w:szCs w:val="21"/>
        </w:rPr>
        <w:t>管生产必须管安全</w:t>
      </w:r>
      <w:r w:rsidRPr="00BD323F">
        <w:rPr>
          <w:kern w:val="0"/>
          <w:szCs w:val="21"/>
        </w:rPr>
        <w:t>”</w:t>
      </w:r>
      <w:r w:rsidRPr="00BD323F">
        <w:rPr>
          <w:kern w:val="0"/>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3</w:t>
      </w:r>
      <w:r w:rsidRPr="00BD323F">
        <w:rPr>
          <w:kern w:val="0"/>
          <w:szCs w:val="21"/>
        </w:rPr>
        <w:t>）建立健全安全生产责任制。从派往项目实施的项目经理到生产工人（包括临时雇请的民工）的安全生产管理系统必须做到纵向到底，</w:t>
      </w:r>
      <w:r w:rsidRPr="00BD323F">
        <w:rPr>
          <w:kern w:val="0"/>
          <w:szCs w:val="21"/>
        </w:rPr>
        <w:t>—</w:t>
      </w:r>
      <w:r w:rsidRPr="00BD323F">
        <w:rPr>
          <w:kern w:val="0"/>
          <w:szCs w:val="21"/>
        </w:rPr>
        <w:t>环不漏；各职能部门、人员的安全生产责任制做到横向到边，人人有责。项目经理是安全生产的第一责任人。现场设置的安全机</w:t>
      </w:r>
      <w:r w:rsidRPr="00BD323F">
        <w:rPr>
          <w:kern w:val="0"/>
          <w:szCs w:val="21"/>
        </w:rPr>
        <w:lastRenderedPageBreak/>
        <w:t>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4</w:t>
      </w:r>
      <w:r w:rsidRPr="00BD323F">
        <w:rPr>
          <w:kern w:val="0"/>
          <w:szCs w:val="21"/>
        </w:rPr>
        <w:t>）承包人在任何时候都应采取各种合理的预防措施，防止其员工发生任何违法、违禁、暴力或妨碍治安的行为。</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5</w:t>
      </w:r>
      <w:r w:rsidRPr="00BD323F">
        <w:rPr>
          <w:kern w:val="0"/>
          <w:szCs w:val="21"/>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6</w:t>
      </w:r>
      <w:r w:rsidRPr="00BD323F">
        <w:rPr>
          <w:kern w:val="0"/>
          <w:szCs w:val="21"/>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7</w:t>
      </w:r>
      <w:r w:rsidRPr="00BD323F">
        <w:rPr>
          <w:kern w:val="0"/>
          <w:szCs w:val="21"/>
        </w:rPr>
        <w:t>）操作人员上岗，必须按规定穿戴防护用品。施工负责人和安全检查员应随时检查劳动防护用品的穿戴情况，不按规定穿戴防护用品的人员不得上岗。</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8</w:t>
      </w:r>
      <w:r w:rsidRPr="00BD323F">
        <w:rPr>
          <w:kern w:val="0"/>
          <w:szCs w:val="21"/>
        </w:rPr>
        <w:t>）所有施工机具设备和高空作业的设备均应定期检查，并有安全员的签字记录，保证其经常处于完好状态；不合格的机具、设备和劳动保护用品严禁使用：</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9</w:t>
      </w:r>
      <w:r w:rsidRPr="00BD323F">
        <w:rPr>
          <w:kern w:val="0"/>
          <w:szCs w:val="21"/>
        </w:rPr>
        <w:t>）施工中采用新技术、新工艺、新设备、新材料时，必须制定相应的安全技术措施，施工现场必须具有相关的安全标志牌。</w:t>
      </w:r>
    </w:p>
    <w:p w:rsidR="00597DD1" w:rsidRPr="00BD323F" w:rsidRDefault="00597DD1" w:rsidP="00BA0D15">
      <w:pPr>
        <w:spacing w:line="360" w:lineRule="auto"/>
        <w:ind w:firstLineChars="200" w:firstLine="420"/>
        <w:rPr>
          <w:kern w:val="0"/>
          <w:szCs w:val="21"/>
        </w:rPr>
      </w:pPr>
      <w:r w:rsidRPr="00BD323F">
        <w:rPr>
          <w:kern w:val="0"/>
          <w:szCs w:val="21"/>
        </w:rPr>
        <w:t>（</w:t>
      </w:r>
      <w:r w:rsidRPr="00BD323F">
        <w:rPr>
          <w:kern w:val="0"/>
          <w:szCs w:val="21"/>
        </w:rPr>
        <w:t>10</w:t>
      </w:r>
      <w:r w:rsidRPr="00BD323F">
        <w:rPr>
          <w:kern w:val="0"/>
          <w:szCs w:val="21"/>
        </w:rPr>
        <w:t>）承包人必须按照本工程项目特点，组织制定本工程实施中的生产安全事故应急救援预案；如果发生安全事故，应按照《国务院关于特大安全事故行政责任追究的规定》以及其他有关规定，及时上报有关部门，并坚持</w:t>
      </w:r>
      <w:r w:rsidRPr="00BD323F">
        <w:rPr>
          <w:kern w:val="0"/>
          <w:szCs w:val="21"/>
        </w:rPr>
        <w:t>“</w:t>
      </w:r>
      <w:r w:rsidRPr="00BD323F">
        <w:rPr>
          <w:kern w:val="0"/>
          <w:szCs w:val="21"/>
        </w:rPr>
        <w:t>四不放过</w:t>
      </w:r>
      <w:r w:rsidRPr="00BD323F">
        <w:rPr>
          <w:kern w:val="0"/>
          <w:szCs w:val="21"/>
        </w:rPr>
        <w:t>”</w:t>
      </w:r>
      <w:r w:rsidRPr="00BD323F">
        <w:rPr>
          <w:kern w:val="0"/>
          <w:szCs w:val="21"/>
        </w:rPr>
        <w:t>的原则．严肃处理相关责任人。</w:t>
      </w:r>
    </w:p>
    <w:p w:rsidR="00597DD1" w:rsidRPr="00BD323F" w:rsidRDefault="00597DD1" w:rsidP="00BA0D15">
      <w:pPr>
        <w:spacing w:line="360" w:lineRule="auto"/>
        <w:ind w:firstLineChars="200" w:firstLine="420"/>
        <w:rPr>
          <w:kern w:val="0"/>
          <w:szCs w:val="21"/>
        </w:rPr>
      </w:pPr>
      <w:r w:rsidRPr="00BD323F">
        <w:rPr>
          <w:rFonts w:hint="eastAsia"/>
        </w:rPr>
        <w:t>（</w:t>
      </w:r>
      <w:r w:rsidRPr="00BD323F">
        <w:rPr>
          <w:rFonts w:hint="eastAsia"/>
        </w:rPr>
        <w:t>11</w:t>
      </w:r>
      <w:r w:rsidRPr="00BD323F">
        <w:rPr>
          <w:rFonts w:hint="eastAsia"/>
        </w:rPr>
        <w:t>）安全生产费用按照相关规定使用和管理。</w:t>
      </w:r>
    </w:p>
    <w:p w:rsidR="00597DD1" w:rsidRPr="00BD323F" w:rsidRDefault="00597DD1" w:rsidP="00BA0D15">
      <w:pPr>
        <w:spacing w:line="360" w:lineRule="auto"/>
        <w:ind w:firstLineChars="200" w:firstLine="420"/>
        <w:rPr>
          <w:kern w:val="0"/>
          <w:szCs w:val="21"/>
        </w:rPr>
      </w:pPr>
      <w:r w:rsidRPr="00BD323F">
        <w:rPr>
          <w:kern w:val="0"/>
          <w:szCs w:val="21"/>
        </w:rPr>
        <w:t>3.</w:t>
      </w:r>
      <w:r w:rsidRPr="00BD323F">
        <w:rPr>
          <w:kern w:val="0"/>
          <w:szCs w:val="21"/>
        </w:rPr>
        <w:t>违约责任</w:t>
      </w:r>
    </w:p>
    <w:p w:rsidR="00597DD1" w:rsidRPr="00BD323F" w:rsidRDefault="00597DD1" w:rsidP="00BA0D15">
      <w:pPr>
        <w:spacing w:line="360" w:lineRule="auto"/>
        <w:ind w:firstLineChars="200" w:firstLine="420"/>
        <w:rPr>
          <w:kern w:val="0"/>
          <w:szCs w:val="21"/>
        </w:rPr>
      </w:pPr>
      <w:r w:rsidRPr="00BD323F">
        <w:rPr>
          <w:kern w:val="0"/>
          <w:szCs w:val="21"/>
        </w:rPr>
        <w:t>如因发包人或承包人违约造成安全事故，将依法追究责任。</w:t>
      </w:r>
    </w:p>
    <w:p w:rsidR="00597DD1" w:rsidRPr="00BD323F" w:rsidRDefault="00597DD1" w:rsidP="00BA0D15">
      <w:pPr>
        <w:spacing w:line="360" w:lineRule="auto"/>
        <w:ind w:firstLineChars="200" w:firstLine="420"/>
        <w:rPr>
          <w:kern w:val="0"/>
          <w:szCs w:val="21"/>
        </w:rPr>
      </w:pPr>
      <w:r w:rsidRPr="00BD323F">
        <w:rPr>
          <w:kern w:val="0"/>
          <w:szCs w:val="21"/>
        </w:rPr>
        <w:t>4.</w:t>
      </w:r>
      <w:r w:rsidRPr="00BD323F">
        <w:rPr>
          <w:kern w:val="0"/>
          <w:szCs w:val="21"/>
        </w:rPr>
        <w:t>本合同由双方法定代表人或其授权的代理人签署并加盖单位章后生效，全部工程竣工验收后失效。</w:t>
      </w:r>
    </w:p>
    <w:p w:rsidR="00597DD1" w:rsidRPr="00BD323F" w:rsidRDefault="00597DD1" w:rsidP="00BA0D15">
      <w:pPr>
        <w:spacing w:afterLines="30" w:after="93" w:line="360" w:lineRule="auto"/>
        <w:ind w:firstLineChars="200" w:firstLine="420"/>
        <w:rPr>
          <w:szCs w:val="21"/>
        </w:rPr>
      </w:pPr>
      <w:r w:rsidRPr="00BD323F">
        <w:t>5.</w:t>
      </w:r>
      <w:r w:rsidRPr="00BD323F">
        <w:t>本合同正本一式二份，副本八份，合同双方各执正本一份，发包人执副本六份，承包</w:t>
      </w:r>
      <w:r w:rsidRPr="00BD323F">
        <w:lastRenderedPageBreak/>
        <w:t>人执副本二份，当正本与副本的内容不致时，以正本为准。由双方法定代表人或其授权的代理人签署与加盖公章后生效，全部工程竣工验收后失效。</w:t>
      </w:r>
    </w:p>
    <w:p w:rsidR="00597DD1" w:rsidRPr="00BD323F" w:rsidRDefault="00597DD1" w:rsidP="00BA0D15">
      <w:pPr>
        <w:adjustRightInd w:val="0"/>
        <w:spacing w:afterLines="30" w:after="93" w:line="360" w:lineRule="auto"/>
      </w:pPr>
    </w:p>
    <w:p w:rsidR="003B3AB4" w:rsidRPr="00BD323F" w:rsidRDefault="003B3AB4" w:rsidP="00BA0D15">
      <w:pPr>
        <w:adjustRightInd w:val="0"/>
        <w:spacing w:afterLines="30" w:after="93" w:line="360" w:lineRule="auto"/>
      </w:pPr>
    </w:p>
    <w:p w:rsidR="003B3AB4" w:rsidRPr="00BD323F" w:rsidRDefault="003B3AB4" w:rsidP="00BA0D15">
      <w:pPr>
        <w:adjustRightInd w:val="0"/>
        <w:spacing w:afterLines="30" w:after="93" w:line="360" w:lineRule="auto"/>
      </w:pPr>
    </w:p>
    <w:p w:rsidR="003B3AB4" w:rsidRPr="00BD323F" w:rsidRDefault="003B3AB4" w:rsidP="00BA0D15">
      <w:pPr>
        <w:adjustRightInd w:val="0"/>
        <w:spacing w:afterLines="30" w:after="93" w:line="360" w:lineRule="auto"/>
      </w:pPr>
    </w:p>
    <w:p w:rsidR="003B3AB4" w:rsidRPr="00BD323F" w:rsidRDefault="003B3AB4" w:rsidP="00BA0D15">
      <w:pPr>
        <w:adjustRightInd w:val="0"/>
        <w:spacing w:afterLines="30" w:after="93" w:line="360" w:lineRule="auto"/>
      </w:pPr>
    </w:p>
    <w:p w:rsidR="003B3AB4" w:rsidRPr="00BD323F" w:rsidRDefault="003B3AB4" w:rsidP="00BA0D15">
      <w:pPr>
        <w:adjustRightInd w:val="0"/>
        <w:spacing w:afterLines="30" w:after="93" w:line="360" w:lineRule="auto"/>
      </w:pPr>
    </w:p>
    <w:p w:rsidR="00597DD1" w:rsidRPr="00BD323F" w:rsidRDefault="00597DD1" w:rsidP="00BA0D15">
      <w:pPr>
        <w:snapToGrid w:val="0"/>
        <w:spacing w:afterLines="30" w:after="93" w:line="360" w:lineRule="auto"/>
        <w:rPr>
          <w:szCs w:val="21"/>
        </w:rPr>
      </w:pPr>
    </w:p>
    <w:tbl>
      <w:tblPr>
        <w:tblW w:w="0" w:type="auto"/>
        <w:jc w:val="center"/>
        <w:tblLayout w:type="fixed"/>
        <w:tblLook w:val="0000" w:firstRow="0" w:lastRow="0" w:firstColumn="0" w:lastColumn="0" w:noHBand="0" w:noVBand="0"/>
      </w:tblPr>
      <w:tblGrid>
        <w:gridCol w:w="1709"/>
        <w:gridCol w:w="2783"/>
        <w:gridCol w:w="239"/>
        <w:gridCol w:w="1710"/>
        <w:gridCol w:w="2081"/>
      </w:tblGrid>
      <w:tr w:rsidR="00597DD1" w:rsidRPr="00BD323F" w:rsidTr="00C940FB">
        <w:trPr>
          <w:jc w:val="center"/>
        </w:trPr>
        <w:tc>
          <w:tcPr>
            <w:tcW w:w="1709" w:type="dxa"/>
          </w:tcPr>
          <w:p w:rsidR="00597DD1" w:rsidRPr="00BD323F" w:rsidRDefault="00597DD1" w:rsidP="00BA0D15">
            <w:pPr>
              <w:spacing w:line="360" w:lineRule="auto"/>
            </w:pPr>
            <w:r w:rsidRPr="00BD323F">
              <w:t>发包人</w:t>
            </w:r>
            <w:r w:rsidRPr="00BD323F">
              <w:t>:</w:t>
            </w:r>
          </w:p>
        </w:tc>
        <w:tc>
          <w:tcPr>
            <w:tcW w:w="2783" w:type="dxa"/>
            <w:tcBorders>
              <w:bottom w:val="single" w:sz="4" w:space="0" w:color="auto"/>
            </w:tcBorders>
          </w:tcPr>
          <w:p w:rsidR="00597DD1" w:rsidRPr="00BD323F" w:rsidRDefault="00597DD1" w:rsidP="00BA0D15">
            <w:pPr>
              <w:spacing w:line="360" w:lineRule="auto"/>
              <w:rPr>
                <w:b/>
              </w:rPr>
            </w:pPr>
            <w:r w:rsidRPr="00BD323F">
              <w:rPr>
                <w:b/>
                <w:bCs/>
                <w:szCs w:val="21"/>
              </w:rPr>
              <w:t>深圳高速公路股份有限公司</w:t>
            </w:r>
          </w:p>
        </w:tc>
        <w:tc>
          <w:tcPr>
            <w:tcW w:w="239" w:type="dxa"/>
          </w:tcPr>
          <w:p w:rsidR="00597DD1" w:rsidRPr="00BD323F" w:rsidRDefault="00597DD1" w:rsidP="00BA0D15">
            <w:pPr>
              <w:spacing w:line="360" w:lineRule="auto"/>
            </w:pPr>
          </w:p>
        </w:tc>
        <w:tc>
          <w:tcPr>
            <w:tcW w:w="1710" w:type="dxa"/>
          </w:tcPr>
          <w:p w:rsidR="00597DD1" w:rsidRPr="00BD323F" w:rsidRDefault="00597DD1" w:rsidP="00BA0D15">
            <w:pPr>
              <w:spacing w:line="360" w:lineRule="auto"/>
            </w:pPr>
            <w:r w:rsidRPr="00BD323F">
              <w:t>承包人：</w:t>
            </w:r>
          </w:p>
        </w:tc>
        <w:tc>
          <w:tcPr>
            <w:tcW w:w="2081" w:type="dxa"/>
            <w:tcBorders>
              <w:bottom w:val="single" w:sz="4" w:space="0" w:color="auto"/>
            </w:tcBorders>
          </w:tcPr>
          <w:p w:rsidR="00597DD1" w:rsidRPr="00BD323F" w:rsidRDefault="00597DD1" w:rsidP="00BA0D15">
            <w:pPr>
              <w:spacing w:line="360" w:lineRule="auto"/>
            </w:pPr>
          </w:p>
        </w:tc>
      </w:tr>
      <w:tr w:rsidR="00597DD1" w:rsidRPr="00BD323F" w:rsidTr="00C940FB">
        <w:trPr>
          <w:jc w:val="center"/>
        </w:trPr>
        <w:tc>
          <w:tcPr>
            <w:tcW w:w="1709" w:type="dxa"/>
          </w:tcPr>
          <w:p w:rsidR="00597DD1" w:rsidRPr="00BD323F" w:rsidRDefault="00597DD1" w:rsidP="00BA0D15">
            <w:pPr>
              <w:spacing w:line="360" w:lineRule="auto"/>
            </w:pPr>
          </w:p>
        </w:tc>
        <w:tc>
          <w:tcPr>
            <w:tcW w:w="2783" w:type="dxa"/>
            <w:tcBorders>
              <w:top w:val="single" w:sz="4" w:space="0" w:color="auto"/>
            </w:tcBorders>
          </w:tcPr>
          <w:p w:rsidR="00597DD1" w:rsidRPr="00BD323F" w:rsidRDefault="00597DD1" w:rsidP="00BA0D15">
            <w:pPr>
              <w:spacing w:line="360" w:lineRule="auto"/>
              <w:jc w:val="center"/>
            </w:pPr>
          </w:p>
          <w:p w:rsidR="00597DD1" w:rsidRPr="00BD323F" w:rsidRDefault="00597DD1" w:rsidP="00BA0D15">
            <w:pPr>
              <w:spacing w:line="360" w:lineRule="auto"/>
              <w:jc w:val="center"/>
            </w:pPr>
            <w:r w:rsidRPr="00BD323F">
              <w:t>（盖章）</w:t>
            </w:r>
          </w:p>
        </w:tc>
        <w:tc>
          <w:tcPr>
            <w:tcW w:w="239" w:type="dxa"/>
          </w:tcPr>
          <w:p w:rsidR="00597DD1" w:rsidRPr="00BD323F" w:rsidRDefault="00597DD1" w:rsidP="00BA0D15">
            <w:pPr>
              <w:spacing w:line="360" w:lineRule="auto"/>
              <w:jc w:val="center"/>
            </w:pPr>
          </w:p>
        </w:tc>
        <w:tc>
          <w:tcPr>
            <w:tcW w:w="1710" w:type="dxa"/>
          </w:tcPr>
          <w:p w:rsidR="00597DD1" w:rsidRPr="00BD323F" w:rsidRDefault="00597DD1" w:rsidP="00BA0D15">
            <w:pPr>
              <w:spacing w:line="360" w:lineRule="auto"/>
              <w:jc w:val="center"/>
            </w:pPr>
          </w:p>
        </w:tc>
        <w:tc>
          <w:tcPr>
            <w:tcW w:w="2081" w:type="dxa"/>
            <w:tcBorders>
              <w:top w:val="single" w:sz="4" w:space="0" w:color="auto"/>
            </w:tcBorders>
          </w:tcPr>
          <w:p w:rsidR="00597DD1" w:rsidRPr="00BD323F" w:rsidRDefault="00597DD1" w:rsidP="00BA0D15">
            <w:pPr>
              <w:spacing w:line="360" w:lineRule="auto"/>
              <w:jc w:val="center"/>
            </w:pPr>
          </w:p>
          <w:p w:rsidR="00597DD1" w:rsidRPr="00BD323F" w:rsidRDefault="00597DD1" w:rsidP="00BA0D15">
            <w:pPr>
              <w:spacing w:line="360" w:lineRule="auto"/>
              <w:jc w:val="center"/>
            </w:pPr>
            <w:r w:rsidRPr="00BD323F">
              <w:t>（盖章）</w:t>
            </w:r>
          </w:p>
        </w:tc>
      </w:tr>
      <w:tr w:rsidR="00597DD1" w:rsidRPr="00BD323F" w:rsidTr="00C940FB">
        <w:trPr>
          <w:jc w:val="center"/>
        </w:trPr>
        <w:tc>
          <w:tcPr>
            <w:tcW w:w="1709" w:type="dxa"/>
          </w:tcPr>
          <w:p w:rsidR="00597DD1" w:rsidRPr="00BD323F" w:rsidRDefault="00597DD1" w:rsidP="00BA0D15">
            <w:pPr>
              <w:spacing w:line="360" w:lineRule="auto"/>
            </w:pPr>
            <w:r w:rsidRPr="00BD323F">
              <w:t>法定代表人：</w:t>
            </w:r>
          </w:p>
        </w:tc>
        <w:tc>
          <w:tcPr>
            <w:tcW w:w="2783" w:type="dxa"/>
            <w:tcBorders>
              <w:bottom w:val="single" w:sz="4" w:space="0" w:color="auto"/>
            </w:tcBorders>
          </w:tcPr>
          <w:p w:rsidR="00597DD1" w:rsidRPr="00BD323F" w:rsidRDefault="00597DD1" w:rsidP="00BA0D15">
            <w:pPr>
              <w:spacing w:line="360" w:lineRule="auto"/>
            </w:pPr>
          </w:p>
        </w:tc>
        <w:tc>
          <w:tcPr>
            <w:tcW w:w="239" w:type="dxa"/>
          </w:tcPr>
          <w:p w:rsidR="00597DD1" w:rsidRPr="00BD323F" w:rsidRDefault="00597DD1" w:rsidP="00BA0D15">
            <w:pPr>
              <w:spacing w:line="360" w:lineRule="auto"/>
            </w:pPr>
          </w:p>
        </w:tc>
        <w:tc>
          <w:tcPr>
            <w:tcW w:w="1710" w:type="dxa"/>
          </w:tcPr>
          <w:p w:rsidR="00597DD1" w:rsidRPr="00BD323F" w:rsidRDefault="00597DD1" w:rsidP="00BA0D15">
            <w:pPr>
              <w:spacing w:line="360" w:lineRule="auto"/>
            </w:pPr>
            <w:r w:rsidRPr="00BD323F">
              <w:t>法定代表人：</w:t>
            </w:r>
          </w:p>
        </w:tc>
        <w:tc>
          <w:tcPr>
            <w:tcW w:w="2081" w:type="dxa"/>
            <w:tcBorders>
              <w:bottom w:val="single" w:sz="4" w:space="0" w:color="auto"/>
            </w:tcBorders>
          </w:tcPr>
          <w:p w:rsidR="00597DD1" w:rsidRPr="00BD323F" w:rsidRDefault="00597DD1" w:rsidP="00BA0D15">
            <w:pPr>
              <w:spacing w:line="360" w:lineRule="auto"/>
            </w:pPr>
          </w:p>
        </w:tc>
      </w:tr>
      <w:tr w:rsidR="00597DD1" w:rsidRPr="00BD323F" w:rsidTr="00C940FB">
        <w:trPr>
          <w:jc w:val="center"/>
        </w:trPr>
        <w:tc>
          <w:tcPr>
            <w:tcW w:w="1709" w:type="dxa"/>
          </w:tcPr>
          <w:p w:rsidR="00597DD1" w:rsidRPr="00BD323F" w:rsidRDefault="00597DD1" w:rsidP="00BA0D15">
            <w:pPr>
              <w:spacing w:line="360" w:lineRule="auto"/>
              <w:jc w:val="center"/>
            </w:pPr>
          </w:p>
        </w:tc>
        <w:tc>
          <w:tcPr>
            <w:tcW w:w="2783" w:type="dxa"/>
            <w:tcBorders>
              <w:top w:val="single" w:sz="4" w:space="0" w:color="auto"/>
            </w:tcBorders>
          </w:tcPr>
          <w:p w:rsidR="00597DD1" w:rsidRPr="00BD323F" w:rsidRDefault="00597DD1" w:rsidP="00BA0D15">
            <w:pPr>
              <w:spacing w:line="360" w:lineRule="auto"/>
              <w:jc w:val="center"/>
            </w:pPr>
            <w:r w:rsidRPr="00BD323F">
              <w:t>(</w:t>
            </w:r>
            <w:r w:rsidRPr="00BD323F">
              <w:t>签字）</w:t>
            </w:r>
          </w:p>
        </w:tc>
        <w:tc>
          <w:tcPr>
            <w:tcW w:w="239" w:type="dxa"/>
          </w:tcPr>
          <w:p w:rsidR="00597DD1" w:rsidRPr="00BD323F" w:rsidRDefault="00597DD1" w:rsidP="00BA0D15">
            <w:pPr>
              <w:spacing w:line="360" w:lineRule="auto"/>
              <w:jc w:val="center"/>
            </w:pPr>
          </w:p>
        </w:tc>
        <w:tc>
          <w:tcPr>
            <w:tcW w:w="1710" w:type="dxa"/>
          </w:tcPr>
          <w:p w:rsidR="00597DD1" w:rsidRPr="00BD323F" w:rsidRDefault="00597DD1" w:rsidP="00BA0D15">
            <w:pPr>
              <w:spacing w:line="360" w:lineRule="auto"/>
              <w:jc w:val="center"/>
            </w:pPr>
          </w:p>
        </w:tc>
        <w:tc>
          <w:tcPr>
            <w:tcW w:w="2081"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C940FB">
        <w:trPr>
          <w:jc w:val="center"/>
        </w:trPr>
        <w:tc>
          <w:tcPr>
            <w:tcW w:w="1709" w:type="dxa"/>
          </w:tcPr>
          <w:p w:rsidR="00597DD1" w:rsidRPr="00BD323F" w:rsidRDefault="00597DD1" w:rsidP="00BA0D15">
            <w:pPr>
              <w:spacing w:line="360" w:lineRule="auto"/>
            </w:pPr>
            <w:r w:rsidRPr="00BD323F">
              <w:t>时</w:t>
            </w:r>
            <w:r w:rsidRPr="00BD323F">
              <w:t xml:space="preserve">  </w:t>
            </w:r>
            <w:r w:rsidRPr="00BD323F">
              <w:t>间：</w:t>
            </w:r>
          </w:p>
        </w:tc>
        <w:tc>
          <w:tcPr>
            <w:tcW w:w="2783"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9" w:type="dxa"/>
          </w:tcPr>
          <w:p w:rsidR="00597DD1" w:rsidRPr="00BD323F" w:rsidRDefault="00597DD1" w:rsidP="00BA0D15">
            <w:pPr>
              <w:spacing w:line="360" w:lineRule="auto"/>
              <w:jc w:val="center"/>
            </w:pPr>
          </w:p>
        </w:tc>
        <w:tc>
          <w:tcPr>
            <w:tcW w:w="1710" w:type="dxa"/>
          </w:tcPr>
          <w:p w:rsidR="00597DD1" w:rsidRPr="00BD323F" w:rsidRDefault="00597DD1" w:rsidP="00BA0D15">
            <w:pPr>
              <w:spacing w:line="360" w:lineRule="auto"/>
            </w:pPr>
            <w:r w:rsidRPr="00BD323F">
              <w:t>时</w:t>
            </w:r>
            <w:r w:rsidRPr="00BD323F">
              <w:t xml:space="preserve">  </w:t>
            </w:r>
            <w:r w:rsidRPr="00BD323F">
              <w:t>间：</w:t>
            </w:r>
          </w:p>
        </w:tc>
        <w:tc>
          <w:tcPr>
            <w:tcW w:w="2081"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r>
      <w:tr w:rsidR="00597DD1" w:rsidRPr="00BD323F" w:rsidTr="00C940FB">
        <w:trPr>
          <w:jc w:val="center"/>
        </w:trPr>
        <w:tc>
          <w:tcPr>
            <w:tcW w:w="1709" w:type="dxa"/>
          </w:tcPr>
          <w:p w:rsidR="00597DD1" w:rsidRPr="00BD323F" w:rsidRDefault="00597DD1" w:rsidP="00BA0D15">
            <w:pPr>
              <w:spacing w:line="360" w:lineRule="auto"/>
            </w:pPr>
            <w:r w:rsidRPr="00BD323F">
              <w:t>或授权代理人：</w:t>
            </w:r>
          </w:p>
        </w:tc>
        <w:tc>
          <w:tcPr>
            <w:tcW w:w="2783" w:type="dxa"/>
            <w:tcBorders>
              <w:bottom w:val="single" w:sz="4" w:space="0" w:color="auto"/>
            </w:tcBorders>
          </w:tcPr>
          <w:p w:rsidR="00597DD1" w:rsidRPr="00BD323F" w:rsidRDefault="00597DD1" w:rsidP="00BA0D15">
            <w:pPr>
              <w:spacing w:line="360" w:lineRule="auto"/>
            </w:pPr>
          </w:p>
        </w:tc>
        <w:tc>
          <w:tcPr>
            <w:tcW w:w="239" w:type="dxa"/>
          </w:tcPr>
          <w:p w:rsidR="00597DD1" w:rsidRPr="00BD323F" w:rsidRDefault="00597DD1" w:rsidP="00BA0D15">
            <w:pPr>
              <w:spacing w:line="360" w:lineRule="auto"/>
            </w:pPr>
          </w:p>
        </w:tc>
        <w:tc>
          <w:tcPr>
            <w:tcW w:w="1710" w:type="dxa"/>
          </w:tcPr>
          <w:p w:rsidR="00597DD1" w:rsidRPr="00BD323F" w:rsidRDefault="00597DD1" w:rsidP="00BA0D15">
            <w:pPr>
              <w:spacing w:line="360" w:lineRule="auto"/>
            </w:pPr>
            <w:r w:rsidRPr="00BD323F">
              <w:t>或授权代理人：</w:t>
            </w:r>
          </w:p>
        </w:tc>
        <w:tc>
          <w:tcPr>
            <w:tcW w:w="2081" w:type="dxa"/>
            <w:tcBorders>
              <w:bottom w:val="single" w:sz="4" w:space="0" w:color="auto"/>
            </w:tcBorders>
          </w:tcPr>
          <w:p w:rsidR="00597DD1" w:rsidRPr="00BD323F" w:rsidRDefault="00597DD1" w:rsidP="00BA0D15">
            <w:pPr>
              <w:spacing w:line="360" w:lineRule="auto"/>
            </w:pPr>
          </w:p>
        </w:tc>
      </w:tr>
      <w:tr w:rsidR="00597DD1" w:rsidRPr="00BD323F" w:rsidTr="00C940FB">
        <w:trPr>
          <w:jc w:val="center"/>
        </w:trPr>
        <w:tc>
          <w:tcPr>
            <w:tcW w:w="1709" w:type="dxa"/>
          </w:tcPr>
          <w:p w:rsidR="00597DD1" w:rsidRPr="00BD323F" w:rsidRDefault="00597DD1" w:rsidP="00BA0D15">
            <w:pPr>
              <w:spacing w:line="360" w:lineRule="auto"/>
            </w:pPr>
          </w:p>
        </w:tc>
        <w:tc>
          <w:tcPr>
            <w:tcW w:w="2783" w:type="dxa"/>
            <w:tcBorders>
              <w:top w:val="single" w:sz="4" w:space="0" w:color="auto"/>
            </w:tcBorders>
          </w:tcPr>
          <w:p w:rsidR="00597DD1" w:rsidRPr="00BD323F" w:rsidRDefault="00597DD1" w:rsidP="00BA0D15">
            <w:pPr>
              <w:spacing w:line="360" w:lineRule="auto"/>
              <w:jc w:val="center"/>
            </w:pPr>
            <w:r w:rsidRPr="00BD323F">
              <w:t>（签字）</w:t>
            </w:r>
          </w:p>
        </w:tc>
        <w:tc>
          <w:tcPr>
            <w:tcW w:w="239" w:type="dxa"/>
          </w:tcPr>
          <w:p w:rsidR="00597DD1" w:rsidRPr="00BD323F" w:rsidRDefault="00597DD1" w:rsidP="00BA0D15">
            <w:pPr>
              <w:spacing w:line="360" w:lineRule="auto"/>
            </w:pPr>
          </w:p>
        </w:tc>
        <w:tc>
          <w:tcPr>
            <w:tcW w:w="1710" w:type="dxa"/>
          </w:tcPr>
          <w:p w:rsidR="00597DD1" w:rsidRPr="00BD323F" w:rsidRDefault="00597DD1" w:rsidP="00BA0D15">
            <w:pPr>
              <w:spacing w:line="360" w:lineRule="auto"/>
            </w:pPr>
          </w:p>
        </w:tc>
        <w:tc>
          <w:tcPr>
            <w:tcW w:w="2081"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C940FB">
        <w:trPr>
          <w:jc w:val="center"/>
        </w:trPr>
        <w:tc>
          <w:tcPr>
            <w:tcW w:w="1709" w:type="dxa"/>
          </w:tcPr>
          <w:p w:rsidR="00597DD1" w:rsidRPr="00BD323F" w:rsidRDefault="00597DD1" w:rsidP="00BA0D15">
            <w:pPr>
              <w:spacing w:line="360" w:lineRule="auto"/>
            </w:pPr>
            <w:r w:rsidRPr="00BD323F">
              <w:t>时</w:t>
            </w:r>
            <w:r w:rsidRPr="00BD323F">
              <w:t xml:space="preserve">  </w:t>
            </w:r>
            <w:r w:rsidRPr="00BD323F">
              <w:t>间：</w:t>
            </w:r>
          </w:p>
        </w:tc>
        <w:tc>
          <w:tcPr>
            <w:tcW w:w="2783"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9" w:type="dxa"/>
          </w:tcPr>
          <w:p w:rsidR="00597DD1" w:rsidRPr="00BD323F" w:rsidRDefault="00597DD1" w:rsidP="00BA0D15">
            <w:pPr>
              <w:spacing w:line="360" w:lineRule="auto"/>
            </w:pPr>
          </w:p>
        </w:tc>
        <w:tc>
          <w:tcPr>
            <w:tcW w:w="1710" w:type="dxa"/>
          </w:tcPr>
          <w:p w:rsidR="00597DD1" w:rsidRPr="00BD323F" w:rsidRDefault="00597DD1" w:rsidP="00BA0D15">
            <w:pPr>
              <w:spacing w:line="360" w:lineRule="auto"/>
            </w:pPr>
            <w:r w:rsidRPr="00BD323F">
              <w:t>时</w:t>
            </w:r>
            <w:r w:rsidRPr="00BD323F">
              <w:t xml:space="preserve">  </w:t>
            </w:r>
            <w:r w:rsidRPr="00BD323F">
              <w:t>间：</w:t>
            </w:r>
          </w:p>
        </w:tc>
        <w:tc>
          <w:tcPr>
            <w:tcW w:w="2081"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r>
    </w:tbl>
    <w:p w:rsidR="00597DD1" w:rsidRPr="00BD323F" w:rsidRDefault="00597DD1" w:rsidP="00BA0D15">
      <w:pPr>
        <w:adjustRightInd w:val="0"/>
        <w:spacing w:afterLines="30" w:after="93" w:line="360" w:lineRule="auto"/>
        <w:ind w:firstLineChars="200" w:firstLine="420"/>
      </w:pPr>
    </w:p>
    <w:p w:rsidR="00597DD1" w:rsidRPr="00BD323F" w:rsidRDefault="00597DD1" w:rsidP="00BA0D15">
      <w:pPr>
        <w:adjustRightInd w:val="0"/>
        <w:spacing w:beforeLines="100" w:before="312" w:afterLines="100" w:after="312" w:line="360" w:lineRule="auto"/>
        <w:outlineLvl w:val="3"/>
        <w:rPr>
          <w:sz w:val="24"/>
        </w:rPr>
      </w:pPr>
      <w:r w:rsidRPr="00BD323F">
        <w:br w:type="page"/>
      </w:r>
      <w:bookmarkStart w:id="1916" w:name="_Toc413833388"/>
      <w:bookmarkStart w:id="1917" w:name="_Toc413654097"/>
      <w:bookmarkStart w:id="1918" w:name="_Toc14376918"/>
      <w:bookmarkStart w:id="1919" w:name="_Toc41637672"/>
      <w:bookmarkStart w:id="1920" w:name="_Toc41855717"/>
      <w:bookmarkStart w:id="1921" w:name="_Toc42769168"/>
      <w:r w:rsidRPr="00BD323F">
        <w:rPr>
          <w:rFonts w:eastAsia="黑体"/>
          <w:bCs/>
          <w:sz w:val="24"/>
        </w:rPr>
        <w:lastRenderedPageBreak/>
        <w:t>附件四</w:t>
      </w:r>
      <w:r w:rsidRPr="00BD323F">
        <w:rPr>
          <w:rFonts w:eastAsia="黑体"/>
          <w:bCs/>
          <w:sz w:val="24"/>
        </w:rPr>
        <w:t xml:space="preserve">  </w:t>
      </w:r>
      <w:bookmarkStart w:id="1922" w:name="_Toc214170800"/>
      <w:bookmarkStart w:id="1923" w:name="_Toc214171202"/>
      <w:bookmarkStart w:id="1924" w:name="_Toc214171604"/>
      <w:bookmarkStart w:id="1925" w:name="_Toc214700128"/>
      <w:bookmarkStart w:id="1926" w:name="_Toc214883023"/>
      <w:bookmarkStart w:id="1927" w:name="_Toc216005695"/>
      <w:bookmarkStart w:id="1928" w:name="_Toc216081581"/>
      <w:bookmarkEnd w:id="1880"/>
      <w:bookmarkEnd w:id="1881"/>
      <w:bookmarkEnd w:id="1882"/>
      <w:bookmarkEnd w:id="1883"/>
      <w:bookmarkEnd w:id="1884"/>
      <w:r w:rsidRPr="00BD323F">
        <w:rPr>
          <w:rFonts w:eastAsia="黑体"/>
          <w:bCs/>
          <w:sz w:val="24"/>
        </w:rPr>
        <w:t>维护农民工合法权益合同格式</w:t>
      </w:r>
      <w:bookmarkEnd w:id="1885"/>
      <w:bookmarkEnd w:id="1886"/>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597DD1" w:rsidRPr="00BD323F" w:rsidRDefault="00597DD1" w:rsidP="00BA0D15">
      <w:pPr>
        <w:spacing w:line="360" w:lineRule="auto"/>
        <w:jc w:val="center"/>
        <w:rPr>
          <w:b/>
          <w:sz w:val="32"/>
        </w:rPr>
      </w:pPr>
      <w:r w:rsidRPr="00BD323F">
        <w:rPr>
          <w:b/>
          <w:sz w:val="32"/>
        </w:rPr>
        <w:t>维护农民工合法权益合同</w:t>
      </w:r>
    </w:p>
    <w:p w:rsidR="00597DD1" w:rsidRPr="00BD323F" w:rsidRDefault="00597DD1" w:rsidP="00BA0D15">
      <w:pPr>
        <w:spacing w:line="360" w:lineRule="auto"/>
        <w:rPr>
          <w:b/>
          <w:sz w:val="32"/>
        </w:rPr>
      </w:pPr>
    </w:p>
    <w:p w:rsidR="00597DD1" w:rsidRPr="00BD323F" w:rsidRDefault="00597DD1" w:rsidP="00BA0D15">
      <w:pPr>
        <w:pStyle w:val="5125"/>
        <w:spacing w:line="360" w:lineRule="auto"/>
        <w:ind w:firstLineChars="200" w:firstLine="420"/>
      </w:pPr>
      <w:r w:rsidRPr="00BD323F">
        <w:t>根据《中华人民共和国劳动法》、《建设领域农民工工资支付管理暂行办法》等有关法律、法规，为维护</w:t>
      </w:r>
      <w:r w:rsidR="002140C7" w:rsidRPr="00BD323F">
        <w:rPr>
          <w:rFonts w:hint="eastAsia"/>
          <w:b/>
          <w:u w:val="single"/>
        </w:rPr>
        <w:t>取消高速公路省界收费站监测预警与态势感知机电工程</w:t>
      </w:r>
      <w:r w:rsidRPr="00BD323F">
        <w:t>农民工合法权益，</w:t>
      </w:r>
      <w:r w:rsidRPr="00BD323F">
        <w:rPr>
          <w:b/>
          <w:bCs/>
        </w:rPr>
        <w:t>深圳高速公路股份有限公司</w:t>
      </w:r>
      <w:r w:rsidRPr="00BD323F">
        <w:t>（以下称</w:t>
      </w:r>
      <w:r w:rsidRPr="00BD323F">
        <w:t>“</w:t>
      </w:r>
      <w:r w:rsidRPr="00BD323F">
        <w:t>发包人</w:t>
      </w:r>
      <w:r w:rsidRPr="00BD323F">
        <w:t>”</w:t>
      </w:r>
      <w:r w:rsidRPr="00BD323F">
        <w:t>）与施工单位</w:t>
      </w:r>
      <w:r w:rsidRPr="00BD323F">
        <w:rPr>
          <w:u w:val="single"/>
        </w:rPr>
        <w:t xml:space="preserve">                               </w:t>
      </w:r>
      <w:r w:rsidRPr="00BD323F">
        <w:t>（以下称</w:t>
      </w:r>
      <w:r w:rsidRPr="00BD323F">
        <w:t>“</w:t>
      </w:r>
      <w:r w:rsidRPr="00BD323F">
        <w:t>承包人</w:t>
      </w:r>
      <w:r w:rsidRPr="00BD323F">
        <w:t>”</w:t>
      </w:r>
      <w:r w:rsidRPr="00BD323F">
        <w:t>），特订立如下合同。</w:t>
      </w:r>
    </w:p>
    <w:p w:rsidR="00597DD1" w:rsidRPr="00BD323F" w:rsidRDefault="00597DD1" w:rsidP="00BA0D15">
      <w:pPr>
        <w:pStyle w:val="4"/>
        <w:numPr>
          <w:ilvl w:val="0"/>
          <w:numId w:val="41"/>
        </w:numPr>
        <w:spacing w:line="360" w:lineRule="auto"/>
        <w:rPr>
          <w:rFonts w:ascii="Times New Roman"/>
          <w:b/>
        </w:rPr>
      </w:pPr>
      <w:r w:rsidRPr="00BD323F">
        <w:rPr>
          <w:rFonts w:ascii="Times New Roman"/>
          <w:b/>
        </w:rPr>
        <w:t>发包人的权利和义务</w:t>
      </w:r>
      <w:r w:rsidRPr="00BD323F">
        <w:rPr>
          <w:rFonts w:ascii="Times New Roman"/>
          <w:b/>
        </w:rPr>
        <w:t xml:space="preserve"> </w:t>
      </w:r>
    </w:p>
    <w:p w:rsidR="00597DD1" w:rsidRPr="00BD323F" w:rsidRDefault="00597DD1" w:rsidP="00BA0D15">
      <w:pPr>
        <w:pStyle w:val="4"/>
        <w:numPr>
          <w:ilvl w:val="0"/>
          <w:numId w:val="42"/>
        </w:numPr>
        <w:spacing w:line="360" w:lineRule="auto"/>
        <w:rPr>
          <w:rFonts w:ascii="Times New Roman"/>
        </w:rPr>
      </w:pPr>
      <w:r w:rsidRPr="00BD323F">
        <w:rPr>
          <w:rFonts w:ascii="Times New Roman" w:hint="eastAsia"/>
        </w:rPr>
        <w:t>发包人有权在承包人施工现场设置举报箱，有权对农民工工资发放情况及农民工对欠薪或克扣工资等投诉进行调查核实。</w:t>
      </w:r>
    </w:p>
    <w:p w:rsidR="00597DD1" w:rsidRPr="00BD323F" w:rsidRDefault="00597DD1" w:rsidP="00BA0D15">
      <w:pPr>
        <w:pStyle w:val="4"/>
        <w:numPr>
          <w:ilvl w:val="0"/>
          <w:numId w:val="42"/>
        </w:numPr>
        <w:spacing w:line="360" w:lineRule="auto"/>
        <w:rPr>
          <w:rFonts w:ascii="Times New Roman"/>
        </w:rPr>
      </w:pPr>
      <w:r w:rsidRPr="00BD323F">
        <w:rPr>
          <w:rFonts w:ascii="Times New Roman" w:hint="eastAsia"/>
        </w:rPr>
        <w:t>承包人未按合同约定支付农民工工资或拖欠农民工工资经核查属实的，发包人有权先行从未结清的工程款垫付农民工工资，同时承包人应无条件接受，先行垫付的工资数额以未结清的工程款为限。</w:t>
      </w:r>
    </w:p>
    <w:p w:rsidR="00597DD1" w:rsidRPr="00BD323F" w:rsidRDefault="00597DD1" w:rsidP="00BA0D15">
      <w:pPr>
        <w:pStyle w:val="4"/>
        <w:numPr>
          <w:ilvl w:val="0"/>
          <w:numId w:val="42"/>
        </w:numPr>
        <w:spacing w:line="360" w:lineRule="auto"/>
        <w:rPr>
          <w:rFonts w:ascii="Times New Roman"/>
        </w:rPr>
      </w:pPr>
      <w:r w:rsidRPr="00BD323F">
        <w:rPr>
          <w:rFonts w:ascii="Times New Roman" w:hint="eastAsia"/>
        </w:rPr>
        <w:t>农民工对无故拖欠工资或克扣工资的投诉一旦被确定为有效投诉时，出现一次则发包人有权给予承包人通报批评并处以罚款</w:t>
      </w:r>
      <w:r w:rsidRPr="00BD323F">
        <w:rPr>
          <w:rFonts w:ascii="Times New Roman" w:hint="eastAsia"/>
        </w:rPr>
        <w:t>10</w:t>
      </w:r>
      <w:r w:rsidRPr="00BD323F">
        <w:rPr>
          <w:rFonts w:ascii="Times New Roman" w:hint="eastAsia"/>
        </w:rPr>
        <w:t>万元，出现二次则发包人给予承包人严重警告并处以罚款</w:t>
      </w:r>
      <w:r w:rsidRPr="00BD323F">
        <w:rPr>
          <w:rFonts w:ascii="Times New Roman" w:hint="eastAsia"/>
        </w:rPr>
        <w:t>20</w:t>
      </w:r>
      <w:r w:rsidRPr="00BD323F">
        <w:rPr>
          <w:rFonts w:ascii="Times New Roman" w:hint="eastAsia"/>
        </w:rPr>
        <w:t>万元，情节严重者可移交深圳市和社会保障局等有关政府主管部门处理。</w:t>
      </w:r>
    </w:p>
    <w:p w:rsidR="00597DD1" w:rsidRPr="00BD323F" w:rsidRDefault="00597DD1" w:rsidP="00BA0D15">
      <w:pPr>
        <w:pStyle w:val="4"/>
        <w:numPr>
          <w:ilvl w:val="0"/>
          <w:numId w:val="42"/>
        </w:numPr>
        <w:spacing w:line="360" w:lineRule="auto"/>
        <w:rPr>
          <w:rFonts w:ascii="Times New Roman"/>
        </w:rPr>
      </w:pPr>
      <w:r w:rsidRPr="00BD323F">
        <w:rPr>
          <w:rFonts w:ascii="Times New Roman" w:hint="eastAsia"/>
        </w:rPr>
        <w:t>发包人应按双方签订的《工程承包合同》规定，及时完成相关工程中间计量支付证书的审批及应付款项的支付。</w:t>
      </w:r>
    </w:p>
    <w:p w:rsidR="00597DD1" w:rsidRPr="00BD323F" w:rsidRDefault="00597DD1" w:rsidP="00BA0D15">
      <w:pPr>
        <w:pStyle w:val="4"/>
        <w:numPr>
          <w:ilvl w:val="0"/>
          <w:numId w:val="41"/>
        </w:numPr>
        <w:spacing w:line="360" w:lineRule="auto"/>
        <w:rPr>
          <w:rFonts w:ascii="Times New Roman"/>
          <w:b/>
        </w:rPr>
      </w:pPr>
      <w:r w:rsidRPr="00BD323F">
        <w:rPr>
          <w:rFonts w:ascii="Times New Roman"/>
          <w:b/>
        </w:rPr>
        <w:t>承包人的权利和义务</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t>（</w:t>
      </w:r>
      <w:r w:rsidRPr="00BD323F">
        <w:rPr>
          <w:rFonts w:ascii="Times New Roman" w:hint="eastAsia"/>
        </w:rPr>
        <w:t>1</w:t>
      </w:r>
      <w:r w:rsidRPr="00BD323F">
        <w:rPr>
          <w:rFonts w:ascii="Times New Roman" w:hint="eastAsia"/>
        </w:rPr>
        <w:t>）承包人应严格按照《中华人民共和国劳动法》、《建设领域农民工工资支付管理暂行办法》、《工资支付暂行规定》等有关规定雇用农民工，支付给农民工的工资不得低于深圳市最低工资标准，不得无故拖欠或克扣农民工工资。</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t>（</w:t>
      </w:r>
      <w:r w:rsidRPr="00BD323F">
        <w:rPr>
          <w:rFonts w:ascii="Times New Roman" w:hint="eastAsia"/>
        </w:rPr>
        <w:t>2</w:t>
      </w:r>
      <w:r w:rsidRPr="00BD323F">
        <w:rPr>
          <w:rFonts w:ascii="Times New Roman" w:hint="eastAsia"/>
        </w:rPr>
        <w:t>）承包人必须按《工程承包合同》的规定，及时办理中间计量支付申请书的编制和申报。</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t>（</w:t>
      </w:r>
      <w:r w:rsidRPr="00BD323F">
        <w:rPr>
          <w:rFonts w:ascii="Times New Roman" w:hint="eastAsia"/>
        </w:rPr>
        <w:t>3</w:t>
      </w:r>
      <w:r w:rsidRPr="00BD323F">
        <w:rPr>
          <w:rFonts w:ascii="Times New Roman" w:hint="eastAsia"/>
        </w:rPr>
        <w:t>）承包人应按照《市交通运输委转发市住房建设局关于切实推进劳务工实名制和分账制管理工作落地的通知》（深交字〔</w:t>
      </w:r>
      <w:r w:rsidRPr="00BD323F">
        <w:rPr>
          <w:rFonts w:ascii="Times New Roman" w:hint="eastAsia"/>
        </w:rPr>
        <w:t>2017</w:t>
      </w:r>
      <w:r w:rsidRPr="00BD323F">
        <w:rPr>
          <w:rFonts w:ascii="Times New Roman" w:hint="eastAsia"/>
        </w:rPr>
        <w:t>〕</w:t>
      </w:r>
      <w:r w:rsidRPr="00BD323F">
        <w:rPr>
          <w:rFonts w:ascii="Times New Roman" w:hint="eastAsia"/>
        </w:rPr>
        <w:t>290</w:t>
      </w:r>
      <w:r w:rsidRPr="00BD323F">
        <w:rPr>
          <w:rFonts w:ascii="Times New Roman" w:hint="eastAsia"/>
        </w:rPr>
        <w:t>号）的要求，落实劳务工实名制和分账制管理。</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lastRenderedPageBreak/>
        <w:t>（</w:t>
      </w:r>
      <w:r w:rsidRPr="00BD323F">
        <w:rPr>
          <w:rFonts w:ascii="Times New Roman" w:hint="eastAsia"/>
        </w:rPr>
        <w:t>4</w:t>
      </w:r>
      <w:r w:rsidRPr="00BD323F">
        <w:rPr>
          <w:rFonts w:ascii="Times New Roman" w:hint="eastAsia"/>
        </w:rPr>
        <w:t>）承包人应将工资直接发放给农民工本人，本人因故不能领取工资时，可由其亲属或委托他人代领，也可委托银行发放农民工工资。严禁发放给“包工头”或其他不具备用工主体资格的组织和个人。</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t>（</w:t>
      </w:r>
      <w:r w:rsidRPr="00BD323F">
        <w:rPr>
          <w:rFonts w:ascii="Times New Roman" w:hint="eastAsia"/>
        </w:rPr>
        <w:t>5</w:t>
      </w:r>
      <w:r w:rsidRPr="00BD323F">
        <w:rPr>
          <w:rFonts w:ascii="Times New Roman" w:hint="eastAsia"/>
        </w:rPr>
        <w:t>）承包人支付农民工工资应编制工资支付表，如实记录支付单位、支付时间、支付对象、支付数额等工资支付情况，并保存备查。</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t>（</w:t>
      </w:r>
      <w:r w:rsidRPr="00BD323F">
        <w:rPr>
          <w:rFonts w:ascii="Times New Roman" w:hint="eastAsia"/>
        </w:rPr>
        <w:t>6</w:t>
      </w:r>
      <w:r w:rsidRPr="00BD323F">
        <w:rPr>
          <w:rFonts w:ascii="Times New Roman" w:hint="eastAsia"/>
        </w:rPr>
        <w:t>）承包人必须为所雇用农民工办理建筑工程人身意外伤害保险。</w:t>
      </w:r>
    </w:p>
    <w:p w:rsidR="00597DD1" w:rsidRPr="00BD323F" w:rsidRDefault="00597DD1" w:rsidP="00BA0D15">
      <w:pPr>
        <w:pStyle w:val="4"/>
        <w:numPr>
          <w:ilvl w:val="0"/>
          <w:numId w:val="0"/>
        </w:numPr>
        <w:spacing w:line="360" w:lineRule="auto"/>
        <w:ind w:left="284"/>
        <w:rPr>
          <w:rFonts w:ascii="Times New Roman"/>
        </w:rPr>
      </w:pPr>
      <w:r w:rsidRPr="00BD323F">
        <w:rPr>
          <w:rFonts w:ascii="Times New Roman" w:hint="eastAsia"/>
        </w:rPr>
        <w:t>（</w:t>
      </w:r>
      <w:r w:rsidRPr="00BD323F">
        <w:rPr>
          <w:rFonts w:ascii="Times New Roman" w:hint="eastAsia"/>
        </w:rPr>
        <w:t>7</w:t>
      </w:r>
      <w:r w:rsidRPr="00BD323F">
        <w:rPr>
          <w:rFonts w:ascii="Times New Roman" w:hint="eastAsia"/>
        </w:rPr>
        <w:t>）承包人应严格按照《深圳经济特区欠薪保障条例》的规定缴纳欠薪保障费，维护员工的合法权益。</w:t>
      </w:r>
    </w:p>
    <w:p w:rsidR="00597DD1" w:rsidRPr="00BD323F" w:rsidRDefault="00597DD1" w:rsidP="00BA0D15">
      <w:pPr>
        <w:pStyle w:val="4"/>
        <w:numPr>
          <w:ilvl w:val="0"/>
          <w:numId w:val="41"/>
        </w:numPr>
        <w:spacing w:line="360" w:lineRule="auto"/>
        <w:rPr>
          <w:rFonts w:ascii="Times New Roman"/>
        </w:rPr>
      </w:pPr>
      <w:r w:rsidRPr="00BD323F">
        <w:rPr>
          <w:rFonts w:ascii="Times New Roman" w:hint="eastAsia"/>
        </w:rPr>
        <w:t>若承包人无故拖欠农民工工资或克扣工资，一旦被确定核实后，发包人有权从承包人的任何款项中（含履约现金担保）直接将拖欠的各种款项支付给农民工。</w:t>
      </w:r>
    </w:p>
    <w:p w:rsidR="00597DD1" w:rsidRPr="00BD323F" w:rsidRDefault="00597DD1" w:rsidP="00BA0D15">
      <w:pPr>
        <w:pStyle w:val="4"/>
        <w:numPr>
          <w:ilvl w:val="0"/>
          <w:numId w:val="41"/>
        </w:numPr>
        <w:spacing w:line="360" w:lineRule="auto"/>
        <w:rPr>
          <w:rFonts w:ascii="Times New Roman"/>
        </w:rPr>
      </w:pPr>
      <w:r w:rsidRPr="00BD323F">
        <w:rPr>
          <w:rFonts w:ascii="Times New Roman"/>
        </w:rPr>
        <w:t>本合同有效期为合同双方签署之日起至该工程项目竣工验收后止。</w:t>
      </w:r>
    </w:p>
    <w:p w:rsidR="00597DD1" w:rsidRPr="00BD323F" w:rsidRDefault="00597DD1" w:rsidP="00BA0D15">
      <w:pPr>
        <w:pStyle w:val="4"/>
        <w:numPr>
          <w:ilvl w:val="0"/>
          <w:numId w:val="41"/>
        </w:numPr>
        <w:spacing w:line="360" w:lineRule="auto"/>
        <w:rPr>
          <w:rFonts w:ascii="Times New Roman"/>
        </w:rPr>
      </w:pPr>
      <w:r w:rsidRPr="00BD323F">
        <w:rPr>
          <w:rFonts w:ascii="Times New Roman"/>
        </w:rPr>
        <w:t>本合同作为工程施工合同的附加，与工程施工合同具有同等的法律效力，经合同双方签署立即生效。</w:t>
      </w:r>
    </w:p>
    <w:p w:rsidR="00597DD1" w:rsidRPr="00BD323F" w:rsidRDefault="00597DD1" w:rsidP="00BA0D15">
      <w:pPr>
        <w:pStyle w:val="4"/>
        <w:numPr>
          <w:ilvl w:val="0"/>
          <w:numId w:val="41"/>
        </w:numPr>
        <w:spacing w:line="360" w:lineRule="auto"/>
        <w:rPr>
          <w:rFonts w:ascii="Times New Roman"/>
        </w:rPr>
      </w:pPr>
      <w:r w:rsidRPr="00BD323F">
        <w:rPr>
          <w:rFonts w:ascii="Times New Roman"/>
        </w:rPr>
        <w:t>本合同一式十份，发包人执八份，承包人执二份。</w:t>
      </w:r>
    </w:p>
    <w:p w:rsidR="00597DD1" w:rsidRPr="00BD323F" w:rsidRDefault="00597DD1" w:rsidP="00BA0D15">
      <w:pPr>
        <w:spacing w:line="360" w:lineRule="auto"/>
      </w:pPr>
    </w:p>
    <w:p w:rsidR="00597DD1" w:rsidRPr="00BD323F" w:rsidRDefault="00597DD1" w:rsidP="00BA0D15">
      <w:pPr>
        <w:spacing w:line="360" w:lineRule="auto"/>
      </w:pPr>
    </w:p>
    <w:p w:rsidR="00597DD1" w:rsidRPr="00BD323F" w:rsidRDefault="00597DD1" w:rsidP="00BA0D15">
      <w:pPr>
        <w:spacing w:line="360" w:lineRule="auto"/>
        <w:ind w:firstLineChars="200" w:firstLine="420"/>
      </w:pPr>
      <w:r w:rsidRPr="00BD323F">
        <w:t>（此页无正文）</w:t>
      </w:r>
    </w:p>
    <w:tbl>
      <w:tblPr>
        <w:tblW w:w="0" w:type="auto"/>
        <w:jc w:val="center"/>
        <w:tblLayout w:type="fixed"/>
        <w:tblLook w:val="0000" w:firstRow="0" w:lastRow="0" w:firstColumn="0" w:lastColumn="0" w:noHBand="0" w:noVBand="0"/>
      </w:tblPr>
      <w:tblGrid>
        <w:gridCol w:w="1731"/>
        <w:gridCol w:w="2889"/>
        <w:gridCol w:w="236"/>
        <w:gridCol w:w="1744"/>
        <w:gridCol w:w="2166"/>
      </w:tblGrid>
      <w:tr w:rsidR="00597DD1" w:rsidRPr="00BD323F" w:rsidTr="00C940FB">
        <w:trPr>
          <w:jc w:val="center"/>
        </w:trPr>
        <w:tc>
          <w:tcPr>
            <w:tcW w:w="1731" w:type="dxa"/>
          </w:tcPr>
          <w:p w:rsidR="00597DD1" w:rsidRPr="00BD323F" w:rsidRDefault="00597DD1" w:rsidP="00BA0D15">
            <w:pPr>
              <w:spacing w:line="360" w:lineRule="auto"/>
            </w:pPr>
            <w:r w:rsidRPr="00BD323F">
              <w:t>发包人</w:t>
            </w:r>
            <w:r w:rsidRPr="00BD323F">
              <w:t>:</w:t>
            </w:r>
          </w:p>
        </w:tc>
        <w:tc>
          <w:tcPr>
            <w:tcW w:w="2889" w:type="dxa"/>
            <w:tcBorders>
              <w:bottom w:val="single" w:sz="4" w:space="0" w:color="auto"/>
            </w:tcBorders>
          </w:tcPr>
          <w:p w:rsidR="00597DD1" w:rsidRPr="00BD323F" w:rsidRDefault="00597DD1" w:rsidP="00BA0D15">
            <w:pPr>
              <w:spacing w:line="360" w:lineRule="auto"/>
              <w:rPr>
                <w:b/>
              </w:rPr>
            </w:pPr>
            <w:r w:rsidRPr="00BD323F">
              <w:rPr>
                <w:b/>
                <w:bCs/>
                <w:szCs w:val="21"/>
              </w:rPr>
              <w:t>深圳高速公路股份有限公司</w:t>
            </w:r>
          </w:p>
        </w:tc>
        <w:tc>
          <w:tcPr>
            <w:tcW w:w="236" w:type="dxa"/>
          </w:tcPr>
          <w:p w:rsidR="00597DD1" w:rsidRPr="00BD323F" w:rsidRDefault="00597DD1" w:rsidP="00BA0D15">
            <w:pPr>
              <w:spacing w:line="360" w:lineRule="auto"/>
            </w:pPr>
          </w:p>
        </w:tc>
        <w:tc>
          <w:tcPr>
            <w:tcW w:w="1744" w:type="dxa"/>
          </w:tcPr>
          <w:p w:rsidR="00597DD1" w:rsidRPr="00BD323F" w:rsidRDefault="00597DD1" w:rsidP="00BA0D15">
            <w:pPr>
              <w:spacing w:line="360" w:lineRule="auto"/>
            </w:pPr>
            <w:r w:rsidRPr="00BD323F">
              <w:t>承包人：</w:t>
            </w:r>
          </w:p>
        </w:tc>
        <w:tc>
          <w:tcPr>
            <w:tcW w:w="2166" w:type="dxa"/>
            <w:tcBorders>
              <w:bottom w:val="single" w:sz="4" w:space="0" w:color="auto"/>
            </w:tcBorders>
          </w:tcPr>
          <w:p w:rsidR="00597DD1" w:rsidRPr="00BD323F" w:rsidRDefault="00597DD1" w:rsidP="00BA0D15">
            <w:pPr>
              <w:spacing w:line="360" w:lineRule="auto"/>
            </w:pPr>
          </w:p>
        </w:tc>
      </w:tr>
      <w:tr w:rsidR="00597DD1" w:rsidRPr="00BD323F" w:rsidTr="00C940FB">
        <w:trPr>
          <w:jc w:val="center"/>
        </w:trPr>
        <w:tc>
          <w:tcPr>
            <w:tcW w:w="1731" w:type="dxa"/>
          </w:tcPr>
          <w:p w:rsidR="00597DD1" w:rsidRPr="00BD323F" w:rsidRDefault="00597DD1" w:rsidP="00BA0D15">
            <w:pPr>
              <w:spacing w:line="360" w:lineRule="auto"/>
            </w:pPr>
          </w:p>
        </w:tc>
        <w:tc>
          <w:tcPr>
            <w:tcW w:w="2889" w:type="dxa"/>
            <w:tcBorders>
              <w:top w:val="single" w:sz="4" w:space="0" w:color="auto"/>
            </w:tcBorders>
          </w:tcPr>
          <w:p w:rsidR="00597DD1" w:rsidRPr="00BD323F" w:rsidRDefault="00597DD1" w:rsidP="00BA0D15">
            <w:pPr>
              <w:spacing w:line="360" w:lineRule="auto"/>
              <w:jc w:val="center"/>
            </w:pPr>
            <w:r w:rsidRPr="00BD323F">
              <w:t>（盖章）</w:t>
            </w:r>
          </w:p>
        </w:tc>
        <w:tc>
          <w:tcPr>
            <w:tcW w:w="236" w:type="dxa"/>
          </w:tcPr>
          <w:p w:rsidR="00597DD1" w:rsidRPr="00BD323F" w:rsidRDefault="00597DD1" w:rsidP="00BA0D15">
            <w:pPr>
              <w:spacing w:line="360" w:lineRule="auto"/>
              <w:jc w:val="center"/>
            </w:pPr>
          </w:p>
        </w:tc>
        <w:tc>
          <w:tcPr>
            <w:tcW w:w="1744" w:type="dxa"/>
          </w:tcPr>
          <w:p w:rsidR="00597DD1" w:rsidRPr="00BD323F" w:rsidRDefault="00597DD1" w:rsidP="00BA0D15">
            <w:pPr>
              <w:spacing w:line="360" w:lineRule="auto"/>
              <w:jc w:val="center"/>
            </w:pPr>
          </w:p>
        </w:tc>
        <w:tc>
          <w:tcPr>
            <w:tcW w:w="2166" w:type="dxa"/>
            <w:tcBorders>
              <w:top w:val="single" w:sz="4" w:space="0" w:color="auto"/>
            </w:tcBorders>
          </w:tcPr>
          <w:p w:rsidR="00597DD1" w:rsidRPr="00BD323F" w:rsidRDefault="00597DD1" w:rsidP="00BA0D15">
            <w:pPr>
              <w:spacing w:line="360" w:lineRule="auto"/>
              <w:jc w:val="center"/>
            </w:pPr>
            <w:r w:rsidRPr="00BD323F">
              <w:t>（盖章）</w:t>
            </w:r>
          </w:p>
        </w:tc>
      </w:tr>
      <w:tr w:rsidR="00597DD1" w:rsidRPr="00BD323F" w:rsidTr="00C940FB">
        <w:trPr>
          <w:jc w:val="center"/>
        </w:trPr>
        <w:tc>
          <w:tcPr>
            <w:tcW w:w="1731" w:type="dxa"/>
          </w:tcPr>
          <w:p w:rsidR="00597DD1" w:rsidRPr="00BD323F" w:rsidRDefault="00597DD1" w:rsidP="00BA0D15">
            <w:pPr>
              <w:spacing w:line="360" w:lineRule="auto"/>
            </w:pPr>
          </w:p>
          <w:p w:rsidR="00597DD1" w:rsidRPr="00BD323F" w:rsidRDefault="00597DD1" w:rsidP="00BA0D15">
            <w:pPr>
              <w:spacing w:line="360" w:lineRule="auto"/>
            </w:pPr>
            <w:r w:rsidRPr="00BD323F">
              <w:t>法定代表人：</w:t>
            </w:r>
          </w:p>
        </w:tc>
        <w:tc>
          <w:tcPr>
            <w:tcW w:w="2889"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c>
          <w:tcPr>
            <w:tcW w:w="236" w:type="dxa"/>
          </w:tcPr>
          <w:p w:rsidR="00597DD1" w:rsidRPr="00BD323F" w:rsidRDefault="00597DD1" w:rsidP="00BA0D15">
            <w:pPr>
              <w:spacing w:line="360" w:lineRule="auto"/>
            </w:pPr>
          </w:p>
        </w:tc>
        <w:tc>
          <w:tcPr>
            <w:tcW w:w="1744" w:type="dxa"/>
          </w:tcPr>
          <w:p w:rsidR="00597DD1" w:rsidRPr="00BD323F" w:rsidRDefault="00597DD1" w:rsidP="00BA0D15">
            <w:pPr>
              <w:spacing w:line="360" w:lineRule="auto"/>
            </w:pPr>
          </w:p>
          <w:p w:rsidR="00597DD1" w:rsidRPr="00BD323F" w:rsidRDefault="00597DD1" w:rsidP="00BA0D15">
            <w:pPr>
              <w:spacing w:line="360" w:lineRule="auto"/>
            </w:pPr>
            <w:r w:rsidRPr="00BD323F">
              <w:t>法定代表人：</w:t>
            </w:r>
          </w:p>
        </w:tc>
        <w:tc>
          <w:tcPr>
            <w:tcW w:w="2166"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r>
      <w:tr w:rsidR="00597DD1" w:rsidRPr="00BD323F" w:rsidTr="00C940FB">
        <w:trPr>
          <w:jc w:val="center"/>
        </w:trPr>
        <w:tc>
          <w:tcPr>
            <w:tcW w:w="1731" w:type="dxa"/>
          </w:tcPr>
          <w:p w:rsidR="00597DD1" w:rsidRPr="00BD323F" w:rsidRDefault="00597DD1" w:rsidP="00BA0D15">
            <w:pPr>
              <w:spacing w:line="360" w:lineRule="auto"/>
              <w:jc w:val="center"/>
            </w:pPr>
          </w:p>
        </w:tc>
        <w:tc>
          <w:tcPr>
            <w:tcW w:w="2889" w:type="dxa"/>
            <w:tcBorders>
              <w:top w:val="single" w:sz="4" w:space="0" w:color="auto"/>
            </w:tcBorders>
          </w:tcPr>
          <w:p w:rsidR="00597DD1" w:rsidRPr="00BD323F" w:rsidRDefault="00597DD1" w:rsidP="00BA0D15">
            <w:pPr>
              <w:spacing w:line="360" w:lineRule="auto"/>
              <w:jc w:val="center"/>
            </w:pPr>
            <w:r w:rsidRPr="00BD323F">
              <w:t>(</w:t>
            </w:r>
            <w:r w:rsidRPr="00BD323F">
              <w:t>签字）</w:t>
            </w:r>
          </w:p>
          <w:p w:rsidR="00597DD1" w:rsidRPr="00BD323F" w:rsidRDefault="00597DD1" w:rsidP="00BA0D15">
            <w:pPr>
              <w:spacing w:line="360" w:lineRule="auto"/>
              <w:jc w:val="center"/>
            </w:pPr>
          </w:p>
        </w:tc>
        <w:tc>
          <w:tcPr>
            <w:tcW w:w="236" w:type="dxa"/>
          </w:tcPr>
          <w:p w:rsidR="00597DD1" w:rsidRPr="00BD323F" w:rsidRDefault="00597DD1" w:rsidP="00BA0D15">
            <w:pPr>
              <w:spacing w:line="360" w:lineRule="auto"/>
              <w:jc w:val="center"/>
            </w:pPr>
          </w:p>
        </w:tc>
        <w:tc>
          <w:tcPr>
            <w:tcW w:w="1744" w:type="dxa"/>
          </w:tcPr>
          <w:p w:rsidR="00597DD1" w:rsidRPr="00BD323F" w:rsidRDefault="00597DD1" w:rsidP="00BA0D15">
            <w:pPr>
              <w:spacing w:line="360" w:lineRule="auto"/>
              <w:jc w:val="center"/>
            </w:pPr>
          </w:p>
        </w:tc>
        <w:tc>
          <w:tcPr>
            <w:tcW w:w="2166"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C940FB">
        <w:trPr>
          <w:jc w:val="center"/>
        </w:trPr>
        <w:tc>
          <w:tcPr>
            <w:tcW w:w="1731" w:type="dxa"/>
          </w:tcPr>
          <w:p w:rsidR="00597DD1" w:rsidRPr="00BD323F" w:rsidRDefault="00597DD1" w:rsidP="00BA0D15">
            <w:pPr>
              <w:spacing w:line="360" w:lineRule="auto"/>
            </w:pPr>
            <w:r w:rsidRPr="00BD323F">
              <w:t>时</w:t>
            </w:r>
            <w:r w:rsidRPr="00BD323F">
              <w:t xml:space="preserve">  </w:t>
            </w:r>
            <w:r w:rsidRPr="00BD323F">
              <w:t>间：</w:t>
            </w:r>
          </w:p>
        </w:tc>
        <w:tc>
          <w:tcPr>
            <w:tcW w:w="2889"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6" w:type="dxa"/>
          </w:tcPr>
          <w:p w:rsidR="00597DD1" w:rsidRPr="00BD323F" w:rsidRDefault="00597DD1" w:rsidP="00BA0D15">
            <w:pPr>
              <w:spacing w:line="360" w:lineRule="auto"/>
              <w:jc w:val="center"/>
            </w:pPr>
          </w:p>
        </w:tc>
        <w:tc>
          <w:tcPr>
            <w:tcW w:w="1744" w:type="dxa"/>
          </w:tcPr>
          <w:p w:rsidR="00597DD1" w:rsidRPr="00BD323F" w:rsidRDefault="00597DD1" w:rsidP="00BA0D15">
            <w:pPr>
              <w:spacing w:line="360" w:lineRule="auto"/>
            </w:pPr>
            <w:r w:rsidRPr="00BD323F">
              <w:t>时</w:t>
            </w:r>
            <w:r w:rsidRPr="00BD323F">
              <w:t xml:space="preserve">  </w:t>
            </w:r>
            <w:r w:rsidRPr="00BD323F">
              <w:t>间：</w:t>
            </w:r>
          </w:p>
        </w:tc>
        <w:tc>
          <w:tcPr>
            <w:tcW w:w="2166"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r>
      <w:tr w:rsidR="00597DD1" w:rsidRPr="00BD323F" w:rsidTr="00C940FB">
        <w:trPr>
          <w:jc w:val="center"/>
        </w:trPr>
        <w:tc>
          <w:tcPr>
            <w:tcW w:w="1731" w:type="dxa"/>
          </w:tcPr>
          <w:p w:rsidR="00597DD1" w:rsidRPr="00BD323F" w:rsidRDefault="00597DD1" w:rsidP="00BA0D15">
            <w:pPr>
              <w:spacing w:line="360" w:lineRule="auto"/>
            </w:pPr>
          </w:p>
          <w:p w:rsidR="00597DD1" w:rsidRPr="00BD323F" w:rsidRDefault="00597DD1" w:rsidP="00BA0D15">
            <w:pPr>
              <w:spacing w:line="360" w:lineRule="auto"/>
            </w:pPr>
            <w:r w:rsidRPr="00BD323F">
              <w:t>或授权代理人：</w:t>
            </w:r>
          </w:p>
        </w:tc>
        <w:tc>
          <w:tcPr>
            <w:tcW w:w="2889"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c>
          <w:tcPr>
            <w:tcW w:w="236" w:type="dxa"/>
          </w:tcPr>
          <w:p w:rsidR="00597DD1" w:rsidRPr="00BD323F" w:rsidRDefault="00597DD1" w:rsidP="00BA0D15">
            <w:pPr>
              <w:spacing w:line="360" w:lineRule="auto"/>
            </w:pPr>
          </w:p>
        </w:tc>
        <w:tc>
          <w:tcPr>
            <w:tcW w:w="1744" w:type="dxa"/>
          </w:tcPr>
          <w:p w:rsidR="00597DD1" w:rsidRPr="00BD323F" w:rsidRDefault="00597DD1" w:rsidP="00BA0D15">
            <w:pPr>
              <w:spacing w:line="360" w:lineRule="auto"/>
            </w:pPr>
          </w:p>
          <w:p w:rsidR="00597DD1" w:rsidRPr="00BD323F" w:rsidRDefault="00597DD1" w:rsidP="00BA0D15">
            <w:pPr>
              <w:spacing w:line="360" w:lineRule="auto"/>
            </w:pPr>
            <w:r w:rsidRPr="00BD323F">
              <w:t>或授权代理人：</w:t>
            </w:r>
          </w:p>
        </w:tc>
        <w:tc>
          <w:tcPr>
            <w:tcW w:w="2166" w:type="dxa"/>
            <w:tcBorders>
              <w:bottom w:val="single" w:sz="4" w:space="0" w:color="auto"/>
            </w:tcBorders>
          </w:tcPr>
          <w:p w:rsidR="00597DD1" w:rsidRPr="00BD323F" w:rsidRDefault="00597DD1" w:rsidP="00BA0D15">
            <w:pPr>
              <w:spacing w:line="360" w:lineRule="auto"/>
            </w:pPr>
          </w:p>
          <w:p w:rsidR="00597DD1" w:rsidRPr="00BD323F" w:rsidRDefault="00597DD1" w:rsidP="00BA0D15">
            <w:pPr>
              <w:spacing w:line="360" w:lineRule="auto"/>
            </w:pPr>
          </w:p>
        </w:tc>
      </w:tr>
      <w:tr w:rsidR="00597DD1" w:rsidRPr="00BD323F" w:rsidTr="00C940FB">
        <w:trPr>
          <w:jc w:val="center"/>
        </w:trPr>
        <w:tc>
          <w:tcPr>
            <w:tcW w:w="1731" w:type="dxa"/>
          </w:tcPr>
          <w:p w:rsidR="00597DD1" w:rsidRPr="00BD323F" w:rsidRDefault="00597DD1" w:rsidP="00BA0D15">
            <w:pPr>
              <w:spacing w:line="360" w:lineRule="auto"/>
            </w:pPr>
          </w:p>
        </w:tc>
        <w:tc>
          <w:tcPr>
            <w:tcW w:w="2889" w:type="dxa"/>
            <w:tcBorders>
              <w:top w:val="single" w:sz="4" w:space="0" w:color="auto"/>
            </w:tcBorders>
          </w:tcPr>
          <w:p w:rsidR="00597DD1" w:rsidRPr="00BD323F" w:rsidRDefault="00597DD1" w:rsidP="00BA0D15">
            <w:pPr>
              <w:spacing w:line="360" w:lineRule="auto"/>
              <w:jc w:val="center"/>
            </w:pPr>
            <w:r w:rsidRPr="00BD323F">
              <w:t>（签字）</w:t>
            </w:r>
          </w:p>
          <w:p w:rsidR="00597DD1" w:rsidRPr="00BD323F" w:rsidRDefault="00597DD1" w:rsidP="00BA0D15">
            <w:pPr>
              <w:spacing w:line="360" w:lineRule="auto"/>
              <w:jc w:val="center"/>
            </w:pPr>
          </w:p>
        </w:tc>
        <w:tc>
          <w:tcPr>
            <w:tcW w:w="236" w:type="dxa"/>
          </w:tcPr>
          <w:p w:rsidR="00597DD1" w:rsidRPr="00BD323F" w:rsidRDefault="00597DD1" w:rsidP="00BA0D15">
            <w:pPr>
              <w:spacing w:line="360" w:lineRule="auto"/>
            </w:pPr>
          </w:p>
        </w:tc>
        <w:tc>
          <w:tcPr>
            <w:tcW w:w="1744" w:type="dxa"/>
          </w:tcPr>
          <w:p w:rsidR="00597DD1" w:rsidRPr="00BD323F" w:rsidRDefault="00597DD1" w:rsidP="00BA0D15">
            <w:pPr>
              <w:spacing w:line="360" w:lineRule="auto"/>
            </w:pPr>
          </w:p>
        </w:tc>
        <w:tc>
          <w:tcPr>
            <w:tcW w:w="2166" w:type="dxa"/>
            <w:tcBorders>
              <w:top w:val="single" w:sz="4" w:space="0" w:color="auto"/>
            </w:tcBorders>
          </w:tcPr>
          <w:p w:rsidR="00597DD1" w:rsidRPr="00BD323F" w:rsidRDefault="00597DD1" w:rsidP="00BA0D15">
            <w:pPr>
              <w:spacing w:line="360" w:lineRule="auto"/>
              <w:jc w:val="center"/>
            </w:pPr>
            <w:r w:rsidRPr="00BD323F">
              <w:t>（签字）</w:t>
            </w:r>
          </w:p>
        </w:tc>
      </w:tr>
      <w:tr w:rsidR="00597DD1" w:rsidRPr="00BD323F" w:rsidTr="00C940FB">
        <w:trPr>
          <w:jc w:val="center"/>
        </w:trPr>
        <w:tc>
          <w:tcPr>
            <w:tcW w:w="1731" w:type="dxa"/>
          </w:tcPr>
          <w:p w:rsidR="00597DD1" w:rsidRPr="00BD323F" w:rsidRDefault="00597DD1" w:rsidP="00BA0D15">
            <w:pPr>
              <w:spacing w:line="360" w:lineRule="auto"/>
            </w:pPr>
          </w:p>
        </w:tc>
        <w:tc>
          <w:tcPr>
            <w:tcW w:w="2889"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c>
          <w:tcPr>
            <w:tcW w:w="236" w:type="dxa"/>
          </w:tcPr>
          <w:p w:rsidR="00597DD1" w:rsidRPr="00BD323F" w:rsidRDefault="00597DD1" w:rsidP="00BA0D15">
            <w:pPr>
              <w:spacing w:line="360" w:lineRule="auto"/>
            </w:pPr>
          </w:p>
        </w:tc>
        <w:tc>
          <w:tcPr>
            <w:tcW w:w="1744" w:type="dxa"/>
          </w:tcPr>
          <w:p w:rsidR="00597DD1" w:rsidRPr="00BD323F" w:rsidRDefault="00597DD1" w:rsidP="00BA0D15">
            <w:pPr>
              <w:spacing w:line="360" w:lineRule="auto"/>
            </w:pPr>
            <w:r w:rsidRPr="00BD323F">
              <w:t>时</w:t>
            </w:r>
            <w:r w:rsidRPr="00BD323F">
              <w:t xml:space="preserve">  </w:t>
            </w:r>
            <w:r w:rsidRPr="00BD323F">
              <w:t>间：</w:t>
            </w:r>
          </w:p>
        </w:tc>
        <w:tc>
          <w:tcPr>
            <w:tcW w:w="2166" w:type="dxa"/>
          </w:tcPr>
          <w:p w:rsidR="00597DD1" w:rsidRPr="00BD323F" w:rsidRDefault="00C940FB" w:rsidP="00BA0D15">
            <w:pPr>
              <w:spacing w:line="360" w:lineRule="auto"/>
              <w:jc w:val="center"/>
            </w:pPr>
            <w:r w:rsidRPr="00BD323F">
              <w:t>2020</w:t>
            </w:r>
            <w:r w:rsidR="00597DD1" w:rsidRPr="00BD323F">
              <w:t>年</w:t>
            </w:r>
            <w:r w:rsidR="00597DD1" w:rsidRPr="00BD323F">
              <w:t xml:space="preserve">   </w:t>
            </w:r>
            <w:r w:rsidR="00597DD1" w:rsidRPr="00BD323F">
              <w:t>月</w:t>
            </w:r>
            <w:r w:rsidR="00597DD1" w:rsidRPr="00BD323F">
              <w:t xml:space="preserve">    </w:t>
            </w:r>
            <w:r w:rsidR="00597DD1" w:rsidRPr="00BD323F">
              <w:t>日</w:t>
            </w:r>
          </w:p>
        </w:tc>
      </w:tr>
      <w:tr w:rsidR="00597DD1" w:rsidRPr="00BD323F" w:rsidTr="00C940FB">
        <w:trPr>
          <w:jc w:val="center"/>
        </w:trPr>
        <w:tc>
          <w:tcPr>
            <w:tcW w:w="1731" w:type="dxa"/>
          </w:tcPr>
          <w:p w:rsidR="00597DD1" w:rsidRPr="00BD323F" w:rsidRDefault="00597DD1" w:rsidP="00BA0D15">
            <w:pPr>
              <w:spacing w:line="360" w:lineRule="auto"/>
            </w:pPr>
          </w:p>
        </w:tc>
        <w:tc>
          <w:tcPr>
            <w:tcW w:w="2889" w:type="dxa"/>
          </w:tcPr>
          <w:p w:rsidR="00597DD1" w:rsidRPr="00BD323F" w:rsidRDefault="00597DD1" w:rsidP="00BA0D15">
            <w:pPr>
              <w:spacing w:line="360" w:lineRule="auto"/>
              <w:jc w:val="center"/>
            </w:pPr>
          </w:p>
        </w:tc>
        <w:tc>
          <w:tcPr>
            <w:tcW w:w="236" w:type="dxa"/>
          </w:tcPr>
          <w:p w:rsidR="00597DD1" w:rsidRPr="00BD323F" w:rsidRDefault="00597DD1" w:rsidP="00BA0D15">
            <w:pPr>
              <w:spacing w:line="360" w:lineRule="auto"/>
            </w:pPr>
          </w:p>
        </w:tc>
        <w:tc>
          <w:tcPr>
            <w:tcW w:w="1744" w:type="dxa"/>
          </w:tcPr>
          <w:p w:rsidR="00597DD1" w:rsidRPr="00BD323F" w:rsidRDefault="00597DD1" w:rsidP="00BA0D15">
            <w:pPr>
              <w:spacing w:line="360" w:lineRule="auto"/>
            </w:pPr>
          </w:p>
        </w:tc>
        <w:tc>
          <w:tcPr>
            <w:tcW w:w="2166" w:type="dxa"/>
          </w:tcPr>
          <w:p w:rsidR="00597DD1" w:rsidRPr="00BD323F" w:rsidRDefault="00597DD1" w:rsidP="00BA0D15">
            <w:pPr>
              <w:spacing w:line="360" w:lineRule="auto"/>
              <w:jc w:val="center"/>
            </w:pPr>
          </w:p>
        </w:tc>
      </w:tr>
    </w:tbl>
    <w:p w:rsidR="00597DD1" w:rsidRPr="00BD323F" w:rsidRDefault="00597DD1" w:rsidP="00BA0D15">
      <w:pPr>
        <w:spacing w:line="360" w:lineRule="auto"/>
      </w:pPr>
    </w:p>
    <w:p w:rsidR="00597DD1" w:rsidRPr="00BD323F" w:rsidRDefault="00597DD1" w:rsidP="00BA0D15">
      <w:pPr>
        <w:adjustRightInd w:val="0"/>
        <w:spacing w:beforeLines="100" w:before="312" w:afterLines="100" w:after="312" w:line="360" w:lineRule="auto"/>
        <w:outlineLvl w:val="3"/>
        <w:rPr>
          <w:rFonts w:eastAsia="黑体"/>
          <w:bCs/>
          <w:sz w:val="24"/>
        </w:rPr>
      </w:pPr>
      <w:r w:rsidRPr="00BD323F">
        <w:br w:type="page"/>
      </w:r>
      <w:bookmarkStart w:id="1929" w:name="_Toc329301154"/>
      <w:bookmarkStart w:id="1930" w:name="_Toc413654098"/>
      <w:bookmarkStart w:id="1931" w:name="_Toc413833389"/>
      <w:bookmarkStart w:id="1932" w:name="_Toc42769169"/>
      <w:bookmarkEnd w:id="1887"/>
      <w:bookmarkEnd w:id="1888"/>
      <w:r w:rsidRPr="00BD323F">
        <w:rPr>
          <w:rFonts w:eastAsia="黑体"/>
          <w:bCs/>
          <w:sz w:val="24"/>
        </w:rPr>
        <w:lastRenderedPageBreak/>
        <w:t>附件五</w:t>
      </w:r>
      <w:r w:rsidRPr="00BD323F">
        <w:rPr>
          <w:rFonts w:eastAsia="黑体"/>
          <w:bCs/>
          <w:sz w:val="24"/>
        </w:rPr>
        <w:t xml:space="preserve">  </w:t>
      </w:r>
      <w:r w:rsidRPr="00BD323F">
        <w:rPr>
          <w:rFonts w:eastAsia="黑体"/>
          <w:bCs/>
          <w:sz w:val="24"/>
        </w:rPr>
        <w:t>项目经理委任书</w:t>
      </w:r>
      <w:bookmarkEnd w:id="1889"/>
      <w:bookmarkEnd w:id="1890"/>
      <w:bookmarkEnd w:id="1891"/>
      <w:bookmarkEnd w:id="1892"/>
      <w:bookmarkEnd w:id="1893"/>
      <w:bookmarkEnd w:id="1929"/>
      <w:bookmarkEnd w:id="1930"/>
      <w:bookmarkEnd w:id="1931"/>
      <w:bookmarkEnd w:id="1932"/>
    </w:p>
    <w:p w:rsidR="00597DD1" w:rsidRPr="00BD323F" w:rsidRDefault="00597DD1" w:rsidP="00BA0D15">
      <w:pPr>
        <w:adjustRightInd w:val="0"/>
        <w:spacing w:afterLines="30" w:after="93" w:line="360" w:lineRule="auto"/>
        <w:jc w:val="center"/>
        <w:rPr>
          <w:rFonts w:eastAsia="黑体"/>
          <w:b/>
          <w:sz w:val="32"/>
          <w:szCs w:val="32"/>
          <w:u w:val="single"/>
        </w:rPr>
      </w:pPr>
    </w:p>
    <w:p w:rsidR="00597DD1" w:rsidRPr="00BD323F" w:rsidRDefault="00597DD1" w:rsidP="00BA0D15">
      <w:pPr>
        <w:adjustRightInd w:val="0"/>
        <w:spacing w:beforeLines="50" w:before="156" w:afterLines="50" w:after="156" w:line="360" w:lineRule="auto"/>
        <w:jc w:val="center"/>
        <w:rPr>
          <w:b/>
          <w:sz w:val="30"/>
          <w:szCs w:val="30"/>
          <w:u w:val="single"/>
        </w:rPr>
      </w:pPr>
      <w:r w:rsidRPr="00BD323F">
        <w:rPr>
          <w:b/>
          <w:sz w:val="30"/>
          <w:szCs w:val="30"/>
          <w:u w:val="single"/>
        </w:rPr>
        <w:t xml:space="preserve">   (</w:t>
      </w:r>
      <w:r w:rsidRPr="00BD323F">
        <w:rPr>
          <w:b/>
          <w:sz w:val="30"/>
          <w:szCs w:val="30"/>
          <w:u w:val="single"/>
        </w:rPr>
        <w:t>承包人全称</w:t>
      </w:r>
      <w:r w:rsidRPr="00BD323F">
        <w:rPr>
          <w:b/>
          <w:sz w:val="30"/>
          <w:szCs w:val="30"/>
          <w:u w:val="single"/>
        </w:rPr>
        <w:t xml:space="preserve">)    </w:t>
      </w:r>
    </w:p>
    <w:p w:rsidR="00597DD1" w:rsidRPr="00BD323F" w:rsidRDefault="002140C7" w:rsidP="00BA0D15">
      <w:pPr>
        <w:adjustRightInd w:val="0"/>
        <w:spacing w:beforeLines="50" w:before="156" w:afterLines="50" w:after="156" w:line="360" w:lineRule="auto"/>
        <w:jc w:val="center"/>
        <w:rPr>
          <w:rFonts w:eastAsia="黑体"/>
          <w:b/>
          <w:sz w:val="32"/>
          <w:szCs w:val="32"/>
        </w:rPr>
      </w:pPr>
      <w:r w:rsidRPr="00BD323F">
        <w:rPr>
          <w:rFonts w:eastAsia="黑体" w:hint="eastAsia"/>
          <w:b/>
          <w:sz w:val="32"/>
          <w:szCs w:val="32"/>
        </w:rPr>
        <w:t>取消高速公路省界收费站监测预警与态势感知机电工程</w:t>
      </w:r>
    </w:p>
    <w:p w:rsidR="00597DD1" w:rsidRPr="00BD323F" w:rsidRDefault="00597DD1" w:rsidP="00BA0D15">
      <w:pPr>
        <w:adjustRightInd w:val="0"/>
        <w:spacing w:beforeLines="50" w:before="156" w:afterLines="50" w:after="156" w:line="360" w:lineRule="auto"/>
        <w:jc w:val="center"/>
        <w:rPr>
          <w:rFonts w:eastAsia="黑体"/>
          <w:b/>
          <w:sz w:val="36"/>
          <w:szCs w:val="36"/>
        </w:rPr>
      </w:pPr>
      <w:r w:rsidRPr="00BD323F">
        <w:rPr>
          <w:rFonts w:eastAsia="黑体"/>
          <w:b/>
          <w:sz w:val="36"/>
          <w:szCs w:val="36"/>
        </w:rPr>
        <w:t>项目经理委任书</w:t>
      </w:r>
    </w:p>
    <w:p w:rsidR="00597DD1" w:rsidRPr="00BD323F" w:rsidRDefault="00597DD1" w:rsidP="00BA0D15">
      <w:pPr>
        <w:adjustRightInd w:val="0"/>
        <w:spacing w:afterLines="30" w:after="93" w:line="360" w:lineRule="auto"/>
        <w:ind w:firstLineChars="200" w:firstLine="420"/>
      </w:pPr>
    </w:p>
    <w:p w:rsidR="00597DD1" w:rsidRPr="00BD323F" w:rsidRDefault="00597DD1" w:rsidP="00BA0D15">
      <w:pPr>
        <w:spacing w:beforeLines="50" w:before="156" w:afterLines="50" w:after="156" w:line="360" w:lineRule="auto"/>
        <w:rPr>
          <w:sz w:val="24"/>
        </w:rPr>
      </w:pPr>
      <w:r w:rsidRPr="00BD323F">
        <w:rPr>
          <w:sz w:val="24"/>
        </w:rPr>
        <w:t>致：</w:t>
      </w:r>
      <w:r w:rsidRPr="00BD323F">
        <w:rPr>
          <w:sz w:val="24"/>
          <w:u w:val="single"/>
        </w:rPr>
        <w:t>深圳高速公路股份有限公司</w:t>
      </w:r>
    </w:p>
    <w:p w:rsidR="00597DD1" w:rsidRPr="00BD323F" w:rsidRDefault="00597DD1" w:rsidP="00BA0D15">
      <w:pPr>
        <w:spacing w:beforeLines="50" w:before="156" w:afterLines="50" w:after="156" w:line="360" w:lineRule="auto"/>
        <w:ind w:rightChars="151" w:right="317" w:firstLineChars="200" w:firstLine="480"/>
        <w:rPr>
          <w:sz w:val="24"/>
        </w:rPr>
      </w:pPr>
      <w:r w:rsidRPr="00BD323F">
        <w:rPr>
          <w:rFonts w:hint="eastAsia"/>
          <w:sz w:val="24"/>
          <w:u w:val="single"/>
        </w:rPr>
        <w:t>（</w:t>
      </w:r>
      <w:r w:rsidRPr="00BD323F">
        <w:rPr>
          <w:sz w:val="24"/>
          <w:u w:val="single"/>
        </w:rPr>
        <w:t>承包人全称</w:t>
      </w:r>
      <w:r w:rsidRPr="00BD323F">
        <w:rPr>
          <w:rFonts w:hint="eastAsia"/>
          <w:sz w:val="24"/>
          <w:u w:val="single"/>
        </w:rPr>
        <w:t>）</w:t>
      </w:r>
      <w:r w:rsidRPr="00BD323F">
        <w:rPr>
          <w:sz w:val="24"/>
          <w:u w:val="single"/>
        </w:rPr>
        <w:t xml:space="preserve">  </w:t>
      </w:r>
      <w:r w:rsidRPr="00BD323F">
        <w:rPr>
          <w:sz w:val="24"/>
        </w:rPr>
        <w:t xml:space="preserve"> </w:t>
      </w:r>
      <w:r w:rsidRPr="00BD323F">
        <w:rPr>
          <w:sz w:val="24"/>
        </w:rPr>
        <w:t>法定代表人</w:t>
      </w:r>
      <w:r w:rsidRPr="00BD323F">
        <w:rPr>
          <w:sz w:val="24"/>
          <w:u w:val="single"/>
        </w:rPr>
        <w:t xml:space="preserve"> </w:t>
      </w:r>
      <w:r w:rsidRPr="00BD323F">
        <w:rPr>
          <w:rFonts w:hint="eastAsia"/>
          <w:sz w:val="24"/>
          <w:u w:val="single"/>
        </w:rPr>
        <w:t>（</w:t>
      </w:r>
      <w:r w:rsidRPr="00BD323F">
        <w:rPr>
          <w:sz w:val="24"/>
          <w:u w:val="single"/>
        </w:rPr>
        <w:t>职务、姓名</w:t>
      </w:r>
      <w:r w:rsidRPr="00BD323F">
        <w:rPr>
          <w:rFonts w:hint="eastAsia"/>
          <w:sz w:val="24"/>
          <w:u w:val="single"/>
        </w:rPr>
        <w:t>）</w:t>
      </w:r>
      <w:r w:rsidRPr="00BD323F">
        <w:rPr>
          <w:sz w:val="24"/>
          <w:u w:val="single"/>
        </w:rPr>
        <w:t xml:space="preserve"> </w:t>
      </w:r>
      <w:r w:rsidRPr="00BD323F">
        <w:rPr>
          <w:sz w:val="24"/>
        </w:rPr>
        <w:t xml:space="preserve"> </w:t>
      </w:r>
      <w:r w:rsidRPr="00BD323F">
        <w:rPr>
          <w:sz w:val="24"/>
        </w:rPr>
        <w:t>代表本单位委任</w:t>
      </w:r>
      <w:r w:rsidRPr="00BD323F">
        <w:rPr>
          <w:sz w:val="24"/>
        </w:rPr>
        <w:t xml:space="preserve"> </w:t>
      </w:r>
      <w:r w:rsidRPr="00BD323F">
        <w:rPr>
          <w:rFonts w:hint="eastAsia"/>
          <w:sz w:val="24"/>
          <w:u w:val="single"/>
        </w:rPr>
        <w:t>（</w:t>
      </w:r>
      <w:r w:rsidRPr="00BD323F">
        <w:rPr>
          <w:sz w:val="24"/>
          <w:u w:val="single"/>
        </w:rPr>
        <w:t>职务、姓名</w:t>
      </w:r>
      <w:r w:rsidRPr="00BD323F">
        <w:rPr>
          <w:rFonts w:hint="eastAsia"/>
          <w:sz w:val="24"/>
          <w:u w:val="single"/>
        </w:rPr>
        <w:t>）</w:t>
      </w:r>
      <w:r w:rsidRPr="00BD323F">
        <w:rPr>
          <w:sz w:val="24"/>
        </w:rPr>
        <w:t xml:space="preserve"> </w:t>
      </w:r>
      <w:r w:rsidRPr="00BD323F">
        <w:rPr>
          <w:sz w:val="24"/>
        </w:rPr>
        <w:t>为</w:t>
      </w:r>
      <w:r w:rsidR="002140C7" w:rsidRPr="00BD323F">
        <w:rPr>
          <w:rFonts w:hint="eastAsia"/>
          <w:b/>
          <w:sz w:val="24"/>
          <w:u w:val="single"/>
        </w:rPr>
        <w:t>取消高速公路省界收费站监测预警与态势感知机电工程</w:t>
      </w:r>
      <w:r w:rsidRPr="00BD323F">
        <w:rPr>
          <w:sz w:val="24"/>
        </w:rPr>
        <w:t>的项目经理。凡本合同执行中的有关技术、工程进度、现场管理、质量检验、结算与支付等方面工作，由</w:t>
      </w:r>
      <w:r w:rsidRPr="00BD323F">
        <w:rPr>
          <w:sz w:val="24"/>
          <w:u w:val="single"/>
        </w:rPr>
        <w:t xml:space="preserve">  </w:t>
      </w:r>
      <w:r w:rsidRPr="00BD323F">
        <w:rPr>
          <w:rFonts w:hint="eastAsia"/>
          <w:sz w:val="24"/>
          <w:u w:val="single"/>
        </w:rPr>
        <w:t>（</w:t>
      </w:r>
      <w:r w:rsidRPr="00BD323F">
        <w:rPr>
          <w:sz w:val="24"/>
          <w:u w:val="single"/>
        </w:rPr>
        <w:t>姓名</w:t>
      </w:r>
      <w:r w:rsidRPr="00BD323F">
        <w:rPr>
          <w:rFonts w:hint="eastAsia"/>
          <w:sz w:val="24"/>
          <w:u w:val="single"/>
        </w:rPr>
        <w:t>）</w:t>
      </w:r>
      <w:r w:rsidRPr="00BD323F">
        <w:rPr>
          <w:sz w:val="24"/>
          <w:u w:val="single"/>
        </w:rPr>
        <w:t xml:space="preserve">  </w:t>
      </w:r>
      <w:r w:rsidRPr="00BD323F">
        <w:rPr>
          <w:sz w:val="24"/>
        </w:rPr>
        <w:t>代表本单位全面负责。</w:t>
      </w:r>
    </w:p>
    <w:p w:rsidR="00597DD1" w:rsidRPr="00BD323F" w:rsidRDefault="00597DD1" w:rsidP="00BA0D15">
      <w:pPr>
        <w:snapToGrid w:val="0"/>
        <w:spacing w:line="360" w:lineRule="auto"/>
        <w:rPr>
          <w:szCs w:val="21"/>
        </w:rPr>
      </w:pPr>
    </w:p>
    <w:p w:rsidR="00597DD1" w:rsidRPr="00BD323F" w:rsidRDefault="00597DD1" w:rsidP="00BA0D15">
      <w:pPr>
        <w:snapToGrid w:val="0"/>
        <w:spacing w:line="360" w:lineRule="auto"/>
        <w:rPr>
          <w:szCs w:val="21"/>
        </w:rPr>
      </w:pPr>
    </w:p>
    <w:p w:rsidR="00597DD1" w:rsidRPr="00BD323F" w:rsidRDefault="00597DD1" w:rsidP="00BA0D15">
      <w:pPr>
        <w:snapToGrid w:val="0"/>
        <w:spacing w:line="360" w:lineRule="auto"/>
        <w:rPr>
          <w:szCs w:val="21"/>
        </w:rPr>
      </w:pPr>
    </w:p>
    <w:tbl>
      <w:tblPr>
        <w:tblW w:w="0" w:type="auto"/>
        <w:tblInd w:w="3088" w:type="dxa"/>
        <w:tblLayout w:type="fixed"/>
        <w:tblLook w:val="0000" w:firstRow="0" w:lastRow="0" w:firstColumn="0" w:lastColumn="0" w:noHBand="0" w:noVBand="0"/>
      </w:tblPr>
      <w:tblGrid>
        <w:gridCol w:w="242"/>
        <w:gridCol w:w="1738"/>
        <w:gridCol w:w="3405"/>
      </w:tblGrid>
      <w:tr w:rsidR="00597DD1" w:rsidRPr="00BD323F" w:rsidTr="00C940FB">
        <w:trPr>
          <w:trHeight w:val="340"/>
        </w:trPr>
        <w:tc>
          <w:tcPr>
            <w:tcW w:w="242" w:type="dxa"/>
            <w:tcMar>
              <w:left w:w="28" w:type="dxa"/>
              <w:right w:w="28" w:type="dxa"/>
            </w:tcMar>
            <w:vAlign w:val="center"/>
          </w:tcPr>
          <w:p w:rsidR="00597DD1" w:rsidRPr="00BD323F" w:rsidRDefault="00597DD1" w:rsidP="00BA0D15">
            <w:pPr>
              <w:snapToGrid w:val="0"/>
              <w:spacing w:line="360" w:lineRule="auto"/>
              <w:rPr>
                <w:u w:val="single"/>
              </w:rPr>
            </w:pPr>
          </w:p>
        </w:tc>
        <w:tc>
          <w:tcPr>
            <w:tcW w:w="1738" w:type="dxa"/>
            <w:vAlign w:val="center"/>
          </w:tcPr>
          <w:p w:rsidR="00597DD1" w:rsidRPr="00BD323F" w:rsidRDefault="00597DD1" w:rsidP="00BA0D15">
            <w:pPr>
              <w:snapToGrid w:val="0"/>
              <w:spacing w:line="360" w:lineRule="auto"/>
              <w:jc w:val="distribute"/>
              <w:rPr>
                <w:rFonts w:eastAsia="黑体"/>
                <w:sz w:val="24"/>
              </w:rPr>
            </w:pPr>
            <w:r w:rsidRPr="00BD323F">
              <w:rPr>
                <w:rFonts w:eastAsia="黑体"/>
                <w:sz w:val="24"/>
              </w:rPr>
              <w:t>承</w:t>
            </w:r>
            <w:r w:rsidRPr="00BD323F">
              <w:rPr>
                <w:rFonts w:eastAsia="黑体"/>
                <w:sz w:val="24"/>
              </w:rPr>
              <w:t xml:space="preserve">  </w:t>
            </w:r>
            <w:r w:rsidRPr="00BD323F">
              <w:rPr>
                <w:rFonts w:eastAsia="黑体"/>
                <w:sz w:val="24"/>
              </w:rPr>
              <w:t>包</w:t>
            </w:r>
            <w:r w:rsidRPr="00BD323F">
              <w:rPr>
                <w:rFonts w:eastAsia="黑体"/>
                <w:sz w:val="24"/>
              </w:rPr>
              <w:t xml:space="preserve">  </w:t>
            </w:r>
            <w:r w:rsidRPr="00BD323F">
              <w:rPr>
                <w:rFonts w:eastAsia="黑体"/>
                <w:sz w:val="24"/>
              </w:rPr>
              <w:t>人</w:t>
            </w:r>
            <w:r w:rsidRPr="00BD323F">
              <w:rPr>
                <w:rFonts w:eastAsia="黑体"/>
                <w:sz w:val="24"/>
              </w:rPr>
              <w:t>:</w:t>
            </w:r>
          </w:p>
        </w:tc>
        <w:tc>
          <w:tcPr>
            <w:tcW w:w="3405" w:type="dxa"/>
            <w:tcBorders>
              <w:bottom w:val="single" w:sz="4" w:space="0" w:color="auto"/>
            </w:tcBorders>
            <w:vAlign w:val="center"/>
          </w:tcPr>
          <w:p w:rsidR="00597DD1" w:rsidRPr="00BD323F" w:rsidRDefault="00597DD1" w:rsidP="00BA0D15">
            <w:pPr>
              <w:snapToGrid w:val="0"/>
              <w:spacing w:line="360" w:lineRule="auto"/>
              <w:jc w:val="distribute"/>
              <w:rPr>
                <w:u w:val="single"/>
              </w:rPr>
            </w:pPr>
          </w:p>
        </w:tc>
      </w:tr>
      <w:tr w:rsidR="00597DD1" w:rsidRPr="00BD323F" w:rsidTr="00C940FB">
        <w:trPr>
          <w:trHeight w:val="340"/>
        </w:trPr>
        <w:tc>
          <w:tcPr>
            <w:tcW w:w="242" w:type="dxa"/>
            <w:tcMar>
              <w:left w:w="28" w:type="dxa"/>
              <w:right w:w="28" w:type="dxa"/>
            </w:tcMar>
          </w:tcPr>
          <w:p w:rsidR="00597DD1" w:rsidRPr="00BD323F" w:rsidRDefault="00597DD1" w:rsidP="00BA0D15">
            <w:pPr>
              <w:snapToGrid w:val="0"/>
              <w:spacing w:line="360" w:lineRule="auto"/>
              <w:jc w:val="center"/>
            </w:pPr>
          </w:p>
        </w:tc>
        <w:tc>
          <w:tcPr>
            <w:tcW w:w="1738" w:type="dxa"/>
          </w:tcPr>
          <w:p w:rsidR="00597DD1" w:rsidRPr="00BD323F" w:rsidRDefault="00597DD1" w:rsidP="00BA0D15">
            <w:pPr>
              <w:snapToGrid w:val="0"/>
              <w:spacing w:line="360" w:lineRule="auto"/>
              <w:jc w:val="center"/>
              <w:rPr>
                <w:rFonts w:eastAsia="黑体"/>
                <w:sz w:val="24"/>
              </w:rPr>
            </w:pPr>
          </w:p>
        </w:tc>
        <w:tc>
          <w:tcPr>
            <w:tcW w:w="3405" w:type="dxa"/>
            <w:tcBorders>
              <w:top w:val="single" w:sz="4" w:space="0" w:color="auto"/>
            </w:tcBorders>
          </w:tcPr>
          <w:p w:rsidR="00597DD1" w:rsidRPr="00BD323F" w:rsidRDefault="00597DD1" w:rsidP="00BA0D15">
            <w:pPr>
              <w:snapToGrid w:val="0"/>
              <w:spacing w:line="360" w:lineRule="auto"/>
              <w:jc w:val="center"/>
            </w:pPr>
            <w:r w:rsidRPr="00BD323F">
              <w:t>(</w:t>
            </w:r>
            <w:r w:rsidRPr="00BD323F">
              <w:t>盖单位章</w:t>
            </w:r>
            <w:r w:rsidRPr="00BD323F">
              <w:t>)</w:t>
            </w:r>
          </w:p>
        </w:tc>
      </w:tr>
      <w:tr w:rsidR="00597DD1" w:rsidRPr="00BD323F" w:rsidTr="00C940FB">
        <w:trPr>
          <w:trHeight w:val="340"/>
        </w:trPr>
        <w:tc>
          <w:tcPr>
            <w:tcW w:w="242" w:type="dxa"/>
            <w:tcMar>
              <w:top w:w="170" w:type="dxa"/>
              <w:left w:w="28" w:type="dxa"/>
              <w:right w:w="28" w:type="dxa"/>
            </w:tcMar>
            <w:vAlign w:val="bottom"/>
          </w:tcPr>
          <w:p w:rsidR="00597DD1" w:rsidRPr="00BD323F" w:rsidRDefault="00597DD1" w:rsidP="00BA0D15">
            <w:pPr>
              <w:snapToGrid w:val="0"/>
              <w:spacing w:line="360" w:lineRule="auto"/>
              <w:jc w:val="center"/>
            </w:pPr>
          </w:p>
        </w:tc>
        <w:tc>
          <w:tcPr>
            <w:tcW w:w="1738" w:type="dxa"/>
            <w:tcMar>
              <w:top w:w="170" w:type="dxa"/>
              <w:left w:w="28" w:type="dxa"/>
              <w:right w:w="28" w:type="dxa"/>
            </w:tcMar>
            <w:vAlign w:val="bottom"/>
          </w:tcPr>
          <w:p w:rsidR="00597DD1" w:rsidRPr="00BD323F" w:rsidRDefault="00597DD1" w:rsidP="00BA0D15">
            <w:pPr>
              <w:snapToGrid w:val="0"/>
              <w:spacing w:line="360" w:lineRule="auto"/>
              <w:jc w:val="distribute"/>
              <w:rPr>
                <w:rFonts w:eastAsia="黑体"/>
                <w:sz w:val="24"/>
              </w:rPr>
            </w:pPr>
            <w:r w:rsidRPr="00BD323F">
              <w:rPr>
                <w:rFonts w:eastAsia="黑体"/>
                <w:sz w:val="24"/>
              </w:rPr>
              <w:t>法定代表人</w:t>
            </w:r>
            <w:r w:rsidRPr="00BD323F">
              <w:rPr>
                <w:rFonts w:eastAsia="黑体"/>
                <w:sz w:val="24"/>
              </w:rPr>
              <w:t>:</w:t>
            </w:r>
          </w:p>
        </w:tc>
        <w:tc>
          <w:tcPr>
            <w:tcW w:w="3405" w:type="dxa"/>
            <w:tcBorders>
              <w:bottom w:val="single" w:sz="4" w:space="0" w:color="auto"/>
            </w:tcBorders>
            <w:tcMar>
              <w:top w:w="170" w:type="dxa"/>
              <w:left w:w="28" w:type="dxa"/>
              <w:right w:w="28" w:type="dxa"/>
            </w:tcMar>
            <w:vAlign w:val="bottom"/>
          </w:tcPr>
          <w:p w:rsidR="00597DD1" w:rsidRPr="00BD323F" w:rsidRDefault="00597DD1" w:rsidP="00BA0D15">
            <w:pPr>
              <w:snapToGrid w:val="0"/>
              <w:spacing w:line="360" w:lineRule="auto"/>
              <w:jc w:val="center"/>
            </w:pPr>
            <w:r w:rsidRPr="00BD323F">
              <w:t>(</w:t>
            </w:r>
            <w:r w:rsidRPr="00BD323F">
              <w:t>职务</w:t>
            </w:r>
            <w:r w:rsidRPr="00BD323F">
              <w:t>)</w:t>
            </w:r>
          </w:p>
        </w:tc>
      </w:tr>
      <w:tr w:rsidR="00597DD1" w:rsidRPr="00BD323F" w:rsidTr="00C940FB">
        <w:trPr>
          <w:trHeight w:val="340"/>
        </w:trPr>
        <w:tc>
          <w:tcPr>
            <w:tcW w:w="242" w:type="dxa"/>
            <w:tcMar>
              <w:top w:w="170" w:type="dxa"/>
              <w:left w:w="28" w:type="dxa"/>
              <w:right w:w="28" w:type="dxa"/>
            </w:tcMar>
            <w:vAlign w:val="bottom"/>
          </w:tcPr>
          <w:p w:rsidR="00597DD1" w:rsidRPr="00BD323F" w:rsidRDefault="00597DD1" w:rsidP="00BA0D15">
            <w:pPr>
              <w:snapToGrid w:val="0"/>
              <w:spacing w:line="360" w:lineRule="auto"/>
              <w:jc w:val="center"/>
            </w:pPr>
          </w:p>
        </w:tc>
        <w:tc>
          <w:tcPr>
            <w:tcW w:w="1738" w:type="dxa"/>
            <w:tcMar>
              <w:top w:w="170" w:type="dxa"/>
              <w:left w:w="28" w:type="dxa"/>
              <w:right w:w="28" w:type="dxa"/>
            </w:tcMar>
            <w:vAlign w:val="bottom"/>
          </w:tcPr>
          <w:p w:rsidR="00597DD1" w:rsidRPr="00BD323F" w:rsidRDefault="00597DD1" w:rsidP="00BA0D15">
            <w:pPr>
              <w:snapToGrid w:val="0"/>
              <w:spacing w:line="360" w:lineRule="auto"/>
              <w:jc w:val="distribute"/>
              <w:rPr>
                <w:rFonts w:eastAsia="黑体"/>
                <w:sz w:val="24"/>
              </w:rPr>
            </w:pPr>
          </w:p>
        </w:tc>
        <w:tc>
          <w:tcPr>
            <w:tcW w:w="3405" w:type="dxa"/>
            <w:tcBorders>
              <w:bottom w:val="single" w:sz="4" w:space="0" w:color="auto"/>
            </w:tcBorders>
            <w:tcMar>
              <w:top w:w="170" w:type="dxa"/>
              <w:left w:w="28" w:type="dxa"/>
              <w:right w:w="28" w:type="dxa"/>
            </w:tcMar>
            <w:vAlign w:val="bottom"/>
          </w:tcPr>
          <w:p w:rsidR="00597DD1" w:rsidRPr="00BD323F" w:rsidRDefault="00597DD1" w:rsidP="00BA0D15">
            <w:pPr>
              <w:snapToGrid w:val="0"/>
              <w:spacing w:line="360" w:lineRule="auto"/>
              <w:jc w:val="center"/>
            </w:pPr>
            <w:r w:rsidRPr="00BD323F">
              <w:t>(</w:t>
            </w:r>
            <w:r w:rsidRPr="00BD323F">
              <w:t>姓名</w:t>
            </w:r>
            <w:r w:rsidRPr="00BD323F">
              <w:t>)</w:t>
            </w:r>
          </w:p>
        </w:tc>
      </w:tr>
      <w:tr w:rsidR="00597DD1" w:rsidRPr="00BD323F" w:rsidTr="00C940FB">
        <w:trPr>
          <w:trHeight w:val="830"/>
        </w:trPr>
        <w:tc>
          <w:tcPr>
            <w:tcW w:w="242" w:type="dxa"/>
            <w:tcMar>
              <w:top w:w="170" w:type="dxa"/>
              <w:left w:w="28" w:type="dxa"/>
              <w:right w:w="28" w:type="dxa"/>
            </w:tcMar>
            <w:vAlign w:val="bottom"/>
          </w:tcPr>
          <w:p w:rsidR="00597DD1" w:rsidRPr="00BD323F" w:rsidRDefault="00597DD1" w:rsidP="00BA0D15">
            <w:pPr>
              <w:snapToGrid w:val="0"/>
              <w:spacing w:line="360" w:lineRule="auto"/>
              <w:jc w:val="center"/>
            </w:pPr>
          </w:p>
        </w:tc>
        <w:tc>
          <w:tcPr>
            <w:tcW w:w="1738" w:type="dxa"/>
            <w:tcMar>
              <w:top w:w="170" w:type="dxa"/>
              <w:left w:w="28" w:type="dxa"/>
              <w:right w:w="28" w:type="dxa"/>
            </w:tcMar>
            <w:vAlign w:val="bottom"/>
          </w:tcPr>
          <w:p w:rsidR="00597DD1" w:rsidRPr="00BD323F" w:rsidRDefault="00597DD1" w:rsidP="00BA0D15">
            <w:pPr>
              <w:snapToGrid w:val="0"/>
              <w:spacing w:line="360" w:lineRule="auto"/>
              <w:jc w:val="distribute"/>
              <w:rPr>
                <w:rFonts w:eastAsia="黑体"/>
                <w:sz w:val="24"/>
              </w:rPr>
            </w:pPr>
          </w:p>
        </w:tc>
        <w:tc>
          <w:tcPr>
            <w:tcW w:w="3405" w:type="dxa"/>
            <w:tcBorders>
              <w:bottom w:val="single" w:sz="4" w:space="0" w:color="auto"/>
            </w:tcBorders>
            <w:tcMar>
              <w:top w:w="170" w:type="dxa"/>
              <w:left w:w="28" w:type="dxa"/>
              <w:right w:w="28" w:type="dxa"/>
            </w:tcMar>
            <w:vAlign w:val="bottom"/>
          </w:tcPr>
          <w:p w:rsidR="00597DD1" w:rsidRPr="00BD323F" w:rsidRDefault="00597DD1" w:rsidP="00BA0D15">
            <w:pPr>
              <w:snapToGrid w:val="0"/>
              <w:spacing w:line="360" w:lineRule="auto"/>
              <w:jc w:val="center"/>
            </w:pPr>
          </w:p>
        </w:tc>
      </w:tr>
      <w:tr w:rsidR="00597DD1" w:rsidRPr="00BD323F" w:rsidTr="00C940FB">
        <w:trPr>
          <w:trHeight w:val="340"/>
        </w:trPr>
        <w:tc>
          <w:tcPr>
            <w:tcW w:w="242" w:type="dxa"/>
            <w:tcMar>
              <w:left w:w="28" w:type="dxa"/>
              <w:right w:w="28" w:type="dxa"/>
            </w:tcMar>
          </w:tcPr>
          <w:p w:rsidR="00597DD1" w:rsidRPr="00BD323F" w:rsidRDefault="00597DD1" w:rsidP="00BA0D15">
            <w:pPr>
              <w:snapToGrid w:val="0"/>
              <w:spacing w:line="360" w:lineRule="auto"/>
              <w:jc w:val="center"/>
            </w:pPr>
          </w:p>
        </w:tc>
        <w:tc>
          <w:tcPr>
            <w:tcW w:w="1738" w:type="dxa"/>
          </w:tcPr>
          <w:p w:rsidR="00597DD1" w:rsidRPr="00BD323F" w:rsidRDefault="00597DD1" w:rsidP="00BA0D15">
            <w:pPr>
              <w:snapToGrid w:val="0"/>
              <w:spacing w:line="360" w:lineRule="auto"/>
              <w:jc w:val="center"/>
              <w:rPr>
                <w:rFonts w:eastAsia="黑体"/>
                <w:sz w:val="24"/>
              </w:rPr>
            </w:pPr>
          </w:p>
        </w:tc>
        <w:tc>
          <w:tcPr>
            <w:tcW w:w="3405" w:type="dxa"/>
            <w:tcBorders>
              <w:top w:val="single" w:sz="4" w:space="0" w:color="auto"/>
            </w:tcBorders>
          </w:tcPr>
          <w:p w:rsidR="00597DD1" w:rsidRPr="00BD323F" w:rsidRDefault="00597DD1" w:rsidP="00BA0D15">
            <w:pPr>
              <w:snapToGrid w:val="0"/>
              <w:spacing w:line="360" w:lineRule="auto"/>
              <w:jc w:val="center"/>
            </w:pPr>
            <w:r w:rsidRPr="00BD323F">
              <w:t>(</w:t>
            </w:r>
            <w:r w:rsidRPr="00BD323F">
              <w:t>签字</w:t>
            </w:r>
            <w:r w:rsidRPr="00BD323F">
              <w:t>)</w:t>
            </w:r>
          </w:p>
        </w:tc>
      </w:tr>
      <w:tr w:rsidR="00597DD1" w:rsidRPr="00BD323F" w:rsidTr="00C940FB">
        <w:trPr>
          <w:trHeight w:val="340"/>
        </w:trPr>
        <w:tc>
          <w:tcPr>
            <w:tcW w:w="242" w:type="dxa"/>
            <w:tcMar>
              <w:left w:w="28" w:type="dxa"/>
              <w:right w:w="28" w:type="dxa"/>
            </w:tcMar>
            <w:vAlign w:val="center"/>
          </w:tcPr>
          <w:p w:rsidR="00597DD1" w:rsidRPr="00BD323F" w:rsidRDefault="00597DD1" w:rsidP="00BA0D15">
            <w:pPr>
              <w:snapToGrid w:val="0"/>
              <w:spacing w:line="360" w:lineRule="auto"/>
            </w:pPr>
          </w:p>
        </w:tc>
        <w:tc>
          <w:tcPr>
            <w:tcW w:w="1738" w:type="dxa"/>
            <w:vAlign w:val="center"/>
          </w:tcPr>
          <w:p w:rsidR="00597DD1" w:rsidRPr="00BD323F" w:rsidRDefault="00597DD1" w:rsidP="00BA0D15">
            <w:pPr>
              <w:snapToGrid w:val="0"/>
              <w:spacing w:line="360" w:lineRule="auto"/>
              <w:jc w:val="distribute"/>
              <w:rPr>
                <w:rFonts w:eastAsia="黑体"/>
                <w:sz w:val="24"/>
              </w:rPr>
            </w:pPr>
          </w:p>
        </w:tc>
        <w:tc>
          <w:tcPr>
            <w:tcW w:w="3405" w:type="dxa"/>
            <w:vAlign w:val="center"/>
          </w:tcPr>
          <w:p w:rsidR="00597DD1" w:rsidRPr="00BD323F" w:rsidRDefault="00597DD1" w:rsidP="00BA0D15">
            <w:pPr>
              <w:snapToGrid w:val="0"/>
              <w:spacing w:line="360" w:lineRule="auto"/>
            </w:pPr>
          </w:p>
        </w:tc>
      </w:tr>
      <w:tr w:rsidR="00597DD1" w:rsidRPr="00BD323F" w:rsidTr="00C940FB">
        <w:trPr>
          <w:trHeight w:val="340"/>
        </w:trPr>
        <w:tc>
          <w:tcPr>
            <w:tcW w:w="242" w:type="dxa"/>
            <w:tcMar>
              <w:left w:w="28" w:type="dxa"/>
              <w:right w:w="28" w:type="dxa"/>
            </w:tcMar>
            <w:vAlign w:val="center"/>
          </w:tcPr>
          <w:p w:rsidR="00597DD1" w:rsidRPr="00BD323F" w:rsidRDefault="00597DD1" w:rsidP="00BA0D15">
            <w:pPr>
              <w:snapToGrid w:val="0"/>
              <w:spacing w:line="360" w:lineRule="auto"/>
            </w:pPr>
          </w:p>
        </w:tc>
        <w:tc>
          <w:tcPr>
            <w:tcW w:w="1738" w:type="dxa"/>
            <w:vAlign w:val="center"/>
          </w:tcPr>
          <w:p w:rsidR="00597DD1" w:rsidRPr="00BD323F" w:rsidRDefault="00597DD1" w:rsidP="00BA0D15">
            <w:pPr>
              <w:snapToGrid w:val="0"/>
              <w:spacing w:line="360" w:lineRule="auto"/>
              <w:jc w:val="distribute"/>
              <w:rPr>
                <w:rFonts w:eastAsia="黑体"/>
                <w:sz w:val="24"/>
              </w:rPr>
            </w:pPr>
          </w:p>
        </w:tc>
        <w:tc>
          <w:tcPr>
            <w:tcW w:w="3405" w:type="dxa"/>
            <w:vAlign w:val="center"/>
          </w:tcPr>
          <w:p w:rsidR="00597DD1" w:rsidRPr="00BD323F" w:rsidRDefault="00597DD1" w:rsidP="00BA0D15">
            <w:pPr>
              <w:snapToGrid w:val="0"/>
              <w:spacing w:line="360" w:lineRule="auto"/>
              <w:jc w:val="right"/>
            </w:pPr>
            <w:r w:rsidRPr="00BD323F">
              <w:rPr>
                <w:szCs w:val="21"/>
                <w:u w:val="single"/>
              </w:rPr>
              <w:t xml:space="preserve">      </w:t>
            </w:r>
            <w:r w:rsidRPr="00BD323F">
              <w:rPr>
                <w:szCs w:val="21"/>
              </w:rPr>
              <w:t>年</w:t>
            </w:r>
            <w:r w:rsidRPr="00BD323F">
              <w:rPr>
                <w:szCs w:val="21"/>
                <w:u w:val="single"/>
              </w:rPr>
              <w:t xml:space="preserve">    </w:t>
            </w:r>
            <w:r w:rsidRPr="00BD323F">
              <w:rPr>
                <w:szCs w:val="21"/>
              </w:rPr>
              <w:t>月</w:t>
            </w:r>
            <w:r w:rsidRPr="00BD323F">
              <w:rPr>
                <w:szCs w:val="21"/>
                <w:u w:val="single"/>
              </w:rPr>
              <w:t xml:space="preserve">    </w:t>
            </w:r>
            <w:r w:rsidRPr="00BD323F">
              <w:rPr>
                <w:szCs w:val="21"/>
              </w:rPr>
              <w:t>日</w:t>
            </w:r>
          </w:p>
        </w:tc>
      </w:tr>
    </w:tbl>
    <w:p w:rsidR="00597DD1" w:rsidRPr="00BD323F" w:rsidRDefault="00597DD1" w:rsidP="00BA0D15">
      <w:pPr>
        <w:spacing w:beforeLines="50" w:before="156" w:afterLines="50" w:after="156" w:line="360" w:lineRule="auto"/>
        <w:rPr>
          <w:sz w:val="24"/>
        </w:rPr>
      </w:pPr>
    </w:p>
    <w:p w:rsidR="00597DD1" w:rsidRPr="00BD323F" w:rsidRDefault="00597DD1" w:rsidP="00BA0D15">
      <w:pPr>
        <w:adjustRightInd w:val="0"/>
        <w:spacing w:afterLines="30" w:after="93" w:line="360" w:lineRule="auto"/>
        <w:outlineLvl w:val="3"/>
        <w:rPr>
          <w:rFonts w:eastAsia="黑体"/>
          <w:bCs/>
          <w:sz w:val="24"/>
        </w:rPr>
      </w:pPr>
      <w:r w:rsidRPr="00BD323F">
        <w:br w:type="page"/>
      </w:r>
      <w:bookmarkStart w:id="1933" w:name="_Toc261185361"/>
      <w:bookmarkStart w:id="1934" w:name="_Toc261185554"/>
      <w:bookmarkStart w:id="1935" w:name="_Toc413654099"/>
      <w:bookmarkStart w:id="1936" w:name="_Toc413833390"/>
      <w:bookmarkStart w:id="1937" w:name="_Toc236824621"/>
      <w:bookmarkStart w:id="1938" w:name="_Toc252336766"/>
      <w:bookmarkStart w:id="1939" w:name="_Toc261185171"/>
      <w:bookmarkStart w:id="1940" w:name="_Toc14376919"/>
      <w:bookmarkStart w:id="1941" w:name="_Toc41637673"/>
      <w:bookmarkStart w:id="1942" w:name="_Toc41855718"/>
      <w:bookmarkStart w:id="1943" w:name="_Toc42769170"/>
      <w:r w:rsidRPr="00BD323F">
        <w:rPr>
          <w:rFonts w:eastAsia="黑体"/>
          <w:bCs/>
          <w:sz w:val="24"/>
        </w:rPr>
        <w:lastRenderedPageBreak/>
        <w:t>附件六</w:t>
      </w:r>
      <w:r w:rsidRPr="00BD323F">
        <w:rPr>
          <w:rFonts w:eastAsia="黑体"/>
          <w:bCs/>
          <w:sz w:val="24"/>
        </w:rPr>
        <w:t xml:space="preserve">  </w:t>
      </w:r>
      <w:r w:rsidRPr="00BD323F">
        <w:rPr>
          <w:rFonts w:eastAsia="黑体"/>
          <w:bCs/>
          <w:sz w:val="24"/>
        </w:rPr>
        <w:t>履约担保格式</w:t>
      </w:r>
      <w:bookmarkEnd w:id="1933"/>
      <w:bookmarkEnd w:id="1934"/>
      <w:bookmarkEnd w:id="1935"/>
      <w:bookmarkEnd w:id="1936"/>
      <w:bookmarkEnd w:id="1937"/>
      <w:bookmarkEnd w:id="1938"/>
      <w:bookmarkEnd w:id="1939"/>
      <w:bookmarkEnd w:id="1940"/>
      <w:bookmarkEnd w:id="1941"/>
      <w:bookmarkEnd w:id="1942"/>
      <w:bookmarkEnd w:id="1943"/>
    </w:p>
    <w:p w:rsidR="00597DD1" w:rsidRPr="00BD323F" w:rsidRDefault="00597DD1" w:rsidP="00BA0D15">
      <w:pPr>
        <w:adjustRightInd w:val="0"/>
        <w:spacing w:afterLines="30" w:after="93" w:line="360" w:lineRule="auto"/>
        <w:rPr>
          <w:rFonts w:eastAsia="黑体"/>
          <w:bCs/>
          <w:kern w:val="0"/>
          <w:sz w:val="30"/>
        </w:rPr>
      </w:pPr>
    </w:p>
    <w:p w:rsidR="00597DD1" w:rsidRPr="00BD323F" w:rsidRDefault="00597DD1" w:rsidP="00BA0D15">
      <w:pPr>
        <w:autoSpaceDE w:val="0"/>
        <w:autoSpaceDN w:val="0"/>
        <w:adjustRightInd w:val="0"/>
        <w:spacing w:line="360" w:lineRule="auto"/>
        <w:jc w:val="center"/>
        <w:rPr>
          <w:b/>
          <w:kern w:val="0"/>
          <w:sz w:val="30"/>
          <w:szCs w:val="30"/>
        </w:rPr>
      </w:pPr>
      <w:r w:rsidRPr="00BD323F">
        <w:rPr>
          <w:b/>
          <w:kern w:val="0"/>
          <w:sz w:val="30"/>
          <w:szCs w:val="30"/>
        </w:rPr>
        <w:t>履约保函</w:t>
      </w:r>
    </w:p>
    <w:p w:rsidR="00597DD1" w:rsidRPr="00BD323F" w:rsidRDefault="00597DD1" w:rsidP="00BA0D15">
      <w:pPr>
        <w:autoSpaceDE w:val="0"/>
        <w:autoSpaceDN w:val="0"/>
        <w:adjustRightInd w:val="0"/>
        <w:spacing w:line="360" w:lineRule="auto"/>
        <w:jc w:val="center"/>
        <w:rPr>
          <w:kern w:val="0"/>
          <w:sz w:val="30"/>
          <w:szCs w:val="30"/>
        </w:rPr>
      </w:pPr>
    </w:p>
    <w:p w:rsidR="00597DD1" w:rsidRPr="00BD323F" w:rsidRDefault="00597DD1" w:rsidP="00BA0D15">
      <w:pPr>
        <w:spacing w:line="360" w:lineRule="auto"/>
        <w:rPr>
          <w:b/>
          <w:sz w:val="24"/>
        </w:rPr>
      </w:pPr>
      <w:r w:rsidRPr="00BD323F">
        <w:rPr>
          <w:b/>
          <w:sz w:val="24"/>
        </w:rPr>
        <w:t>致：深圳高速公路股份有限公司</w:t>
      </w:r>
      <w:r w:rsidRPr="00BD323F">
        <w:rPr>
          <w:b/>
          <w:sz w:val="24"/>
        </w:rPr>
        <w:t xml:space="preserve">  </w:t>
      </w:r>
    </w:p>
    <w:p w:rsidR="00597DD1" w:rsidRPr="00BD323F" w:rsidRDefault="00597DD1" w:rsidP="00BA0D15">
      <w:pPr>
        <w:spacing w:line="360" w:lineRule="auto"/>
        <w:rPr>
          <w:b/>
          <w:sz w:val="24"/>
        </w:rPr>
      </w:pPr>
    </w:p>
    <w:p w:rsidR="00597DD1" w:rsidRPr="00BD323F" w:rsidRDefault="00597DD1" w:rsidP="00BA0D15">
      <w:pPr>
        <w:pStyle w:val="5125"/>
        <w:numPr>
          <w:ilvl w:val="1"/>
          <w:numId w:val="0"/>
        </w:numPr>
        <w:spacing w:line="360" w:lineRule="auto"/>
        <w:ind w:firstLineChars="200" w:firstLine="420"/>
      </w:pPr>
      <w:r w:rsidRPr="00BD323F">
        <w:t>鉴于</w:t>
      </w:r>
      <w:r w:rsidRPr="00BD323F">
        <w:rPr>
          <w:u w:val="single"/>
        </w:rPr>
        <w:t xml:space="preserve">    </w:t>
      </w:r>
      <w:r w:rsidRPr="00BD323F">
        <w:rPr>
          <w:u w:val="single"/>
        </w:rPr>
        <w:t>（承包人全称）</w:t>
      </w:r>
      <w:r w:rsidRPr="00BD323F">
        <w:rPr>
          <w:u w:val="single"/>
        </w:rPr>
        <w:t xml:space="preserve">   </w:t>
      </w:r>
      <w:r w:rsidRPr="00BD323F">
        <w:t>（</w:t>
      </w:r>
      <w:r w:rsidRPr="00BD323F">
        <w:t xml:space="preserve"> </w:t>
      </w:r>
      <w:r w:rsidRPr="00BD323F">
        <w:t>下称</w:t>
      </w:r>
      <w:r w:rsidRPr="00BD323F">
        <w:rPr>
          <w:rFonts w:hint="eastAsia"/>
        </w:rPr>
        <w:t>“</w:t>
      </w:r>
      <w:r w:rsidRPr="00BD323F">
        <w:t>承包人</w:t>
      </w:r>
      <w:r w:rsidRPr="00BD323F">
        <w:rPr>
          <w:rFonts w:hint="eastAsia"/>
        </w:rPr>
        <w:t>”</w:t>
      </w:r>
      <w:r w:rsidRPr="00BD323F">
        <w:t>）与</w:t>
      </w:r>
      <w:r w:rsidRPr="00BD323F">
        <w:rPr>
          <w:b/>
          <w:bCs/>
        </w:rPr>
        <w:t>深圳高速公路股份有限公司</w:t>
      </w:r>
      <w:r w:rsidRPr="00BD323F">
        <w:t>（下称</w:t>
      </w:r>
      <w:r w:rsidRPr="00BD323F">
        <w:rPr>
          <w:rFonts w:hint="eastAsia"/>
        </w:rPr>
        <w:t>“</w:t>
      </w:r>
      <w:r w:rsidRPr="00BD323F">
        <w:t>发包人</w:t>
      </w:r>
      <w:r w:rsidRPr="00BD323F">
        <w:rPr>
          <w:rFonts w:hint="eastAsia"/>
        </w:rPr>
        <w:t>”</w:t>
      </w:r>
      <w:r w:rsidRPr="00BD323F">
        <w:t>）签订实施</w:t>
      </w:r>
      <w:r w:rsidR="002140C7" w:rsidRPr="00BD323F">
        <w:rPr>
          <w:rFonts w:hint="eastAsia"/>
          <w:b/>
          <w:u w:val="single"/>
        </w:rPr>
        <w:t>取消高速公路省界收费站监测预警与态势感知机电工程</w:t>
      </w:r>
      <w:r w:rsidRPr="00BD323F">
        <w:t>的合同协议书，并保证按合同规定承担该合同段工程的实施和完成及其缺陷的修复。我行愿意出具保函为承包人担保，担保金额为人民币（大写）</w:t>
      </w:r>
      <w:r w:rsidRPr="00BD323F">
        <w:rPr>
          <w:u w:val="single"/>
        </w:rPr>
        <w:t xml:space="preserve">               </w:t>
      </w:r>
      <w:r w:rsidRPr="00BD323F">
        <w:t>（</w:t>
      </w:r>
      <w:r w:rsidRPr="00BD323F">
        <w:t>RMB</w:t>
      </w:r>
      <w:r w:rsidRPr="00BD323F">
        <w:t>：</w:t>
      </w:r>
      <w:r w:rsidRPr="00BD323F">
        <w:rPr>
          <w:u w:val="single"/>
        </w:rPr>
        <w:t xml:space="preserve">            </w:t>
      </w:r>
      <w:r w:rsidRPr="00BD323F">
        <w:t>）。</w:t>
      </w:r>
    </w:p>
    <w:p w:rsidR="00597DD1" w:rsidRPr="00BD323F" w:rsidRDefault="00597DD1" w:rsidP="00BA0D15">
      <w:pPr>
        <w:pStyle w:val="5125"/>
        <w:numPr>
          <w:ilvl w:val="1"/>
          <w:numId w:val="0"/>
        </w:numPr>
        <w:spacing w:line="360" w:lineRule="auto"/>
        <w:ind w:firstLineChars="200" w:firstLine="420"/>
      </w:pPr>
      <w:r w:rsidRPr="00BD323F">
        <w:t>本保函的义务是：本行在接到发包人提出的因承包人在履行合同过程中未能履约或违背合同规定的责任和义务而要求索赔的书面通知后的</w:t>
      </w:r>
      <w:r w:rsidRPr="00BD323F">
        <w:t>14</w:t>
      </w:r>
      <w:r w:rsidRPr="00BD323F">
        <w:t>天内，在上述担保金的限额内向发包人支付任何数量的金额，无须发包人出具证明或陈述理由，也无须发包人事先办理法律或行政手续。</w:t>
      </w:r>
    </w:p>
    <w:p w:rsidR="00597DD1" w:rsidRPr="00BD323F" w:rsidRDefault="00597DD1" w:rsidP="00BA0D15">
      <w:pPr>
        <w:pStyle w:val="5125"/>
        <w:numPr>
          <w:ilvl w:val="1"/>
          <w:numId w:val="0"/>
        </w:numPr>
        <w:spacing w:line="360" w:lineRule="auto"/>
        <w:ind w:firstLineChars="200" w:firstLine="420"/>
      </w:pPr>
      <w:r w:rsidRPr="00BD323F">
        <w:t>在向我行提出付款要求之前，本行并不坚持要求发包人应首先向承包人索要上述欠款，我行还同意，任何对合同条款所作的修改或补充都不能免除我行按本保函所应承担义务。</w:t>
      </w:r>
      <w:r w:rsidRPr="00BD323F">
        <w:t xml:space="preserve"> </w:t>
      </w:r>
    </w:p>
    <w:p w:rsidR="00597DD1" w:rsidRPr="00BD323F" w:rsidRDefault="00597DD1" w:rsidP="00BA0D15">
      <w:pPr>
        <w:pStyle w:val="5125"/>
        <w:numPr>
          <w:ilvl w:val="1"/>
          <w:numId w:val="0"/>
        </w:numPr>
        <w:spacing w:line="360" w:lineRule="auto"/>
        <w:ind w:firstLineChars="200" w:firstLine="420"/>
      </w:pPr>
      <w:r w:rsidRPr="00BD323F">
        <w:t>本保函在发包人颁发交工支付证书之日，或在担保金额支付完毕后失效。</w:t>
      </w:r>
    </w:p>
    <w:p w:rsidR="00597DD1" w:rsidRPr="00BD323F" w:rsidRDefault="00597DD1" w:rsidP="00BA0D15">
      <w:pPr>
        <w:pStyle w:val="5125"/>
        <w:numPr>
          <w:ilvl w:val="1"/>
          <w:numId w:val="0"/>
        </w:numPr>
        <w:spacing w:line="360" w:lineRule="auto"/>
      </w:pPr>
    </w:p>
    <w:p w:rsidR="00597DD1" w:rsidRPr="00BD323F" w:rsidRDefault="00597DD1" w:rsidP="00BA0D15">
      <w:pPr>
        <w:pStyle w:val="5125"/>
        <w:numPr>
          <w:ilvl w:val="1"/>
          <w:numId w:val="0"/>
        </w:numPr>
        <w:spacing w:line="360" w:lineRule="auto"/>
      </w:pPr>
    </w:p>
    <w:tbl>
      <w:tblPr>
        <w:tblW w:w="0" w:type="auto"/>
        <w:tblLayout w:type="fixed"/>
        <w:tblLook w:val="0000" w:firstRow="0" w:lastRow="0" w:firstColumn="0" w:lastColumn="0" w:noHBand="0" w:noVBand="0"/>
      </w:tblPr>
      <w:tblGrid>
        <w:gridCol w:w="2448"/>
        <w:gridCol w:w="2340"/>
      </w:tblGrid>
      <w:tr w:rsidR="00597DD1" w:rsidRPr="00BD323F" w:rsidTr="00C940FB">
        <w:tc>
          <w:tcPr>
            <w:tcW w:w="2448" w:type="dxa"/>
          </w:tcPr>
          <w:p w:rsidR="00597DD1" w:rsidRPr="00BD323F" w:rsidRDefault="00597DD1" w:rsidP="00BA0D15">
            <w:pPr>
              <w:pStyle w:val="5125"/>
              <w:numPr>
                <w:ilvl w:val="1"/>
                <w:numId w:val="0"/>
              </w:numPr>
              <w:spacing w:line="360" w:lineRule="auto"/>
            </w:pPr>
            <w:r w:rsidRPr="00BD323F">
              <w:t>银行地址：</w:t>
            </w:r>
          </w:p>
        </w:tc>
        <w:tc>
          <w:tcPr>
            <w:tcW w:w="2340" w:type="dxa"/>
          </w:tcPr>
          <w:p w:rsidR="00597DD1" w:rsidRPr="00BD323F" w:rsidRDefault="00597DD1" w:rsidP="00BA0D15">
            <w:pPr>
              <w:pStyle w:val="5125"/>
              <w:numPr>
                <w:ilvl w:val="1"/>
                <w:numId w:val="0"/>
              </w:numPr>
              <w:spacing w:line="360" w:lineRule="auto"/>
            </w:pPr>
          </w:p>
        </w:tc>
      </w:tr>
      <w:tr w:rsidR="00597DD1" w:rsidRPr="00BD323F" w:rsidTr="00C940FB">
        <w:tc>
          <w:tcPr>
            <w:tcW w:w="2448" w:type="dxa"/>
          </w:tcPr>
          <w:p w:rsidR="00597DD1" w:rsidRPr="00BD323F" w:rsidRDefault="00597DD1" w:rsidP="00BA0D15">
            <w:pPr>
              <w:pStyle w:val="5125"/>
              <w:numPr>
                <w:ilvl w:val="1"/>
                <w:numId w:val="0"/>
              </w:numPr>
              <w:spacing w:line="360" w:lineRule="auto"/>
            </w:pPr>
            <w:r w:rsidRPr="00BD323F">
              <w:t>邮</w:t>
            </w:r>
            <w:r w:rsidRPr="00BD323F">
              <w:t xml:space="preserve"> </w:t>
            </w:r>
            <w:r w:rsidRPr="00BD323F">
              <w:t>编：</w:t>
            </w:r>
          </w:p>
        </w:tc>
        <w:tc>
          <w:tcPr>
            <w:tcW w:w="2340" w:type="dxa"/>
          </w:tcPr>
          <w:p w:rsidR="00597DD1" w:rsidRPr="00BD323F" w:rsidRDefault="00597DD1" w:rsidP="00BA0D15">
            <w:pPr>
              <w:pStyle w:val="5125"/>
              <w:numPr>
                <w:ilvl w:val="1"/>
                <w:numId w:val="0"/>
              </w:numPr>
              <w:spacing w:line="360" w:lineRule="auto"/>
            </w:pPr>
          </w:p>
        </w:tc>
      </w:tr>
      <w:tr w:rsidR="00597DD1" w:rsidRPr="00BD323F" w:rsidTr="00C940FB">
        <w:tc>
          <w:tcPr>
            <w:tcW w:w="2448" w:type="dxa"/>
          </w:tcPr>
          <w:p w:rsidR="00597DD1" w:rsidRPr="00BD323F" w:rsidRDefault="00597DD1" w:rsidP="00BA0D15">
            <w:pPr>
              <w:pStyle w:val="5125"/>
              <w:numPr>
                <w:ilvl w:val="1"/>
                <w:numId w:val="0"/>
              </w:numPr>
              <w:spacing w:line="360" w:lineRule="auto"/>
            </w:pPr>
            <w:r w:rsidRPr="00BD323F">
              <w:t>电</w:t>
            </w:r>
            <w:r w:rsidRPr="00BD323F">
              <w:t xml:space="preserve"> </w:t>
            </w:r>
            <w:r w:rsidRPr="00BD323F">
              <w:t>话：</w:t>
            </w:r>
          </w:p>
        </w:tc>
        <w:tc>
          <w:tcPr>
            <w:tcW w:w="2340" w:type="dxa"/>
          </w:tcPr>
          <w:p w:rsidR="00597DD1" w:rsidRPr="00BD323F" w:rsidRDefault="00597DD1" w:rsidP="00BA0D15">
            <w:pPr>
              <w:pStyle w:val="5125"/>
              <w:numPr>
                <w:ilvl w:val="1"/>
                <w:numId w:val="0"/>
              </w:numPr>
              <w:spacing w:line="360" w:lineRule="auto"/>
              <w:ind w:left="720"/>
            </w:pPr>
          </w:p>
        </w:tc>
      </w:tr>
      <w:tr w:rsidR="00597DD1" w:rsidRPr="00BD323F" w:rsidTr="00C940FB">
        <w:tc>
          <w:tcPr>
            <w:tcW w:w="2448" w:type="dxa"/>
          </w:tcPr>
          <w:p w:rsidR="00597DD1" w:rsidRPr="00BD323F" w:rsidRDefault="00597DD1" w:rsidP="00BA0D15">
            <w:pPr>
              <w:pStyle w:val="5125"/>
              <w:numPr>
                <w:ilvl w:val="1"/>
                <w:numId w:val="0"/>
              </w:numPr>
              <w:spacing w:line="360" w:lineRule="auto"/>
            </w:pPr>
            <w:r w:rsidRPr="00BD323F">
              <w:t>传</w:t>
            </w:r>
            <w:r w:rsidRPr="00BD323F">
              <w:t xml:space="preserve"> </w:t>
            </w:r>
            <w:r w:rsidRPr="00BD323F">
              <w:t>真：</w:t>
            </w:r>
          </w:p>
        </w:tc>
        <w:tc>
          <w:tcPr>
            <w:tcW w:w="2340" w:type="dxa"/>
          </w:tcPr>
          <w:p w:rsidR="00597DD1" w:rsidRPr="00BD323F" w:rsidRDefault="00597DD1" w:rsidP="00BA0D15">
            <w:pPr>
              <w:pStyle w:val="5125"/>
              <w:numPr>
                <w:ilvl w:val="1"/>
                <w:numId w:val="0"/>
              </w:numPr>
              <w:spacing w:line="360" w:lineRule="auto"/>
            </w:pPr>
          </w:p>
        </w:tc>
      </w:tr>
    </w:tbl>
    <w:p w:rsidR="00597DD1" w:rsidRPr="00BD323F" w:rsidRDefault="00597DD1" w:rsidP="00BA0D15">
      <w:pPr>
        <w:pStyle w:val="5125"/>
        <w:numPr>
          <w:ilvl w:val="1"/>
          <w:numId w:val="0"/>
        </w:numPr>
        <w:spacing w:line="360" w:lineRule="auto"/>
      </w:pPr>
    </w:p>
    <w:p w:rsidR="00597DD1" w:rsidRPr="00BD323F" w:rsidRDefault="00597DD1" w:rsidP="00BA0D15">
      <w:pPr>
        <w:pStyle w:val="5125"/>
        <w:numPr>
          <w:ilvl w:val="1"/>
          <w:numId w:val="0"/>
        </w:numPr>
        <w:spacing w:line="360" w:lineRule="auto"/>
      </w:pPr>
    </w:p>
    <w:tbl>
      <w:tblPr>
        <w:tblW w:w="0" w:type="auto"/>
        <w:jc w:val="right"/>
        <w:tblLayout w:type="fixed"/>
        <w:tblLook w:val="0000" w:firstRow="0" w:lastRow="0" w:firstColumn="0" w:lastColumn="0" w:noHBand="0" w:noVBand="0"/>
      </w:tblPr>
      <w:tblGrid>
        <w:gridCol w:w="1980"/>
        <w:gridCol w:w="2810"/>
      </w:tblGrid>
      <w:tr w:rsidR="00597DD1" w:rsidRPr="00BD323F" w:rsidTr="00C940FB">
        <w:trPr>
          <w:jc w:val="right"/>
        </w:trPr>
        <w:tc>
          <w:tcPr>
            <w:tcW w:w="1980" w:type="dxa"/>
            <w:vAlign w:val="center"/>
          </w:tcPr>
          <w:p w:rsidR="00597DD1" w:rsidRPr="00BD323F" w:rsidRDefault="00597DD1" w:rsidP="00BA0D15">
            <w:pPr>
              <w:spacing w:line="360" w:lineRule="auto"/>
            </w:pPr>
            <w:r w:rsidRPr="00BD323F">
              <w:t>担保银行：</w:t>
            </w:r>
          </w:p>
          <w:p w:rsidR="00597DD1" w:rsidRPr="00BD323F" w:rsidRDefault="00597DD1" w:rsidP="00BA0D15">
            <w:pPr>
              <w:spacing w:line="360" w:lineRule="auto"/>
            </w:pPr>
          </w:p>
          <w:p w:rsidR="00597DD1" w:rsidRPr="00BD323F" w:rsidRDefault="00597DD1" w:rsidP="00BA0D15">
            <w:pPr>
              <w:spacing w:line="360" w:lineRule="auto"/>
            </w:pPr>
          </w:p>
        </w:tc>
        <w:tc>
          <w:tcPr>
            <w:tcW w:w="2810" w:type="dxa"/>
            <w:vAlign w:val="center"/>
          </w:tcPr>
          <w:p w:rsidR="00597DD1" w:rsidRPr="00BD323F" w:rsidRDefault="00597DD1" w:rsidP="00BA0D15">
            <w:pPr>
              <w:spacing w:line="360" w:lineRule="auto"/>
              <w:jc w:val="center"/>
              <w:rPr>
                <w:u w:val="single"/>
              </w:rPr>
            </w:pPr>
            <w:r w:rsidRPr="00BD323F">
              <w:rPr>
                <w:u w:val="single"/>
              </w:rPr>
              <w:lastRenderedPageBreak/>
              <w:t>（全称）（盖章）</w:t>
            </w:r>
          </w:p>
          <w:p w:rsidR="00597DD1" w:rsidRPr="00BD323F" w:rsidRDefault="00597DD1" w:rsidP="00BA0D15">
            <w:pPr>
              <w:spacing w:line="360" w:lineRule="auto"/>
              <w:jc w:val="center"/>
              <w:rPr>
                <w:u w:val="single"/>
              </w:rPr>
            </w:pPr>
          </w:p>
          <w:p w:rsidR="00597DD1" w:rsidRPr="00BD323F" w:rsidRDefault="00597DD1" w:rsidP="00BA0D15">
            <w:pPr>
              <w:spacing w:line="360" w:lineRule="auto"/>
              <w:jc w:val="center"/>
              <w:rPr>
                <w:u w:val="single"/>
              </w:rPr>
            </w:pPr>
          </w:p>
        </w:tc>
      </w:tr>
      <w:tr w:rsidR="00597DD1" w:rsidRPr="00BD323F" w:rsidTr="00C940FB">
        <w:trPr>
          <w:trHeight w:val="678"/>
          <w:jc w:val="right"/>
        </w:trPr>
        <w:tc>
          <w:tcPr>
            <w:tcW w:w="1980" w:type="dxa"/>
            <w:vAlign w:val="center"/>
          </w:tcPr>
          <w:p w:rsidR="00597DD1" w:rsidRPr="00BD323F" w:rsidRDefault="00597DD1" w:rsidP="00BA0D15">
            <w:pPr>
              <w:spacing w:line="360" w:lineRule="auto"/>
            </w:pPr>
            <w:r w:rsidRPr="00BD323F">
              <w:lastRenderedPageBreak/>
              <w:t>法定代表人：</w:t>
            </w:r>
          </w:p>
          <w:p w:rsidR="00597DD1" w:rsidRPr="00BD323F" w:rsidRDefault="00597DD1" w:rsidP="00BA0D15">
            <w:pPr>
              <w:spacing w:line="360" w:lineRule="auto"/>
            </w:pPr>
            <w:r w:rsidRPr="00BD323F">
              <w:t>或授权代理人：</w:t>
            </w:r>
          </w:p>
          <w:p w:rsidR="00597DD1" w:rsidRPr="00BD323F" w:rsidRDefault="00597DD1" w:rsidP="00BA0D15">
            <w:pPr>
              <w:spacing w:line="360" w:lineRule="auto"/>
            </w:pPr>
          </w:p>
        </w:tc>
        <w:tc>
          <w:tcPr>
            <w:tcW w:w="2810" w:type="dxa"/>
            <w:vAlign w:val="center"/>
          </w:tcPr>
          <w:p w:rsidR="00597DD1" w:rsidRPr="00BD323F" w:rsidRDefault="00597DD1" w:rsidP="00BA0D15">
            <w:pPr>
              <w:spacing w:line="360" w:lineRule="auto"/>
              <w:jc w:val="center"/>
              <w:rPr>
                <w:u w:val="single"/>
              </w:rPr>
            </w:pPr>
            <w:r w:rsidRPr="00BD323F">
              <w:rPr>
                <w:u w:val="single"/>
              </w:rPr>
              <w:t>（职务）</w:t>
            </w:r>
            <w:r w:rsidRPr="00BD323F">
              <w:rPr>
                <w:u w:val="single"/>
              </w:rPr>
              <w:t>(</w:t>
            </w:r>
            <w:r w:rsidRPr="00BD323F">
              <w:rPr>
                <w:u w:val="single"/>
              </w:rPr>
              <w:t>姓名</w:t>
            </w:r>
            <w:r w:rsidRPr="00BD323F">
              <w:rPr>
                <w:u w:val="single"/>
              </w:rPr>
              <w:t>)</w:t>
            </w:r>
            <w:r w:rsidRPr="00BD323F">
              <w:rPr>
                <w:u w:val="single"/>
              </w:rPr>
              <w:t>（签字）</w:t>
            </w:r>
          </w:p>
        </w:tc>
      </w:tr>
      <w:tr w:rsidR="00597DD1" w:rsidRPr="00BD323F" w:rsidTr="00C940FB">
        <w:trPr>
          <w:jc w:val="right"/>
        </w:trPr>
        <w:tc>
          <w:tcPr>
            <w:tcW w:w="1980" w:type="dxa"/>
            <w:vAlign w:val="center"/>
          </w:tcPr>
          <w:p w:rsidR="00597DD1" w:rsidRPr="00BD323F" w:rsidRDefault="00597DD1" w:rsidP="00BA0D15">
            <w:pPr>
              <w:spacing w:line="360" w:lineRule="auto"/>
            </w:pPr>
            <w:r w:rsidRPr="00BD323F">
              <w:t>时</w:t>
            </w:r>
            <w:r w:rsidRPr="00BD323F">
              <w:t xml:space="preserve">  </w:t>
            </w:r>
            <w:r w:rsidRPr="00BD323F">
              <w:t>期：</w:t>
            </w:r>
          </w:p>
        </w:tc>
        <w:tc>
          <w:tcPr>
            <w:tcW w:w="2810" w:type="dxa"/>
            <w:vAlign w:val="center"/>
          </w:tcPr>
          <w:p w:rsidR="00597DD1" w:rsidRPr="00BD323F" w:rsidRDefault="00597DD1" w:rsidP="00BA0D15">
            <w:pPr>
              <w:spacing w:line="360" w:lineRule="auto"/>
              <w:jc w:val="center"/>
            </w:pPr>
            <w:r w:rsidRPr="00BD323F">
              <w:t xml:space="preserve">  </w:t>
            </w:r>
            <w:r w:rsidRPr="00BD323F">
              <w:t>年</w:t>
            </w:r>
            <w:r w:rsidRPr="00BD323F">
              <w:t xml:space="preserve">    </w:t>
            </w:r>
            <w:r w:rsidRPr="00BD323F">
              <w:t>月</w:t>
            </w:r>
            <w:r w:rsidRPr="00BD323F">
              <w:t xml:space="preserve">    </w:t>
            </w:r>
            <w:r w:rsidRPr="00BD323F">
              <w:t>日</w:t>
            </w:r>
          </w:p>
        </w:tc>
      </w:tr>
    </w:tbl>
    <w:p w:rsidR="004B365C" w:rsidRPr="00BD323F" w:rsidRDefault="004B365C" w:rsidP="00BA0D15">
      <w:pPr>
        <w:widowControl/>
        <w:spacing w:line="360" w:lineRule="auto"/>
        <w:jc w:val="left"/>
        <w:rPr>
          <w:rFonts w:ascii="宋体" w:hAnsi="宋体" w:cs="宋体"/>
          <w:sz w:val="30"/>
          <w:szCs w:val="30"/>
        </w:rPr>
      </w:pPr>
    </w:p>
    <w:p w:rsidR="0098043D" w:rsidRPr="00BD323F" w:rsidRDefault="0098043D" w:rsidP="00BA0D15">
      <w:pPr>
        <w:widowControl/>
        <w:spacing w:line="360" w:lineRule="auto"/>
        <w:jc w:val="left"/>
        <w:rPr>
          <w:rFonts w:asciiTheme="minorEastAsia" w:eastAsiaTheme="minorEastAsia" w:hAnsiTheme="minorEastAsia"/>
          <w:b/>
          <w:sz w:val="24"/>
        </w:rPr>
      </w:pPr>
    </w:p>
    <w:p w:rsidR="00391438" w:rsidRPr="00BD323F" w:rsidRDefault="00391438" w:rsidP="00BA0D15">
      <w:pPr>
        <w:tabs>
          <w:tab w:val="left" w:pos="6045"/>
        </w:tabs>
        <w:spacing w:line="360" w:lineRule="auto"/>
        <w:rPr>
          <w:rFonts w:asciiTheme="minorEastAsia" w:eastAsiaTheme="minorEastAsia" w:hAnsiTheme="minorEastAsia"/>
          <w:b/>
          <w:sz w:val="24"/>
        </w:rPr>
      </w:pPr>
    </w:p>
    <w:p w:rsidR="00D22B36" w:rsidRPr="00BD323F" w:rsidRDefault="00D22B36" w:rsidP="00BA0D15">
      <w:pPr>
        <w:spacing w:line="360" w:lineRule="auto"/>
        <w:rPr>
          <w:rFonts w:asciiTheme="minorEastAsia" w:eastAsiaTheme="minorEastAsia" w:hAnsiTheme="minorEastAsia"/>
          <w:b/>
          <w:sz w:val="32"/>
        </w:rPr>
      </w:pPr>
      <w:bookmarkStart w:id="1944" w:name="_Toc520224933"/>
    </w:p>
    <w:p w:rsidR="00964482" w:rsidRPr="00BD323F" w:rsidRDefault="00D31D07" w:rsidP="00BA0D15">
      <w:pPr>
        <w:pStyle w:val="13"/>
        <w:spacing w:after="0" w:line="360" w:lineRule="auto"/>
        <w:rPr>
          <w:rFonts w:asciiTheme="minorEastAsia" w:eastAsiaTheme="minorEastAsia" w:hAnsiTheme="minorEastAsia"/>
        </w:rPr>
      </w:pPr>
      <w:bookmarkStart w:id="1945" w:name="_Ref503301236"/>
      <w:bookmarkStart w:id="1946" w:name="_Ref503301228"/>
      <w:bookmarkStart w:id="1947" w:name="_Toc42769171"/>
      <w:bookmarkEnd w:id="87"/>
      <w:bookmarkEnd w:id="88"/>
      <w:bookmarkEnd w:id="89"/>
      <w:bookmarkEnd w:id="90"/>
      <w:bookmarkEnd w:id="91"/>
      <w:bookmarkEnd w:id="1944"/>
      <w:r w:rsidRPr="00BD323F">
        <w:rPr>
          <w:rFonts w:asciiTheme="minorEastAsia" w:eastAsiaTheme="minorEastAsia" w:hAnsiTheme="minorEastAsia" w:hint="eastAsia"/>
        </w:rPr>
        <w:t>投标文件格式</w:t>
      </w:r>
      <w:bookmarkEnd w:id="1945"/>
      <w:bookmarkEnd w:id="1946"/>
      <w:bookmarkEnd w:id="1947"/>
    </w:p>
    <w:p w:rsidR="00964482" w:rsidRPr="00BD323F" w:rsidRDefault="00964482" w:rsidP="00BA0D15">
      <w:pPr>
        <w:widowControl/>
        <w:spacing w:line="360" w:lineRule="auto"/>
        <w:jc w:val="left"/>
        <w:rPr>
          <w:rFonts w:asciiTheme="minorEastAsia" w:eastAsiaTheme="minorEastAsia" w:hAnsiTheme="minorEastAsia"/>
          <w:sz w:val="32"/>
          <w:szCs w:val="32"/>
        </w:rPr>
      </w:pPr>
    </w:p>
    <w:p w:rsidR="00964482" w:rsidRPr="00BD323F" w:rsidRDefault="00964482" w:rsidP="00BA0D15">
      <w:pPr>
        <w:widowControl/>
        <w:spacing w:line="360" w:lineRule="auto"/>
        <w:jc w:val="left"/>
        <w:rPr>
          <w:rFonts w:asciiTheme="minorEastAsia" w:eastAsiaTheme="minorEastAsia" w:hAnsiTheme="minorEastAsia"/>
          <w:sz w:val="32"/>
          <w:szCs w:val="32"/>
        </w:rPr>
      </w:pPr>
    </w:p>
    <w:p w:rsidR="00964482" w:rsidRPr="00BD323F" w:rsidRDefault="00D31D07" w:rsidP="00BA0D15">
      <w:pPr>
        <w:widowControl/>
        <w:spacing w:line="360" w:lineRule="auto"/>
        <w:jc w:val="left"/>
        <w:rPr>
          <w:rFonts w:asciiTheme="minorEastAsia" w:eastAsiaTheme="minorEastAsia" w:hAnsiTheme="minorEastAsia" w:cs="方正小标宋简体"/>
          <w:sz w:val="52"/>
          <w:szCs w:val="52"/>
        </w:rPr>
      </w:pPr>
      <w:r w:rsidRPr="00BD323F">
        <w:rPr>
          <w:rFonts w:asciiTheme="minorEastAsia" w:eastAsiaTheme="minorEastAsia" w:hAnsiTheme="minorEastAsia" w:cs="方正小标宋简体"/>
          <w:sz w:val="52"/>
          <w:szCs w:val="52"/>
        </w:rPr>
        <w:br w:type="page"/>
      </w:r>
    </w:p>
    <w:p w:rsidR="00964482" w:rsidRPr="00BD323F" w:rsidRDefault="00964482" w:rsidP="00BA0D15">
      <w:pPr>
        <w:spacing w:line="360" w:lineRule="auto"/>
        <w:jc w:val="center"/>
        <w:rPr>
          <w:rFonts w:asciiTheme="minorEastAsia" w:eastAsiaTheme="minorEastAsia" w:hAnsiTheme="minorEastAsia" w:cs="Courier New"/>
          <w:sz w:val="44"/>
          <w:szCs w:val="44"/>
          <w:u w:val="single"/>
        </w:rPr>
      </w:pPr>
    </w:p>
    <w:p w:rsidR="00964482" w:rsidRPr="00BD323F" w:rsidRDefault="00964482" w:rsidP="00BA0D15">
      <w:pPr>
        <w:spacing w:line="360" w:lineRule="auto"/>
        <w:jc w:val="center"/>
        <w:rPr>
          <w:rFonts w:asciiTheme="minorEastAsia" w:eastAsiaTheme="minorEastAsia" w:hAnsiTheme="minorEastAsia" w:cs="Courier New"/>
          <w:sz w:val="44"/>
          <w:szCs w:val="44"/>
          <w:u w:val="single"/>
        </w:rPr>
      </w:pPr>
    </w:p>
    <w:p w:rsidR="001F36E9" w:rsidRPr="00BD323F" w:rsidRDefault="002140C7" w:rsidP="00BA0D15">
      <w:pPr>
        <w:spacing w:line="360" w:lineRule="auto"/>
        <w:jc w:val="center"/>
        <w:rPr>
          <w:rFonts w:asciiTheme="minorEastAsia" w:eastAsiaTheme="minorEastAsia" w:hAnsiTheme="minorEastAsia" w:cs="Courier New"/>
          <w:sz w:val="44"/>
          <w:szCs w:val="44"/>
          <w:u w:val="single"/>
        </w:rPr>
      </w:pPr>
      <w:r w:rsidRPr="00BD323F">
        <w:rPr>
          <w:rFonts w:asciiTheme="minorEastAsia" w:eastAsiaTheme="minorEastAsia" w:hAnsiTheme="minorEastAsia" w:cs="Courier New" w:hint="eastAsia"/>
          <w:sz w:val="44"/>
          <w:szCs w:val="44"/>
          <w:u w:val="single"/>
        </w:rPr>
        <w:t>取消高速公路省界收费站监测预警</w:t>
      </w:r>
    </w:p>
    <w:p w:rsidR="00D45FA2" w:rsidRPr="00BD323F" w:rsidRDefault="002140C7" w:rsidP="00BA0D15">
      <w:pPr>
        <w:spacing w:line="360" w:lineRule="auto"/>
        <w:jc w:val="center"/>
        <w:rPr>
          <w:rFonts w:asciiTheme="minorEastAsia" w:eastAsiaTheme="minorEastAsia" w:hAnsiTheme="minorEastAsia" w:cs="Courier New"/>
          <w:sz w:val="44"/>
          <w:szCs w:val="44"/>
          <w:u w:val="single"/>
        </w:rPr>
      </w:pPr>
      <w:r w:rsidRPr="00BD323F">
        <w:rPr>
          <w:rFonts w:asciiTheme="minorEastAsia" w:eastAsiaTheme="minorEastAsia" w:hAnsiTheme="minorEastAsia" w:cs="Courier New" w:hint="eastAsia"/>
          <w:sz w:val="44"/>
          <w:szCs w:val="44"/>
          <w:u w:val="single"/>
        </w:rPr>
        <w:t>与态势感知机电工程</w:t>
      </w:r>
    </w:p>
    <w:p w:rsidR="00964482" w:rsidRPr="00BD323F" w:rsidRDefault="00964482" w:rsidP="00BA0D15">
      <w:pPr>
        <w:spacing w:line="360" w:lineRule="auto"/>
        <w:ind w:firstLineChars="300" w:firstLine="1446"/>
        <w:rPr>
          <w:rFonts w:asciiTheme="minorEastAsia" w:eastAsiaTheme="minorEastAsia" w:hAnsiTheme="minorEastAsia" w:cs="Courier New"/>
          <w:b/>
          <w:bCs/>
          <w:sz w:val="48"/>
          <w:szCs w:val="48"/>
          <w:u w:val="single"/>
        </w:rPr>
      </w:pPr>
    </w:p>
    <w:p w:rsidR="00964482" w:rsidRPr="00BD323F" w:rsidRDefault="00964482" w:rsidP="00BA0D15">
      <w:pPr>
        <w:spacing w:line="360" w:lineRule="auto"/>
        <w:jc w:val="center"/>
        <w:rPr>
          <w:rFonts w:asciiTheme="minorEastAsia" w:eastAsiaTheme="minorEastAsia" w:hAnsiTheme="minorEastAsia" w:cs="Courier New"/>
          <w:b/>
          <w:bCs/>
          <w:sz w:val="52"/>
          <w:szCs w:val="52"/>
        </w:rPr>
      </w:pPr>
    </w:p>
    <w:p w:rsidR="0070529F" w:rsidRPr="00BD323F" w:rsidRDefault="0070529F" w:rsidP="00BA0D15">
      <w:pPr>
        <w:spacing w:line="360" w:lineRule="auto"/>
        <w:jc w:val="center"/>
        <w:rPr>
          <w:rFonts w:asciiTheme="minorEastAsia" w:eastAsiaTheme="minorEastAsia" w:hAnsiTheme="minorEastAsia" w:cs="Courier New"/>
          <w:b/>
          <w:bCs/>
          <w:sz w:val="52"/>
          <w:szCs w:val="52"/>
        </w:rPr>
      </w:pPr>
      <w:r w:rsidRPr="00BD323F">
        <w:rPr>
          <w:rFonts w:asciiTheme="minorEastAsia" w:eastAsiaTheme="minorEastAsia" w:hAnsiTheme="minorEastAsia" w:cs="Courier New" w:hint="eastAsia"/>
          <w:b/>
          <w:bCs/>
          <w:sz w:val="52"/>
          <w:szCs w:val="52"/>
        </w:rPr>
        <w:t>投标文件</w:t>
      </w:r>
    </w:p>
    <w:p w:rsidR="00964482" w:rsidRPr="00BD323F" w:rsidRDefault="00964482" w:rsidP="00BA0D15">
      <w:pPr>
        <w:spacing w:line="360" w:lineRule="auto"/>
        <w:jc w:val="left"/>
        <w:rPr>
          <w:rFonts w:asciiTheme="minorEastAsia" w:eastAsiaTheme="minorEastAsia" w:hAnsiTheme="minorEastAsia" w:cs="Courier New"/>
          <w:b/>
          <w:bCs/>
          <w:sz w:val="36"/>
          <w:szCs w:val="21"/>
        </w:rPr>
      </w:pPr>
    </w:p>
    <w:p w:rsidR="008E298B" w:rsidRPr="00BD323F" w:rsidRDefault="008E298B" w:rsidP="00BA0D15">
      <w:pPr>
        <w:spacing w:line="360" w:lineRule="auto"/>
        <w:jc w:val="left"/>
        <w:rPr>
          <w:rFonts w:asciiTheme="minorEastAsia" w:eastAsiaTheme="minorEastAsia" w:hAnsiTheme="minorEastAsia"/>
          <w:sz w:val="28"/>
          <w:szCs w:val="28"/>
        </w:rPr>
      </w:pPr>
    </w:p>
    <w:p w:rsidR="00964482" w:rsidRPr="00BD323F" w:rsidRDefault="00964482" w:rsidP="00BA0D15">
      <w:pPr>
        <w:spacing w:line="360" w:lineRule="auto"/>
        <w:jc w:val="left"/>
        <w:rPr>
          <w:rFonts w:asciiTheme="minorEastAsia" w:eastAsiaTheme="minorEastAsia" w:hAnsiTheme="minorEastAsia"/>
          <w:sz w:val="28"/>
          <w:szCs w:val="28"/>
        </w:rPr>
      </w:pPr>
    </w:p>
    <w:p w:rsidR="00964482" w:rsidRPr="00BD323F" w:rsidRDefault="00964482" w:rsidP="00BA0D15">
      <w:pPr>
        <w:spacing w:line="360" w:lineRule="auto"/>
        <w:jc w:val="left"/>
        <w:rPr>
          <w:rFonts w:asciiTheme="minorEastAsia" w:eastAsiaTheme="minorEastAsia" w:hAnsiTheme="minorEastAsia"/>
          <w:sz w:val="28"/>
          <w:szCs w:val="28"/>
        </w:rPr>
      </w:pPr>
    </w:p>
    <w:p w:rsidR="00964482" w:rsidRPr="00BD323F" w:rsidRDefault="00964482" w:rsidP="00BA0D15">
      <w:pPr>
        <w:spacing w:line="360" w:lineRule="auto"/>
        <w:jc w:val="left"/>
        <w:rPr>
          <w:rFonts w:asciiTheme="minorEastAsia" w:eastAsiaTheme="minorEastAsia" w:hAnsiTheme="minorEastAsia"/>
          <w:sz w:val="28"/>
          <w:szCs w:val="28"/>
        </w:rPr>
      </w:pPr>
    </w:p>
    <w:p w:rsidR="00964482" w:rsidRPr="00BD323F" w:rsidRDefault="00964482" w:rsidP="00BA0D15">
      <w:pPr>
        <w:spacing w:line="360" w:lineRule="auto"/>
        <w:jc w:val="left"/>
        <w:rPr>
          <w:rFonts w:asciiTheme="minorEastAsia" w:eastAsiaTheme="minorEastAsia" w:hAnsiTheme="minorEastAsia"/>
          <w:sz w:val="28"/>
          <w:szCs w:val="28"/>
        </w:rPr>
      </w:pPr>
    </w:p>
    <w:p w:rsidR="00964482" w:rsidRPr="00BD323F" w:rsidRDefault="00D31D07" w:rsidP="00BA0D15">
      <w:pPr>
        <w:spacing w:line="360" w:lineRule="auto"/>
        <w:ind w:leftChars="400" w:left="2268" w:hangingChars="510" w:hanging="1428"/>
        <w:jc w:val="left"/>
        <w:rPr>
          <w:rFonts w:asciiTheme="minorEastAsia" w:eastAsiaTheme="minorEastAsia" w:hAnsiTheme="minorEastAsia"/>
          <w:sz w:val="28"/>
          <w:szCs w:val="28"/>
        </w:rPr>
      </w:pPr>
      <w:bookmarkStart w:id="1948" w:name="_Toc494241244"/>
      <w:bookmarkStart w:id="1949" w:name="_Toc513049759"/>
      <w:r w:rsidRPr="00BD323F">
        <w:rPr>
          <w:rFonts w:asciiTheme="minorEastAsia" w:eastAsiaTheme="minorEastAsia" w:hAnsiTheme="minorEastAsia" w:hint="eastAsia"/>
          <w:sz w:val="28"/>
          <w:szCs w:val="28"/>
        </w:rPr>
        <w:t>项目名称：</w:t>
      </w:r>
      <w:bookmarkEnd w:id="1948"/>
      <w:bookmarkEnd w:id="1949"/>
      <w:r w:rsidR="002140C7" w:rsidRPr="00BD323F">
        <w:rPr>
          <w:rFonts w:asciiTheme="minorEastAsia" w:eastAsiaTheme="minorEastAsia" w:hAnsiTheme="minorEastAsia" w:hint="eastAsia"/>
          <w:sz w:val="28"/>
          <w:szCs w:val="28"/>
          <w:u w:val="single"/>
        </w:rPr>
        <w:t>取消高速公路省界收费站监测预警与态势感知机电工程</w:t>
      </w:r>
      <w:r w:rsidRPr="00BD323F">
        <w:rPr>
          <w:rFonts w:asciiTheme="minorEastAsia" w:eastAsiaTheme="minorEastAsia" w:hAnsiTheme="minorEastAsia" w:hint="eastAsia"/>
          <w:sz w:val="28"/>
          <w:szCs w:val="28"/>
          <w:u w:val="single"/>
        </w:rPr>
        <w:t xml:space="preserve">  </w:t>
      </w:r>
    </w:p>
    <w:p w:rsidR="00964482" w:rsidRPr="00BD323F" w:rsidRDefault="00D31D07" w:rsidP="00BA0D15">
      <w:pPr>
        <w:spacing w:line="360" w:lineRule="auto"/>
        <w:ind w:firstLineChars="300" w:firstLine="840"/>
        <w:jc w:val="left"/>
        <w:rPr>
          <w:rFonts w:asciiTheme="minorEastAsia" w:eastAsiaTheme="minorEastAsia" w:hAnsiTheme="minorEastAsia"/>
          <w:sz w:val="28"/>
          <w:szCs w:val="28"/>
        </w:rPr>
      </w:pPr>
      <w:r w:rsidRPr="00BD323F">
        <w:rPr>
          <w:rFonts w:asciiTheme="minorEastAsia" w:eastAsiaTheme="minorEastAsia" w:hAnsiTheme="minorEastAsia" w:hint="eastAsia"/>
          <w:sz w:val="28"/>
          <w:szCs w:val="28"/>
        </w:rPr>
        <w:t xml:space="preserve">投标人（盖章）： </w:t>
      </w:r>
      <w:r w:rsidRPr="00BD323F">
        <w:rPr>
          <w:rFonts w:asciiTheme="minorEastAsia" w:eastAsiaTheme="minorEastAsia" w:hAnsiTheme="minorEastAsia" w:hint="eastAsia"/>
          <w:sz w:val="28"/>
          <w:szCs w:val="28"/>
          <w:u w:val="single"/>
        </w:rPr>
        <w:t xml:space="preserve">                              </w:t>
      </w:r>
      <w:r w:rsidR="0090480B" w:rsidRPr="00BD323F">
        <w:rPr>
          <w:rFonts w:asciiTheme="minorEastAsia" w:eastAsiaTheme="minorEastAsia" w:hAnsiTheme="minorEastAsia" w:hint="eastAsia"/>
          <w:sz w:val="28"/>
          <w:szCs w:val="28"/>
          <w:u w:val="single"/>
        </w:rPr>
        <w:t xml:space="preserve">     </w:t>
      </w:r>
      <w:r w:rsidRPr="00BD323F">
        <w:rPr>
          <w:rFonts w:asciiTheme="minorEastAsia" w:eastAsiaTheme="minorEastAsia" w:hAnsiTheme="minorEastAsia" w:hint="eastAsia"/>
          <w:sz w:val="28"/>
          <w:szCs w:val="28"/>
          <w:u w:val="single"/>
        </w:rPr>
        <w:t xml:space="preserve"> </w:t>
      </w:r>
    </w:p>
    <w:p w:rsidR="00964482" w:rsidRPr="00BD323F" w:rsidRDefault="00D31D07" w:rsidP="00BA0D15">
      <w:pPr>
        <w:spacing w:line="360" w:lineRule="auto"/>
        <w:ind w:firstLineChars="300" w:firstLine="840"/>
        <w:jc w:val="left"/>
        <w:rPr>
          <w:rFonts w:asciiTheme="minorEastAsia" w:eastAsiaTheme="minorEastAsia" w:hAnsiTheme="minorEastAsia"/>
          <w:sz w:val="28"/>
          <w:szCs w:val="28"/>
          <w:u w:val="single"/>
        </w:rPr>
      </w:pPr>
      <w:r w:rsidRPr="00BD323F">
        <w:rPr>
          <w:rFonts w:asciiTheme="minorEastAsia" w:eastAsiaTheme="minorEastAsia" w:hAnsiTheme="minorEastAsia" w:hint="eastAsia"/>
          <w:sz w:val="28"/>
          <w:szCs w:val="28"/>
        </w:rPr>
        <w:t>法定代表人或委托代理人：</w:t>
      </w:r>
      <w:r w:rsidRPr="00BD323F">
        <w:rPr>
          <w:rFonts w:asciiTheme="minorEastAsia" w:eastAsiaTheme="minorEastAsia" w:hAnsiTheme="minorEastAsia" w:hint="eastAsia"/>
          <w:sz w:val="28"/>
          <w:szCs w:val="28"/>
          <w:u w:val="single"/>
        </w:rPr>
        <w:t xml:space="preserve">                      </w:t>
      </w:r>
      <w:r w:rsidR="0090480B" w:rsidRPr="00BD323F">
        <w:rPr>
          <w:rFonts w:asciiTheme="minorEastAsia" w:eastAsiaTheme="minorEastAsia" w:hAnsiTheme="minorEastAsia" w:hint="eastAsia"/>
          <w:sz w:val="28"/>
          <w:szCs w:val="28"/>
          <w:u w:val="single"/>
        </w:rPr>
        <w:t xml:space="preserve">     </w:t>
      </w:r>
      <w:r w:rsidRPr="00BD323F">
        <w:rPr>
          <w:rFonts w:asciiTheme="minorEastAsia" w:eastAsiaTheme="minorEastAsia" w:hAnsiTheme="minorEastAsia" w:hint="eastAsia"/>
          <w:sz w:val="28"/>
          <w:szCs w:val="28"/>
          <w:u w:val="single"/>
        </w:rPr>
        <w:t xml:space="preserve">  </w:t>
      </w:r>
    </w:p>
    <w:p w:rsidR="00964482" w:rsidRPr="00BD323F" w:rsidRDefault="00D31D07" w:rsidP="00BA0D15">
      <w:pPr>
        <w:spacing w:line="360" w:lineRule="auto"/>
        <w:jc w:val="left"/>
        <w:rPr>
          <w:rFonts w:asciiTheme="minorEastAsia" w:eastAsiaTheme="minorEastAsia" w:hAnsiTheme="minorEastAsia"/>
          <w:sz w:val="32"/>
          <w:szCs w:val="32"/>
        </w:rPr>
      </w:pPr>
      <w:r w:rsidRPr="00BD323F">
        <w:rPr>
          <w:rFonts w:asciiTheme="minorEastAsia" w:eastAsiaTheme="minorEastAsia" w:hAnsiTheme="minorEastAsia" w:hint="eastAsia"/>
          <w:sz w:val="32"/>
          <w:szCs w:val="32"/>
        </w:rPr>
        <w:t xml:space="preserve">          </w:t>
      </w:r>
    </w:p>
    <w:p w:rsidR="00964482" w:rsidRPr="00BD323F" w:rsidRDefault="00964482" w:rsidP="00BA0D15">
      <w:pPr>
        <w:spacing w:line="360" w:lineRule="auto"/>
        <w:jc w:val="center"/>
        <w:rPr>
          <w:rFonts w:asciiTheme="minorEastAsia" w:eastAsiaTheme="minorEastAsia" w:hAnsiTheme="minorEastAsia" w:cs="Courier New"/>
          <w:b/>
          <w:bCs/>
          <w:sz w:val="36"/>
          <w:szCs w:val="21"/>
        </w:rPr>
      </w:pPr>
    </w:p>
    <w:p w:rsidR="00964482" w:rsidRPr="00BD323F" w:rsidRDefault="00D31D07" w:rsidP="00BA0D15">
      <w:pPr>
        <w:snapToGrid w:val="0"/>
        <w:spacing w:line="360" w:lineRule="auto"/>
        <w:jc w:val="left"/>
        <w:rPr>
          <w:rFonts w:asciiTheme="minorEastAsia" w:eastAsiaTheme="minorEastAsia" w:hAnsiTheme="minorEastAsia"/>
          <w:szCs w:val="21"/>
        </w:rPr>
      </w:pPr>
      <w:r w:rsidRPr="00BD323F">
        <w:rPr>
          <w:rFonts w:asciiTheme="minorEastAsia" w:eastAsiaTheme="minorEastAsia" w:hAnsiTheme="minorEastAsia"/>
          <w:sz w:val="44"/>
          <w:szCs w:val="44"/>
        </w:rPr>
        <w:br w:type="page"/>
      </w:r>
    </w:p>
    <w:p w:rsidR="00964482" w:rsidRPr="00BD323F" w:rsidRDefault="00D31D07" w:rsidP="00BA0D15">
      <w:pPr>
        <w:spacing w:line="360" w:lineRule="auto"/>
        <w:jc w:val="center"/>
        <w:rPr>
          <w:rFonts w:asciiTheme="minorEastAsia" w:eastAsiaTheme="minorEastAsia" w:hAnsiTheme="minorEastAsia"/>
        </w:rPr>
      </w:pPr>
      <w:bookmarkStart w:id="1950" w:name="_Toc152045787"/>
      <w:bookmarkStart w:id="1951" w:name="_Toc271024951"/>
      <w:bookmarkStart w:id="1952" w:name="_Toc144974856"/>
      <w:bookmarkStart w:id="1953" w:name="_Toc498002487"/>
      <w:bookmarkStart w:id="1954" w:name="_Toc152042576"/>
      <w:bookmarkStart w:id="1955" w:name="_Toc503277900"/>
      <w:bookmarkStart w:id="1956" w:name="_Toc498002846"/>
      <w:bookmarkStart w:id="1957" w:name="_Toc498002436"/>
      <w:bookmarkStart w:id="1958" w:name="_Toc494241245"/>
      <w:bookmarkStart w:id="1959" w:name="_Toc513049760"/>
      <w:r w:rsidRPr="00BD323F">
        <w:rPr>
          <w:rFonts w:asciiTheme="minorEastAsia" w:eastAsiaTheme="minorEastAsia" w:hAnsiTheme="minorEastAsia" w:cs="仿宋_GB2312" w:hint="eastAsia"/>
          <w:sz w:val="32"/>
          <w:szCs w:val="32"/>
        </w:rPr>
        <w:lastRenderedPageBreak/>
        <w:t>目    录</w:t>
      </w:r>
      <w:bookmarkEnd w:id="1950"/>
      <w:bookmarkEnd w:id="1951"/>
      <w:bookmarkEnd w:id="1952"/>
      <w:bookmarkEnd w:id="1953"/>
      <w:bookmarkEnd w:id="1954"/>
      <w:bookmarkEnd w:id="1955"/>
      <w:bookmarkEnd w:id="1956"/>
      <w:bookmarkEnd w:id="1957"/>
    </w:p>
    <w:p w:rsidR="00964482" w:rsidRPr="00BD323F" w:rsidRDefault="00D172BA"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一、投标担保</w:t>
      </w:r>
    </w:p>
    <w:p w:rsidR="00CD3C09" w:rsidRPr="00BD323F" w:rsidRDefault="00CD3C09"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二、资格审查材料（投标人营业执照复印件、资质证明材料复印件、安全生产许可证复印件、拟派项目经理注册建造师注册证书</w:t>
      </w:r>
      <w:r w:rsidR="006224AD" w:rsidRPr="00BD323F">
        <w:rPr>
          <w:rFonts w:asciiTheme="minorEastAsia" w:eastAsiaTheme="minorEastAsia" w:hAnsiTheme="minorEastAsia" w:cs="仿宋_GB2312" w:hint="eastAsia"/>
          <w:sz w:val="24"/>
        </w:rPr>
        <w:t>及“B证”</w:t>
      </w:r>
      <w:r w:rsidRPr="00BD323F">
        <w:rPr>
          <w:rFonts w:asciiTheme="minorEastAsia" w:eastAsiaTheme="minorEastAsia" w:hAnsiTheme="minorEastAsia" w:cs="仿宋_GB2312" w:hint="eastAsia"/>
          <w:sz w:val="24"/>
        </w:rPr>
        <w:t>复印件）</w:t>
      </w:r>
    </w:p>
    <w:p w:rsidR="00964482" w:rsidRPr="00BD323F" w:rsidRDefault="00CD3C09"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三</w:t>
      </w:r>
      <w:r w:rsidR="00D31D07" w:rsidRPr="00BD323F">
        <w:rPr>
          <w:rFonts w:asciiTheme="minorEastAsia" w:eastAsiaTheme="minorEastAsia" w:hAnsiTheme="minorEastAsia" w:cs="仿宋_GB2312" w:hint="eastAsia"/>
          <w:sz w:val="24"/>
        </w:rPr>
        <w:t>、法定代表人证明书</w:t>
      </w:r>
    </w:p>
    <w:p w:rsidR="00964482" w:rsidRPr="00BD323F" w:rsidRDefault="00CD3C09"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四</w:t>
      </w:r>
      <w:r w:rsidR="00D31D07" w:rsidRPr="00BD323F">
        <w:rPr>
          <w:rFonts w:asciiTheme="minorEastAsia" w:eastAsiaTheme="minorEastAsia" w:hAnsiTheme="minorEastAsia" w:cs="仿宋_GB2312" w:hint="eastAsia"/>
          <w:sz w:val="24"/>
        </w:rPr>
        <w:t>、授权委托书</w:t>
      </w:r>
    </w:p>
    <w:p w:rsidR="00A51DEA" w:rsidRPr="00BD323F" w:rsidRDefault="00A51DEA"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五、投标承诺函</w:t>
      </w:r>
    </w:p>
    <w:p w:rsidR="002D2DA0" w:rsidRPr="00BD323F" w:rsidRDefault="002D2DA0" w:rsidP="00BA0D15">
      <w:pPr>
        <w:spacing w:line="360" w:lineRule="auto"/>
        <w:ind w:firstLineChars="300" w:firstLine="720"/>
        <w:rPr>
          <w:rFonts w:ascii="宋体" w:hAnsi="宋体"/>
          <w:sz w:val="24"/>
        </w:rPr>
      </w:pPr>
      <w:r w:rsidRPr="00BD323F">
        <w:rPr>
          <w:rFonts w:ascii="宋体" w:hAnsi="宋体" w:hint="eastAsia"/>
          <w:sz w:val="24"/>
        </w:rPr>
        <w:t>附：</w:t>
      </w:r>
      <w:r w:rsidR="00566DA5" w:rsidRPr="00BD323F">
        <w:rPr>
          <w:rFonts w:ascii="宋体" w:hAnsi="宋体" w:hint="eastAsia"/>
          <w:sz w:val="24"/>
        </w:rPr>
        <w:t>工程量报价清单</w:t>
      </w:r>
    </w:p>
    <w:p w:rsidR="00665667" w:rsidRPr="00BD323F" w:rsidRDefault="00A51DEA"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六</w:t>
      </w:r>
      <w:r w:rsidR="00665667" w:rsidRPr="00BD323F">
        <w:rPr>
          <w:rFonts w:asciiTheme="minorEastAsia" w:eastAsiaTheme="minorEastAsia" w:hAnsiTheme="minorEastAsia" w:cs="仿宋_GB2312" w:hint="eastAsia"/>
          <w:sz w:val="24"/>
        </w:rPr>
        <w:t>、无违法违规行为承诺书</w:t>
      </w:r>
    </w:p>
    <w:p w:rsidR="00665667" w:rsidRPr="00BD323F" w:rsidRDefault="00A51DEA"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七</w:t>
      </w:r>
      <w:r w:rsidR="00665667" w:rsidRPr="00BD323F">
        <w:rPr>
          <w:rFonts w:asciiTheme="minorEastAsia" w:eastAsiaTheme="minorEastAsia" w:hAnsiTheme="minorEastAsia" w:cs="仿宋_GB2312" w:hint="eastAsia"/>
          <w:sz w:val="24"/>
        </w:rPr>
        <w:t>、投标人自评分表</w:t>
      </w:r>
    </w:p>
    <w:p w:rsidR="00964482" w:rsidRPr="00BD323F" w:rsidRDefault="00A51DEA"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八</w:t>
      </w:r>
      <w:r w:rsidR="00D31D07" w:rsidRPr="00BD323F">
        <w:rPr>
          <w:rFonts w:asciiTheme="minorEastAsia" w:eastAsiaTheme="minorEastAsia" w:hAnsiTheme="minorEastAsia" w:cs="仿宋_GB2312" w:hint="eastAsia"/>
          <w:sz w:val="24"/>
        </w:rPr>
        <w:t>、</w:t>
      </w:r>
      <w:r w:rsidR="00665667" w:rsidRPr="00BD323F">
        <w:rPr>
          <w:rFonts w:asciiTheme="minorEastAsia" w:eastAsiaTheme="minorEastAsia" w:hAnsiTheme="minorEastAsia" w:cs="仿宋_GB2312" w:hint="eastAsia"/>
          <w:sz w:val="24"/>
        </w:rPr>
        <w:t>投标人评分要素证明材料</w:t>
      </w:r>
    </w:p>
    <w:p w:rsidR="00964482" w:rsidRPr="00BD323F" w:rsidRDefault="00A51DEA" w:rsidP="00BA0D15">
      <w:pPr>
        <w:spacing w:line="360" w:lineRule="auto"/>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九</w:t>
      </w:r>
      <w:r w:rsidR="00D31D07" w:rsidRPr="00BD323F">
        <w:rPr>
          <w:rFonts w:asciiTheme="minorEastAsia" w:eastAsiaTheme="minorEastAsia" w:hAnsiTheme="minorEastAsia" w:cs="仿宋_GB2312" w:hint="eastAsia"/>
          <w:sz w:val="24"/>
        </w:rPr>
        <w:t>、其他材料</w:t>
      </w:r>
    </w:p>
    <w:p w:rsidR="00964482" w:rsidRPr="00BD323F" w:rsidRDefault="00964482" w:rsidP="00BA0D15">
      <w:pPr>
        <w:widowControl/>
        <w:spacing w:line="360" w:lineRule="auto"/>
        <w:jc w:val="left"/>
        <w:rPr>
          <w:rFonts w:asciiTheme="minorEastAsia" w:eastAsiaTheme="minorEastAsia" w:hAnsiTheme="minorEastAsia"/>
          <w:sz w:val="36"/>
        </w:rPr>
      </w:pPr>
    </w:p>
    <w:p w:rsidR="00964482" w:rsidRPr="00BD323F" w:rsidRDefault="00964482" w:rsidP="00BA0D15">
      <w:pPr>
        <w:widowControl/>
        <w:spacing w:line="360" w:lineRule="auto"/>
        <w:jc w:val="left"/>
        <w:rPr>
          <w:rFonts w:asciiTheme="minorEastAsia" w:eastAsiaTheme="minorEastAsia" w:hAnsiTheme="minorEastAsia"/>
          <w:sz w:val="36"/>
        </w:rPr>
      </w:pPr>
    </w:p>
    <w:p w:rsidR="00964482" w:rsidRPr="00BD323F" w:rsidRDefault="00D31D07" w:rsidP="00BA0D15">
      <w:pPr>
        <w:widowControl/>
        <w:spacing w:line="360" w:lineRule="auto"/>
        <w:jc w:val="left"/>
        <w:rPr>
          <w:rFonts w:asciiTheme="minorEastAsia" w:eastAsiaTheme="minorEastAsia" w:hAnsiTheme="minorEastAsia"/>
          <w:sz w:val="36"/>
        </w:rPr>
      </w:pPr>
      <w:r w:rsidRPr="00BD323F">
        <w:rPr>
          <w:rFonts w:asciiTheme="minorEastAsia" w:eastAsiaTheme="minorEastAsia" w:hAnsiTheme="minorEastAsia"/>
          <w:sz w:val="36"/>
        </w:rPr>
        <w:br w:type="page"/>
      </w:r>
    </w:p>
    <w:p w:rsidR="00D172BA" w:rsidRPr="00BD323F" w:rsidRDefault="00D172BA" w:rsidP="00BA0D15">
      <w:pPr>
        <w:pStyle w:val="41"/>
        <w:spacing w:after="0" w:line="360" w:lineRule="auto"/>
        <w:rPr>
          <w:rFonts w:asciiTheme="minorEastAsia" w:eastAsiaTheme="minorEastAsia" w:hAnsiTheme="minorEastAsia"/>
          <w:sz w:val="24"/>
          <w:szCs w:val="24"/>
        </w:rPr>
      </w:pPr>
      <w:bookmarkStart w:id="1960" w:name="_Toc42769172"/>
      <w:bookmarkStart w:id="1961" w:name="_Toc24490285"/>
      <w:r w:rsidRPr="00BD323F">
        <w:rPr>
          <w:rFonts w:asciiTheme="minorEastAsia" w:eastAsiaTheme="minorEastAsia" w:hAnsiTheme="minorEastAsia" w:hint="eastAsia"/>
          <w:sz w:val="44"/>
        </w:rPr>
        <w:lastRenderedPageBreak/>
        <w:t>投标担保</w:t>
      </w:r>
      <w:bookmarkEnd w:id="1960"/>
    </w:p>
    <w:p w:rsidR="00D172BA" w:rsidRPr="00BD323F" w:rsidRDefault="00D172BA" w:rsidP="00BA0D15">
      <w:pPr>
        <w:widowControl/>
        <w:spacing w:line="360" w:lineRule="auto"/>
        <w:jc w:val="center"/>
        <w:rPr>
          <w:rFonts w:hAnsi="宋体"/>
          <w:bCs/>
          <w:sz w:val="22"/>
        </w:rPr>
      </w:pPr>
    </w:p>
    <w:p w:rsidR="00D172BA" w:rsidRPr="00BD323F" w:rsidRDefault="00D172BA" w:rsidP="00BA0D15">
      <w:pPr>
        <w:widowControl/>
        <w:spacing w:line="360" w:lineRule="auto"/>
        <w:jc w:val="center"/>
        <w:rPr>
          <w:rFonts w:hAnsi="宋体"/>
          <w:bCs/>
          <w:sz w:val="22"/>
        </w:rPr>
      </w:pPr>
      <w:r w:rsidRPr="00BD323F">
        <w:rPr>
          <w:rFonts w:hAnsi="宋体" w:hint="eastAsia"/>
          <w:bCs/>
          <w:sz w:val="22"/>
        </w:rPr>
        <w:t>（提供银行汇款凭证</w:t>
      </w:r>
      <w:r w:rsidR="003453EF" w:rsidRPr="00BD323F">
        <w:rPr>
          <w:rFonts w:hAnsi="宋体" w:hint="eastAsia"/>
          <w:bCs/>
          <w:sz w:val="22"/>
        </w:rPr>
        <w:t>复印</w:t>
      </w:r>
      <w:r w:rsidRPr="00BD323F">
        <w:rPr>
          <w:rFonts w:hAnsi="宋体" w:hint="eastAsia"/>
          <w:bCs/>
          <w:sz w:val="22"/>
        </w:rPr>
        <w:t>件</w:t>
      </w:r>
      <w:r w:rsidR="004146A0" w:rsidRPr="00BD323F">
        <w:rPr>
          <w:rFonts w:hAnsi="宋体" w:hint="eastAsia"/>
          <w:bCs/>
          <w:sz w:val="22"/>
        </w:rPr>
        <w:t>，并加盖公章</w:t>
      </w:r>
      <w:r w:rsidRPr="00BD323F">
        <w:rPr>
          <w:rFonts w:hAnsi="宋体" w:hint="eastAsia"/>
          <w:bCs/>
          <w:sz w:val="22"/>
        </w:rPr>
        <w:t>）</w:t>
      </w:r>
    </w:p>
    <w:p w:rsidR="00D172BA" w:rsidRPr="00BD323F" w:rsidRDefault="00D172BA" w:rsidP="00BA0D15">
      <w:pPr>
        <w:widowControl/>
        <w:spacing w:line="360" w:lineRule="auto"/>
        <w:jc w:val="left"/>
        <w:rPr>
          <w:rFonts w:asciiTheme="minorEastAsia" w:eastAsiaTheme="minorEastAsia" w:hAnsiTheme="minorEastAsia" w:cstheme="majorBidi"/>
          <w:b/>
          <w:bCs/>
          <w:sz w:val="44"/>
          <w:szCs w:val="28"/>
        </w:rPr>
      </w:pPr>
      <w:r w:rsidRPr="00BD323F">
        <w:rPr>
          <w:rFonts w:asciiTheme="minorEastAsia" w:eastAsiaTheme="minorEastAsia" w:hAnsiTheme="minorEastAsia"/>
          <w:sz w:val="44"/>
        </w:rPr>
        <w:br w:type="page"/>
      </w:r>
    </w:p>
    <w:p w:rsidR="00CD3C09" w:rsidRPr="00BD323F" w:rsidRDefault="00CD3C09" w:rsidP="00BA0D15">
      <w:pPr>
        <w:pStyle w:val="41"/>
        <w:spacing w:after="0" w:line="360" w:lineRule="auto"/>
        <w:rPr>
          <w:rFonts w:asciiTheme="minorEastAsia" w:eastAsiaTheme="minorEastAsia" w:hAnsiTheme="minorEastAsia"/>
          <w:sz w:val="44"/>
        </w:rPr>
      </w:pPr>
      <w:bookmarkStart w:id="1962" w:name="_Toc42769173"/>
      <w:bookmarkEnd w:id="1961"/>
      <w:r w:rsidRPr="00BD323F">
        <w:rPr>
          <w:rFonts w:asciiTheme="minorEastAsia" w:eastAsiaTheme="minorEastAsia" w:hAnsiTheme="minorEastAsia" w:hint="eastAsia"/>
          <w:sz w:val="44"/>
        </w:rPr>
        <w:lastRenderedPageBreak/>
        <w:t>资格审查材料</w:t>
      </w:r>
      <w:bookmarkEnd w:id="1962"/>
    </w:p>
    <w:p w:rsidR="00CD3C09" w:rsidRPr="00BD323F" w:rsidRDefault="00CD3C09" w:rsidP="00BA0D15">
      <w:pPr>
        <w:spacing w:line="360" w:lineRule="auto"/>
      </w:pPr>
    </w:p>
    <w:p w:rsidR="00CD3C09" w:rsidRPr="00BD323F" w:rsidRDefault="00CD3C09" w:rsidP="00BA0D15">
      <w:pPr>
        <w:widowControl/>
        <w:spacing w:line="360" w:lineRule="auto"/>
        <w:jc w:val="center"/>
        <w:rPr>
          <w:rFonts w:asciiTheme="minorEastAsia" w:eastAsiaTheme="minorEastAsia" w:hAnsiTheme="minorEastAsia"/>
          <w:bCs/>
          <w:kern w:val="0"/>
          <w:sz w:val="24"/>
          <w:szCs w:val="21"/>
          <w:lang w:val="zh-CN"/>
        </w:rPr>
      </w:pPr>
      <w:r w:rsidRPr="00BD323F">
        <w:rPr>
          <w:rFonts w:asciiTheme="minorEastAsia" w:eastAsiaTheme="minorEastAsia" w:hAnsiTheme="minorEastAsia" w:cs="仿宋_GB2312" w:hint="eastAsia"/>
          <w:szCs w:val="21"/>
        </w:rPr>
        <w:t>投标人营业执照复印件、资质证明材料复印件、安全生产许可证复印件、拟派项目经理注册建造师注册证书</w:t>
      </w:r>
      <w:r w:rsidR="006224AD" w:rsidRPr="00BD323F">
        <w:rPr>
          <w:rFonts w:asciiTheme="minorEastAsia" w:eastAsiaTheme="minorEastAsia" w:hAnsiTheme="minorEastAsia" w:cs="仿宋_GB2312" w:hint="eastAsia"/>
          <w:szCs w:val="21"/>
        </w:rPr>
        <w:t>及“B证”</w:t>
      </w:r>
      <w:r w:rsidRPr="00BD323F">
        <w:rPr>
          <w:rFonts w:asciiTheme="minorEastAsia" w:eastAsiaTheme="minorEastAsia" w:hAnsiTheme="minorEastAsia" w:cs="仿宋_GB2312" w:hint="eastAsia"/>
          <w:szCs w:val="21"/>
        </w:rPr>
        <w:t>复印件</w:t>
      </w:r>
      <w:r w:rsidR="004146A0" w:rsidRPr="00BD323F">
        <w:rPr>
          <w:rFonts w:asciiTheme="minorEastAsia" w:eastAsiaTheme="minorEastAsia" w:hAnsiTheme="minorEastAsia" w:cs="仿宋_GB2312" w:hint="eastAsia"/>
          <w:szCs w:val="21"/>
        </w:rPr>
        <w:t>，加盖公章</w:t>
      </w:r>
      <w:r w:rsidRPr="00BD323F">
        <w:rPr>
          <w:rFonts w:asciiTheme="minorEastAsia" w:eastAsiaTheme="minorEastAsia" w:hAnsiTheme="minorEastAsia" w:cs="仿宋_GB2312" w:hint="eastAsia"/>
          <w:szCs w:val="21"/>
        </w:rPr>
        <w:t>（若投标文件中项目经理与投标报名时申报的项目经理人员不符的，应提供招标代理机构出具的更换投标项目经理的书面同意意见材料）</w:t>
      </w:r>
      <w:r w:rsidRPr="00BD323F">
        <w:rPr>
          <w:rFonts w:asciiTheme="minorEastAsia" w:eastAsiaTheme="minorEastAsia" w:hAnsiTheme="minorEastAsia"/>
          <w:bCs/>
          <w:kern w:val="0"/>
          <w:sz w:val="24"/>
          <w:szCs w:val="21"/>
          <w:lang w:val="zh-CN"/>
        </w:rPr>
        <w:br w:type="page"/>
      </w:r>
    </w:p>
    <w:p w:rsidR="008E298B" w:rsidRPr="00BD323F" w:rsidRDefault="008E298B" w:rsidP="00BA0D15">
      <w:pPr>
        <w:pStyle w:val="41"/>
        <w:spacing w:after="0" w:line="360" w:lineRule="auto"/>
        <w:rPr>
          <w:rFonts w:asciiTheme="minorEastAsia" w:eastAsiaTheme="minorEastAsia" w:hAnsiTheme="minorEastAsia"/>
          <w:sz w:val="24"/>
          <w:szCs w:val="24"/>
        </w:rPr>
      </w:pPr>
      <w:bookmarkStart w:id="1963" w:name="_Toc42769174"/>
      <w:r w:rsidRPr="00BD323F">
        <w:rPr>
          <w:rFonts w:asciiTheme="minorEastAsia" w:eastAsiaTheme="minorEastAsia" w:hAnsiTheme="minorEastAsia" w:hint="eastAsia"/>
          <w:sz w:val="44"/>
        </w:rPr>
        <w:lastRenderedPageBreak/>
        <w:t>投标承诺函</w:t>
      </w:r>
      <w:bookmarkEnd w:id="1963"/>
    </w:p>
    <w:p w:rsidR="008E298B" w:rsidRPr="00BD323F" w:rsidRDefault="008E298B" w:rsidP="00BA0D15">
      <w:pPr>
        <w:adjustRightInd w:val="0"/>
        <w:snapToGrid w:val="0"/>
        <w:spacing w:line="360" w:lineRule="auto"/>
        <w:jc w:val="left"/>
        <w:rPr>
          <w:rFonts w:ascii="宋体" w:hAnsi="宋体"/>
          <w:snapToGrid w:val="0"/>
          <w:kern w:val="0"/>
          <w:szCs w:val="21"/>
        </w:rPr>
      </w:pPr>
      <w:r w:rsidRPr="00BD323F">
        <w:rPr>
          <w:rFonts w:ascii="宋体" w:hAnsi="宋体" w:hint="eastAsia"/>
          <w:snapToGrid w:val="0"/>
          <w:kern w:val="0"/>
          <w:szCs w:val="21"/>
        </w:rPr>
        <w:t>致</w:t>
      </w:r>
      <w:r w:rsidRPr="00BD323F">
        <w:rPr>
          <w:rFonts w:ascii="宋体" w:hAnsi="宋体"/>
          <w:snapToGrid w:val="0"/>
          <w:kern w:val="0"/>
          <w:szCs w:val="21"/>
        </w:rPr>
        <w:t>__</w:t>
      </w:r>
      <w:r w:rsidRPr="00BD323F">
        <w:rPr>
          <w:rFonts w:ascii="宋体" w:hAnsi="宋体" w:hint="eastAsia"/>
          <w:b/>
          <w:szCs w:val="21"/>
          <w:u w:val="single"/>
        </w:rPr>
        <w:t>深圳高速公路股份有限公司</w:t>
      </w:r>
      <w:r w:rsidRPr="00BD323F">
        <w:rPr>
          <w:rFonts w:ascii="宋体" w:hAnsi="宋体"/>
          <w:snapToGrid w:val="0"/>
          <w:kern w:val="0"/>
          <w:szCs w:val="21"/>
        </w:rPr>
        <w:t>__</w:t>
      </w:r>
      <w:r w:rsidRPr="00BD323F">
        <w:rPr>
          <w:rFonts w:ascii="宋体" w:hAnsi="宋体" w:hint="eastAsia"/>
          <w:snapToGrid w:val="0"/>
          <w:kern w:val="0"/>
          <w:szCs w:val="21"/>
        </w:rPr>
        <w:t>：</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r w:rsidRPr="00BD323F">
        <w:rPr>
          <w:rFonts w:ascii="宋体" w:hAnsi="宋体" w:hint="eastAsia"/>
          <w:snapToGrid w:val="0"/>
          <w:kern w:val="0"/>
          <w:szCs w:val="21"/>
        </w:rPr>
        <w:t>根据已收到贵方的</w:t>
      </w:r>
      <w:r w:rsidR="002140C7" w:rsidRPr="00BD323F">
        <w:rPr>
          <w:rFonts w:ascii="宋体" w:hAnsi="宋体" w:hint="eastAsia"/>
          <w:szCs w:val="21"/>
          <w:u w:val="single"/>
        </w:rPr>
        <w:t>取消高速公路省界收费站监测预警与态势感知机电工程</w:t>
      </w:r>
      <w:r w:rsidRPr="00BD323F">
        <w:rPr>
          <w:rFonts w:ascii="宋体" w:hAnsi="宋体" w:hint="eastAsia"/>
          <w:snapToGrid w:val="0"/>
          <w:kern w:val="0"/>
          <w:szCs w:val="21"/>
        </w:rPr>
        <w:t>招标文件，我单位经研究本项目招标文件后，我方愿以招标文件规定的付费方法及标准，接受贵方招标文件所提出的任务要求，</w:t>
      </w:r>
      <w:r w:rsidRPr="00BD323F">
        <w:rPr>
          <w:rFonts w:ascii="宋体" w:hAnsi="宋体" w:hint="eastAsia"/>
          <w:bCs/>
          <w:szCs w:val="21"/>
        </w:rPr>
        <w:t>为此郑重承诺如下：</w:t>
      </w:r>
    </w:p>
    <w:p w:rsidR="008E298B" w:rsidRPr="00BD323F" w:rsidRDefault="008E298B" w:rsidP="00BA0D15">
      <w:pPr>
        <w:pStyle w:val="af5"/>
        <w:spacing w:line="360" w:lineRule="auto"/>
        <w:ind w:firstLineChars="200" w:firstLine="420"/>
        <w:rPr>
          <w:rFonts w:hAnsi="宋体"/>
          <w:szCs w:val="21"/>
        </w:rPr>
      </w:pPr>
      <w:r w:rsidRPr="00BD323F">
        <w:rPr>
          <w:rFonts w:hAnsi="宋体" w:hint="eastAsia"/>
          <w:szCs w:val="21"/>
        </w:rPr>
        <w:t>1、经分析研究，结合我单位实际情况，</w:t>
      </w:r>
      <w:r w:rsidR="002D2DA0" w:rsidRPr="00BD323F">
        <w:rPr>
          <w:rFonts w:hAnsi="宋体" w:hint="eastAsia"/>
          <w:bCs/>
          <w:szCs w:val="21"/>
        </w:rPr>
        <w:t>愿以投标报价人民币（大写）</w:t>
      </w:r>
      <w:r w:rsidR="002D2DA0" w:rsidRPr="00BD323F">
        <w:rPr>
          <w:rFonts w:hAnsi="宋体" w:hint="eastAsia"/>
          <w:bCs/>
          <w:szCs w:val="21"/>
          <w:u w:val="single"/>
        </w:rPr>
        <w:t xml:space="preserve">  </w:t>
      </w:r>
      <w:r w:rsidR="002D2DA0" w:rsidRPr="00BD323F">
        <w:rPr>
          <w:rFonts w:hAnsi="宋体"/>
          <w:bCs/>
          <w:szCs w:val="21"/>
          <w:u w:val="single"/>
        </w:rPr>
        <w:t xml:space="preserve">           </w:t>
      </w:r>
      <w:r w:rsidR="002D2DA0" w:rsidRPr="00BD323F">
        <w:rPr>
          <w:rFonts w:hAnsi="宋体" w:hint="eastAsia"/>
          <w:bCs/>
          <w:szCs w:val="21"/>
          <w:u w:val="single"/>
        </w:rPr>
        <w:t xml:space="preserve">  </w:t>
      </w:r>
      <w:r w:rsidR="002D2DA0" w:rsidRPr="00BD323F">
        <w:rPr>
          <w:rFonts w:hAnsi="宋体" w:hint="eastAsia"/>
          <w:bCs/>
          <w:szCs w:val="21"/>
        </w:rPr>
        <w:t>元（小写：¥</w:t>
      </w:r>
      <w:r w:rsidR="002D2DA0" w:rsidRPr="00BD323F">
        <w:rPr>
          <w:rFonts w:hAnsi="宋体"/>
          <w:bCs/>
          <w:szCs w:val="21"/>
          <w:u w:val="single"/>
        </w:rPr>
        <w:t xml:space="preserve">            </w:t>
      </w:r>
      <w:r w:rsidR="002D2DA0" w:rsidRPr="00BD323F">
        <w:rPr>
          <w:rFonts w:hAnsi="宋体" w:hint="eastAsia"/>
          <w:bCs/>
          <w:szCs w:val="21"/>
        </w:rPr>
        <w:t>元）承包本工程的施工、竣工并修补其任何缺陷</w:t>
      </w:r>
      <w:r w:rsidR="002D2DA0" w:rsidRPr="00BD323F">
        <w:rPr>
          <w:rFonts w:hint="eastAsia"/>
        </w:rPr>
        <w:t>。</w:t>
      </w:r>
      <w:r w:rsidRPr="00BD323F">
        <w:rPr>
          <w:rFonts w:hAnsi="宋体" w:hint="eastAsia"/>
          <w:szCs w:val="21"/>
        </w:rPr>
        <w:t>参与本招标项目的投标，最终以招标人审定价进行结算，结算价不超过本项目投资预算。【投标人填报】</w:t>
      </w:r>
    </w:p>
    <w:p w:rsidR="00184A92" w:rsidRPr="00BD323F" w:rsidRDefault="00184A92" w:rsidP="00BA0D15">
      <w:pPr>
        <w:pStyle w:val="af5"/>
        <w:spacing w:line="360" w:lineRule="auto"/>
        <w:ind w:firstLineChars="200" w:firstLine="420"/>
        <w:rPr>
          <w:rFonts w:hAnsi="宋体"/>
          <w:bCs/>
          <w:szCs w:val="21"/>
        </w:rPr>
      </w:pPr>
      <w:r w:rsidRPr="00BD323F">
        <w:rPr>
          <w:rFonts w:hAnsi="宋体" w:hint="eastAsia"/>
          <w:bCs/>
          <w:szCs w:val="21"/>
        </w:rPr>
        <w:t>承包人应安排至少1名专业技术人员（软件工程师）配合发包人负责本项目保修期内3年的维护工作。若系统出现故障或其他异常情况，发包人向承包人下达指令后承包人应在指令下达后24小时内处理完毕，恢复系统运行正常，延期处理完毕的将处以1万元/天的违约金。系统维护工作发包人不另行计量。</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r w:rsidRPr="00BD323F">
        <w:rPr>
          <w:rFonts w:ascii="宋体" w:hAnsi="宋体" w:hint="eastAsia"/>
          <w:snapToGrid w:val="0"/>
          <w:kern w:val="0"/>
          <w:szCs w:val="21"/>
        </w:rPr>
        <w:t>2、我方认同招标文件规定的评审规则，遵守评标委员会的裁决结果，并且不会采取妨碍项目进展的行为。</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r w:rsidRPr="00BD323F">
        <w:rPr>
          <w:rFonts w:ascii="宋体" w:hAnsi="宋体" w:hint="eastAsia"/>
          <w:snapToGrid w:val="0"/>
          <w:kern w:val="0"/>
          <w:szCs w:val="21"/>
        </w:rPr>
        <w:t>3、我方同意所递交的投标文件在招标文件规定的投标有效期限内有效，在此期间内我方的投标有可能中标，我方将受此约束。如果在投标有效期内撤回投标或放弃中标资格，我方的投标担保将全部被没收。</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r w:rsidRPr="00BD323F">
        <w:rPr>
          <w:rFonts w:ascii="宋体" w:hAnsi="宋体" w:hint="eastAsia"/>
          <w:snapToGrid w:val="0"/>
          <w:kern w:val="0"/>
          <w:szCs w:val="21"/>
        </w:rPr>
        <w:t>4、如果我方中标，我方保证按照招标文件规定的时间完成任务，并将按招标文件的规定履行合同责任和义务。</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r w:rsidRPr="00BD323F">
        <w:rPr>
          <w:rFonts w:ascii="宋体" w:hAnsi="宋体" w:hint="eastAsia"/>
          <w:snapToGrid w:val="0"/>
          <w:kern w:val="0"/>
          <w:szCs w:val="21"/>
        </w:rPr>
        <w:t>5、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rsidR="008E298B" w:rsidRPr="00BD323F" w:rsidRDefault="008E298B" w:rsidP="00BA0D15">
      <w:pPr>
        <w:adjustRightInd w:val="0"/>
        <w:snapToGrid w:val="0"/>
        <w:spacing w:line="360" w:lineRule="auto"/>
        <w:ind w:firstLineChars="200" w:firstLine="420"/>
        <w:jc w:val="left"/>
        <w:rPr>
          <w:rFonts w:hAnsi="宋体"/>
          <w:snapToGrid w:val="0"/>
          <w:kern w:val="0"/>
        </w:rPr>
      </w:pPr>
      <w:r w:rsidRPr="00BD323F">
        <w:rPr>
          <w:rFonts w:hAnsi="宋体" w:hint="eastAsia"/>
          <w:snapToGrid w:val="0"/>
          <w:kern w:val="0"/>
        </w:rPr>
        <w:t>6</w:t>
      </w:r>
      <w:r w:rsidRPr="00BD323F">
        <w:rPr>
          <w:rFonts w:hAnsi="宋体" w:hint="eastAsia"/>
          <w:snapToGrid w:val="0"/>
          <w:kern w:val="0"/>
        </w:rPr>
        <w:t>、如果我方中标，我方将按照招标文件中规定的金额提交经招标人认可的履约保函。</w:t>
      </w:r>
    </w:p>
    <w:p w:rsidR="008E298B" w:rsidRPr="00BD323F" w:rsidRDefault="008E298B" w:rsidP="00BA0D15">
      <w:pPr>
        <w:adjustRightInd w:val="0"/>
        <w:snapToGrid w:val="0"/>
        <w:spacing w:line="360" w:lineRule="auto"/>
        <w:ind w:firstLineChars="200" w:firstLine="420"/>
        <w:jc w:val="left"/>
        <w:rPr>
          <w:rFonts w:hAnsi="宋体"/>
          <w:snapToGrid w:val="0"/>
          <w:kern w:val="0"/>
        </w:rPr>
      </w:pPr>
      <w:r w:rsidRPr="00BD323F">
        <w:rPr>
          <w:rFonts w:hAnsi="宋体" w:hint="eastAsia"/>
          <w:snapToGrid w:val="0"/>
          <w:kern w:val="0"/>
        </w:rPr>
        <w:t>7</w:t>
      </w:r>
      <w:r w:rsidRPr="00BD323F">
        <w:rPr>
          <w:rFonts w:hAnsi="宋体" w:hint="eastAsia"/>
          <w:snapToGrid w:val="0"/>
          <w:kern w:val="0"/>
        </w:rPr>
        <w:t>、我方保证投标文件内容无任何虚假。若评定标过程中查有虚假，同意作无效或废标处理，并被没收投标担保；若中标之后查有虚假，同意被废除授标并被没收投标担保。</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r w:rsidRPr="00BD323F">
        <w:rPr>
          <w:rFonts w:ascii="宋体" w:hAnsi="宋体" w:hint="eastAsia"/>
          <w:snapToGrid w:val="0"/>
          <w:kern w:val="0"/>
          <w:szCs w:val="21"/>
        </w:rPr>
        <w:t>8、在正式合同签署并生效之前，贵方的中标通知书和本投标函将成为约束双方的合同文件的组成部分。</w:t>
      </w:r>
    </w:p>
    <w:p w:rsidR="008E298B" w:rsidRPr="00BD323F" w:rsidRDefault="008E298B" w:rsidP="00BA0D15">
      <w:pPr>
        <w:adjustRightInd w:val="0"/>
        <w:snapToGrid w:val="0"/>
        <w:spacing w:line="360" w:lineRule="auto"/>
        <w:ind w:firstLineChars="200" w:firstLine="420"/>
        <w:jc w:val="left"/>
        <w:rPr>
          <w:rFonts w:ascii="宋体" w:hAnsi="宋体"/>
          <w:snapToGrid w:val="0"/>
          <w:kern w:val="0"/>
          <w:szCs w:val="21"/>
        </w:rPr>
      </w:pPr>
    </w:p>
    <w:p w:rsidR="008E298B" w:rsidRPr="00BD323F" w:rsidRDefault="008E298B" w:rsidP="00BA0D15">
      <w:pPr>
        <w:adjustRightInd w:val="0"/>
        <w:snapToGrid w:val="0"/>
        <w:spacing w:line="360" w:lineRule="auto"/>
        <w:ind w:firstLineChars="200" w:firstLine="420"/>
        <w:jc w:val="left"/>
        <w:rPr>
          <w:rFonts w:ascii="宋体" w:hAnsi="宋体"/>
          <w:snapToGrid w:val="0"/>
          <w:kern w:val="0"/>
        </w:rPr>
      </w:pPr>
      <w:r w:rsidRPr="00BD323F">
        <w:rPr>
          <w:rFonts w:ascii="宋体" w:hAnsi="宋体" w:hint="eastAsia"/>
          <w:snapToGrid w:val="0"/>
          <w:kern w:val="0"/>
        </w:rPr>
        <w:t>投标人名称：</w:t>
      </w:r>
      <w:r w:rsidRPr="00BD323F">
        <w:rPr>
          <w:rFonts w:ascii="宋体" w:hAnsi="宋体"/>
          <w:snapToGrid w:val="0"/>
          <w:kern w:val="0"/>
        </w:rPr>
        <w:t>_______________________________</w:t>
      </w:r>
      <w:r w:rsidRPr="00BD323F">
        <w:rPr>
          <w:rFonts w:ascii="宋体" w:hAnsi="宋体" w:hint="eastAsia"/>
          <w:kern w:val="0"/>
          <w:szCs w:val="21"/>
        </w:rPr>
        <w:t>（盖单位公章）</w:t>
      </w:r>
    </w:p>
    <w:p w:rsidR="008E298B" w:rsidRPr="00BD323F" w:rsidRDefault="008E298B" w:rsidP="00BA0D15">
      <w:pPr>
        <w:adjustRightInd w:val="0"/>
        <w:snapToGrid w:val="0"/>
        <w:spacing w:line="360" w:lineRule="auto"/>
        <w:ind w:firstLineChars="200" w:firstLine="420"/>
        <w:jc w:val="left"/>
        <w:rPr>
          <w:rFonts w:ascii="宋体" w:hAnsi="宋体"/>
          <w:snapToGrid w:val="0"/>
          <w:kern w:val="0"/>
        </w:rPr>
      </w:pPr>
      <w:r w:rsidRPr="00BD323F">
        <w:rPr>
          <w:rFonts w:ascii="宋体" w:hAnsi="宋体" w:hint="eastAsia"/>
          <w:snapToGrid w:val="0"/>
          <w:kern w:val="0"/>
        </w:rPr>
        <w:t>法定代表人</w:t>
      </w:r>
    </w:p>
    <w:p w:rsidR="008E298B" w:rsidRPr="00BD323F" w:rsidRDefault="008E298B" w:rsidP="00BA0D15">
      <w:pPr>
        <w:adjustRightInd w:val="0"/>
        <w:snapToGrid w:val="0"/>
        <w:spacing w:line="360" w:lineRule="auto"/>
        <w:ind w:firstLineChars="200" w:firstLine="420"/>
        <w:jc w:val="left"/>
        <w:rPr>
          <w:rFonts w:hAnsi="宋体"/>
          <w:snapToGrid w:val="0"/>
          <w:kern w:val="0"/>
        </w:rPr>
      </w:pPr>
      <w:r w:rsidRPr="00BD323F">
        <w:rPr>
          <w:rFonts w:hAnsi="宋体" w:hint="eastAsia"/>
          <w:snapToGrid w:val="0"/>
          <w:kern w:val="0"/>
        </w:rPr>
        <w:t>或其授权代表人：</w:t>
      </w:r>
      <w:r w:rsidRPr="00BD323F">
        <w:rPr>
          <w:rFonts w:ascii="宋体" w:hAnsi="宋体"/>
          <w:snapToGrid w:val="0"/>
          <w:kern w:val="0"/>
        </w:rPr>
        <w:t>____________________________</w:t>
      </w:r>
      <w:r w:rsidRPr="00BD323F">
        <w:rPr>
          <w:rFonts w:ascii="宋体" w:hAnsi="宋体" w:hint="eastAsia"/>
          <w:snapToGrid w:val="0"/>
          <w:kern w:val="0"/>
        </w:rPr>
        <w:t>（签字或加盖签字章）</w:t>
      </w:r>
    </w:p>
    <w:p w:rsidR="008E298B" w:rsidRPr="00BD323F" w:rsidRDefault="008E298B" w:rsidP="00BA0D15">
      <w:pPr>
        <w:adjustRightInd w:val="0"/>
        <w:snapToGrid w:val="0"/>
        <w:spacing w:line="360" w:lineRule="auto"/>
        <w:ind w:firstLineChars="200" w:firstLine="420"/>
        <w:jc w:val="left"/>
        <w:rPr>
          <w:snapToGrid w:val="0"/>
          <w:kern w:val="0"/>
          <w:szCs w:val="21"/>
        </w:rPr>
      </w:pPr>
      <w:r w:rsidRPr="00BD323F">
        <w:rPr>
          <w:rFonts w:hint="eastAsia"/>
          <w:snapToGrid w:val="0"/>
          <w:kern w:val="0"/>
          <w:szCs w:val="21"/>
        </w:rPr>
        <w:t>单位地址：</w:t>
      </w:r>
      <w:r w:rsidRPr="00BD323F">
        <w:rPr>
          <w:rFonts w:ascii="宋体"/>
          <w:snapToGrid w:val="0"/>
          <w:kern w:val="0"/>
          <w:szCs w:val="21"/>
        </w:rPr>
        <w:t>_______________________</w:t>
      </w:r>
      <w:r w:rsidRPr="00BD323F">
        <w:rPr>
          <w:rFonts w:hint="eastAsia"/>
          <w:snapToGrid w:val="0"/>
          <w:kern w:val="0"/>
          <w:szCs w:val="21"/>
        </w:rPr>
        <w:t xml:space="preserve"> </w:t>
      </w:r>
      <w:r w:rsidRPr="00BD323F">
        <w:rPr>
          <w:rFonts w:hint="eastAsia"/>
          <w:snapToGrid w:val="0"/>
          <w:kern w:val="0"/>
          <w:szCs w:val="21"/>
        </w:rPr>
        <w:t>邮编：</w:t>
      </w:r>
      <w:r w:rsidRPr="00BD323F">
        <w:rPr>
          <w:rFonts w:ascii="宋体"/>
          <w:snapToGrid w:val="0"/>
          <w:kern w:val="0"/>
          <w:szCs w:val="21"/>
        </w:rPr>
        <w:t>_______________</w:t>
      </w:r>
    </w:p>
    <w:p w:rsidR="008E298B" w:rsidRPr="00BD323F" w:rsidRDefault="008E298B" w:rsidP="00BA0D15">
      <w:pPr>
        <w:adjustRightInd w:val="0"/>
        <w:snapToGrid w:val="0"/>
        <w:spacing w:line="360" w:lineRule="auto"/>
        <w:ind w:firstLineChars="200" w:firstLine="420"/>
        <w:jc w:val="left"/>
        <w:rPr>
          <w:snapToGrid w:val="0"/>
          <w:kern w:val="0"/>
          <w:szCs w:val="21"/>
        </w:rPr>
      </w:pPr>
      <w:r w:rsidRPr="00BD323F">
        <w:rPr>
          <w:rFonts w:hint="eastAsia"/>
          <w:snapToGrid w:val="0"/>
          <w:kern w:val="0"/>
          <w:szCs w:val="21"/>
        </w:rPr>
        <w:lastRenderedPageBreak/>
        <w:t>联系电话：</w:t>
      </w:r>
      <w:r w:rsidRPr="00BD323F">
        <w:rPr>
          <w:rFonts w:ascii="宋体"/>
          <w:snapToGrid w:val="0"/>
          <w:kern w:val="0"/>
          <w:szCs w:val="21"/>
        </w:rPr>
        <w:t>_______________________</w:t>
      </w:r>
      <w:r w:rsidRPr="00BD323F">
        <w:rPr>
          <w:rFonts w:hint="eastAsia"/>
          <w:snapToGrid w:val="0"/>
          <w:kern w:val="0"/>
          <w:szCs w:val="21"/>
        </w:rPr>
        <w:t xml:space="preserve"> </w:t>
      </w:r>
      <w:r w:rsidRPr="00BD323F">
        <w:rPr>
          <w:rFonts w:hint="eastAsia"/>
          <w:snapToGrid w:val="0"/>
          <w:kern w:val="0"/>
          <w:szCs w:val="21"/>
        </w:rPr>
        <w:t>传真：</w:t>
      </w:r>
      <w:r w:rsidRPr="00BD323F">
        <w:rPr>
          <w:rFonts w:ascii="宋体"/>
          <w:snapToGrid w:val="0"/>
          <w:kern w:val="0"/>
          <w:szCs w:val="21"/>
        </w:rPr>
        <w:t>_______________</w:t>
      </w:r>
    </w:p>
    <w:p w:rsidR="008E298B" w:rsidRPr="00BD323F" w:rsidRDefault="008E298B" w:rsidP="00BA0D15">
      <w:pPr>
        <w:spacing w:line="360" w:lineRule="auto"/>
        <w:jc w:val="center"/>
        <w:rPr>
          <w:snapToGrid w:val="0"/>
          <w:kern w:val="0"/>
          <w:szCs w:val="21"/>
        </w:rPr>
      </w:pPr>
      <w:r w:rsidRPr="00BD323F">
        <w:rPr>
          <w:rFonts w:hint="eastAsia"/>
          <w:snapToGrid w:val="0"/>
          <w:kern w:val="0"/>
          <w:szCs w:val="21"/>
        </w:rPr>
        <w:t>日</w:t>
      </w:r>
      <w:r w:rsidRPr="00BD323F">
        <w:rPr>
          <w:rFonts w:hint="eastAsia"/>
          <w:snapToGrid w:val="0"/>
          <w:kern w:val="0"/>
          <w:szCs w:val="21"/>
        </w:rPr>
        <w:t xml:space="preserve">    </w:t>
      </w:r>
      <w:r w:rsidRPr="00BD323F">
        <w:rPr>
          <w:rFonts w:hint="eastAsia"/>
          <w:snapToGrid w:val="0"/>
          <w:kern w:val="0"/>
          <w:szCs w:val="21"/>
        </w:rPr>
        <w:t>期：</w:t>
      </w:r>
      <w:r w:rsidRPr="00BD323F">
        <w:rPr>
          <w:rFonts w:ascii="宋体"/>
          <w:snapToGrid w:val="0"/>
          <w:kern w:val="0"/>
          <w:szCs w:val="21"/>
        </w:rPr>
        <w:t>____________</w:t>
      </w:r>
      <w:r w:rsidRPr="00BD323F">
        <w:rPr>
          <w:rFonts w:hint="eastAsia"/>
          <w:snapToGrid w:val="0"/>
          <w:kern w:val="0"/>
          <w:szCs w:val="21"/>
        </w:rPr>
        <w:t>年</w:t>
      </w:r>
      <w:r w:rsidRPr="00BD323F">
        <w:rPr>
          <w:rFonts w:ascii="宋体"/>
          <w:snapToGrid w:val="0"/>
          <w:kern w:val="0"/>
          <w:szCs w:val="21"/>
        </w:rPr>
        <w:t>_____</w:t>
      </w:r>
      <w:r w:rsidRPr="00BD323F">
        <w:rPr>
          <w:rFonts w:hint="eastAsia"/>
          <w:snapToGrid w:val="0"/>
          <w:kern w:val="0"/>
          <w:szCs w:val="21"/>
        </w:rPr>
        <w:t>月</w:t>
      </w:r>
      <w:r w:rsidRPr="00BD323F">
        <w:rPr>
          <w:rFonts w:ascii="宋体"/>
          <w:snapToGrid w:val="0"/>
          <w:kern w:val="0"/>
          <w:szCs w:val="21"/>
        </w:rPr>
        <w:t>_____</w:t>
      </w:r>
      <w:r w:rsidRPr="00BD323F">
        <w:rPr>
          <w:rFonts w:hint="eastAsia"/>
          <w:snapToGrid w:val="0"/>
          <w:kern w:val="0"/>
          <w:szCs w:val="21"/>
        </w:rPr>
        <w:t>日</w:t>
      </w:r>
    </w:p>
    <w:p w:rsidR="002D2DA0" w:rsidRPr="00BD323F" w:rsidRDefault="002D2DA0" w:rsidP="00BA0D15">
      <w:pPr>
        <w:widowControl/>
        <w:spacing w:line="360" w:lineRule="auto"/>
        <w:jc w:val="left"/>
        <w:rPr>
          <w:rFonts w:asciiTheme="minorEastAsia" w:eastAsiaTheme="minorEastAsia" w:hAnsiTheme="minorEastAsia"/>
          <w:bCs/>
          <w:kern w:val="0"/>
          <w:sz w:val="24"/>
          <w:szCs w:val="21"/>
          <w:lang w:val="zh-CN"/>
        </w:rPr>
      </w:pPr>
      <w:r w:rsidRPr="00BD323F">
        <w:rPr>
          <w:rFonts w:asciiTheme="minorEastAsia" w:eastAsiaTheme="minorEastAsia" w:hAnsiTheme="minorEastAsia"/>
          <w:bCs/>
          <w:kern w:val="0"/>
          <w:sz w:val="24"/>
          <w:szCs w:val="21"/>
          <w:lang w:val="zh-CN"/>
        </w:rPr>
        <w:br w:type="page"/>
      </w:r>
    </w:p>
    <w:p w:rsidR="008E298B" w:rsidRPr="00BD323F" w:rsidRDefault="001F36E9" w:rsidP="00BA0D15">
      <w:pPr>
        <w:pStyle w:val="41"/>
        <w:spacing w:after="0" w:line="360" w:lineRule="auto"/>
        <w:rPr>
          <w:rFonts w:asciiTheme="minorEastAsia" w:eastAsiaTheme="minorEastAsia" w:hAnsiTheme="minorEastAsia"/>
          <w:sz w:val="44"/>
        </w:rPr>
      </w:pPr>
      <w:bookmarkStart w:id="1964" w:name="_Toc42769175"/>
      <w:r w:rsidRPr="00BD323F">
        <w:rPr>
          <w:rFonts w:asciiTheme="minorEastAsia" w:eastAsiaTheme="minorEastAsia" w:hAnsiTheme="minorEastAsia" w:hint="eastAsia"/>
          <w:sz w:val="44"/>
        </w:rPr>
        <w:lastRenderedPageBreak/>
        <w:t>工程量报价清单（另册）</w:t>
      </w:r>
      <w:bookmarkEnd w:id="1964"/>
    </w:p>
    <w:p w:rsidR="002D2DA0" w:rsidRPr="00BD323F" w:rsidRDefault="002D2DA0" w:rsidP="00BA0D15">
      <w:pPr>
        <w:widowControl/>
        <w:spacing w:line="360" w:lineRule="auto"/>
        <w:jc w:val="left"/>
        <w:rPr>
          <w:rFonts w:asciiTheme="minorEastAsia" w:eastAsiaTheme="minorEastAsia" w:hAnsiTheme="minorEastAsia"/>
          <w:bCs/>
          <w:kern w:val="0"/>
          <w:sz w:val="24"/>
          <w:szCs w:val="21"/>
          <w:lang w:val="zh-CN"/>
        </w:rPr>
      </w:pPr>
    </w:p>
    <w:p w:rsidR="008E298B" w:rsidRPr="00BD323F" w:rsidRDefault="008E298B" w:rsidP="00BA0D15">
      <w:pPr>
        <w:widowControl/>
        <w:spacing w:line="360" w:lineRule="auto"/>
        <w:jc w:val="left"/>
        <w:rPr>
          <w:rFonts w:asciiTheme="minorEastAsia" w:eastAsiaTheme="minorEastAsia" w:hAnsiTheme="minorEastAsia"/>
          <w:bCs/>
          <w:kern w:val="0"/>
          <w:sz w:val="24"/>
          <w:szCs w:val="21"/>
          <w:lang w:val="zh-CN"/>
        </w:rPr>
      </w:pPr>
      <w:r w:rsidRPr="00BD323F">
        <w:rPr>
          <w:rFonts w:asciiTheme="minorEastAsia" w:eastAsiaTheme="minorEastAsia" w:hAnsiTheme="minorEastAsia"/>
          <w:bCs/>
          <w:kern w:val="0"/>
          <w:sz w:val="24"/>
          <w:szCs w:val="21"/>
          <w:lang w:val="zh-CN"/>
        </w:rPr>
        <w:br w:type="page"/>
      </w:r>
    </w:p>
    <w:p w:rsidR="00964482" w:rsidRPr="00BD323F" w:rsidRDefault="00964482" w:rsidP="00BA0D15">
      <w:pPr>
        <w:spacing w:line="360" w:lineRule="auto"/>
        <w:rPr>
          <w:rFonts w:asciiTheme="minorEastAsia" w:eastAsiaTheme="minorEastAsia" w:hAnsiTheme="minorEastAsia"/>
          <w:bCs/>
          <w:kern w:val="0"/>
          <w:sz w:val="24"/>
          <w:szCs w:val="21"/>
          <w:lang w:val="zh-CN"/>
        </w:rPr>
      </w:pPr>
    </w:p>
    <w:p w:rsidR="00964482" w:rsidRPr="00BD323F" w:rsidRDefault="00964482" w:rsidP="00BA0D15">
      <w:pPr>
        <w:spacing w:line="360" w:lineRule="auto"/>
        <w:rPr>
          <w:rFonts w:asciiTheme="minorEastAsia" w:eastAsiaTheme="minorEastAsia" w:hAnsiTheme="minorEastAsia"/>
          <w:bCs/>
          <w:sz w:val="24"/>
          <w:szCs w:val="22"/>
        </w:rPr>
      </w:pPr>
    </w:p>
    <w:p w:rsidR="00964482" w:rsidRPr="00BD323F" w:rsidRDefault="00964482" w:rsidP="00BA0D15">
      <w:pPr>
        <w:widowControl/>
        <w:spacing w:line="360" w:lineRule="auto"/>
        <w:jc w:val="left"/>
        <w:rPr>
          <w:rFonts w:asciiTheme="minorEastAsia" w:eastAsiaTheme="minorEastAsia" w:hAnsiTheme="minorEastAsia" w:cstheme="majorBidi"/>
          <w:b/>
          <w:bCs/>
          <w:sz w:val="36"/>
          <w:szCs w:val="28"/>
        </w:rPr>
      </w:pPr>
    </w:p>
    <w:p w:rsidR="00964482" w:rsidRPr="00BD323F" w:rsidRDefault="00D31D07" w:rsidP="00BA0D15">
      <w:pPr>
        <w:pStyle w:val="41"/>
        <w:spacing w:after="0" w:line="360" w:lineRule="auto"/>
        <w:rPr>
          <w:rFonts w:asciiTheme="minorEastAsia" w:eastAsiaTheme="minorEastAsia" w:hAnsiTheme="minorEastAsia"/>
          <w:sz w:val="36"/>
        </w:rPr>
      </w:pPr>
      <w:bookmarkStart w:id="1965" w:name="_Toc24490286"/>
      <w:bookmarkStart w:id="1966" w:name="_Toc42769176"/>
      <w:r w:rsidRPr="00BD323F">
        <w:rPr>
          <w:rFonts w:asciiTheme="minorEastAsia" w:eastAsiaTheme="minorEastAsia" w:hAnsiTheme="minorEastAsia" w:hint="eastAsia"/>
          <w:sz w:val="36"/>
        </w:rPr>
        <w:t>法定代表人证明书</w:t>
      </w:r>
      <w:bookmarkEnd w:id="1958"/>
      <w:bookmarkEnd w:id="1959"/>
      <w:bookmarkEnd w:id="1965"/>
      <w:bookmarkEnd w:id="1966"/>
    </w:p>
    <w:p w:rsidR="00964482" w:rsidRPr="00BD323F" w:rsidRDefault="00964482" w:rsidP="00BA0D15">
      <w:pPr>
        <w:spacing w:line="360" w:lineRule="auto"/>
        <w:rPr>
          <w:rFonts w:asciiTheme="minorEastAsia" w:eastAsiaTheme="minorEastAsia" w:hAnsiTheme="minorEastAsia" w:cs="Arial"/>
          <w:sz w:val="28"/>
          <w:szCs w:val="28"/>
        </w:rPr>
      </w:pPr>
    </w:p>
    <w:p w:rsidR="00964482" w:rsidRPr="00BD323F" w:rsidRDefault="00D31D07" w:rsidP="00BA0D15">
      <w:pPr>
        <w:spacing w:line="360" w:lineRule="auto"/>
        <w:rPr>
          <w:rFonts w:asciiTheme="minorEastAsia" w:eastAsiaTheme="minorEastAsia" w:hAnsiTheme="minorEastAsia" w:cs="Arial"/>
          <w:sz w:val="24"/>
          <w:u w:val="single"/>
        </w:rPr>
      </w:pPr>
      <w:r w:rsidRPr="00BD323F">
        <w:rPr>
          <w:rFonts w:asciiTheme="minorEastAsia" w:eastAsiaTheme="minorEastAsia" w:hAnsiTheme="minorEastAsia" w:cs="Arial"/>
          <w:sz w:val="24"/>
        </w:rPr>
        <w:t>单位名称：</w:t>
      </w:r>
      <w:r w:rsidRPr="00BD323F">
        <w:rPr>
          <w:rFonts w:asciiTheme="minorEastAsia" w:eastAsiaTheme="minorEastAsia" w:hAnsiTheme="minorEastAsia" w:cs="Arial"/>
          <w:sz w:val="24"/>
          <w:u w:val="single"/>
        </w:rPr>
        <w:t xml:space="preserve">                                                                          </w:t>
      </w:r>
    </w:p>
    <w:p w:rsidR="00964482" w:rsidRPr="00BD323F" w:rsidRDefault="00D31D07" w:rsidP="00BA0D15">
      <w:pPr>
        <w:spacing w:line="360" w:lineRule="auto"/>
        <w:rPr>
          <w:rFonts w:asciiTheme="minorEastAsia" w:eastAsiaTheme="minorEastAsia" w:hAnsiTheme="minorEastAsia" w:cs="Arial"/>
          <w:sz w:val="24"/>
          <w:u w:val="single"/>
        </w:rPr>
      </w:pPr>
      <w:r w:rsidRPr="00BD323F">
        <w:rPr>
          <w:rFonts w:asciiTheme="minorEastAsia" w:eastAsiaTheme="minorEastAsia" w:hAnsiTheme="minorEastAsia" w:cs="Arial" w:hint="eastAsia"/>
          <w:sz w:val="24"/>
        </w:rPr>
        <w:t>单位性质</w:t>
      </w:r>
      <w:r w:rsidRPr="00BD323F">
        <w:rPr>
          <w:rFonts w:asciiTheme="minorEastAsia" w:eastAsiaTheme="minorEastAsia" w:hAnsiTheme="minorEastAsia" w:cs="Arial"/>
          <w:sz w:val="24"/>
        </w:rPr>
        <w:t>：</w:t>
      </w:r>
      <w:r w:rsidRPr="00BD323F">
        <w:rPr>
          <w:rFonts w:asciiTheme="minorEastAsia" w:eastAsiaTheme="minorEastAsia" w:hAnsiTheme="minorEastAsia" w:cs="Arial"/>
          <w:sz w:val="24"/>
          <w:u w:val="single"/>
        </w:rPr>
        <w:t xml:space="preserve">                                                                          </w:t>
      </w:r>
    </w:p>
    <w:p w:rsidR="00964482" w:rsidRPr="00BD323F" w:rsidRDefault="00D31D07" w:rsidP="00BA0D15">
      <w:pPr>
        <w:spacing w:line="360" w:lineRule="auto"/>
        <w:rPr>
          <w:rFonts w:asciiTheme="minorEastAsia" w:eastAsiaTheme="minorEastAsia" w:hAnsiTheme="minorEastAsia" w:cs="Arial"/>
          <w:sz w:val="24"/>
          <w:u w:val="single"/>
        </w:rPr>
      </w:pPr>
      <w:r w:rsidRPr="00BD323F">
        <w:rPr>
          <w:rFonts w:asciiTheme="minorEastAsia" w:eastAsiaTheme="minorEastAsia" w:hAnsiTheme="minorEastAsia" w:cs="Arial"/>
          <w:sz w:val="24"/>
        </w:rPr>
        <w:t>地    址：</w:t>
      </w:r>
      <w:r w:rsidRPr="00BD323F">
        <w:rPr>
          <w:rFonts w:asciiTheme="minorEastAsia" w:eastAsiaTheme="minorEastAsia" w:hAnsiTheme="minorEastAsia" w:cs="Arial"/>
          <w:sz w:val="24"/>
          <w:u w:val="single"/>
        </w:rPr>
        <w:t xml:space="preserve">                                                                          </w:t>
      </w:r>
    </w:p>
    <w:p w:rsidR="00964482" w:rsidRPr="00BD323F" w:rsidRDefault="00D31D07" w:rsidP="00BA0D15">
      <w:pPr>
        <w:spacing w:line="360" w:lineRule="auto"/>
        <w:rPr>
          <w:rFonts w:asciiTheme="minorEastAsia" w:eastAsiaTheme="minorEastAsia" w:hAnsiTheme="minorEastAsia"/>
          <w:sz w:val="24"/>
        </w:rPr>
      </w:pPr>
      <w:r w:rsidRPr="00BD323F">
        <w:rPr>
          <w:rFonts w:asciiTheme="minorEastAsia" w:eastAsiaTheme="minorEastAsia" w:hAnsiTheme="minorEastAsia"/>
          <w:sz w:val="24"/>
        </w:rPr>
        <w:t>成立时间：</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sz w:val="24"/>
        </w:rPr>
        <w:t>年</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sz w:val="24"/>
        </w:rPr>
        <w:t>月</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sz w:val="24"/>
        </w:rPr>
        <w:t>日</w:t>
      </w:r>
    </w:p>
    <w:p w:rsidR="00964482" w:rsidRPr="00BD323F" w:rsidRDefault="00D31D07" w:rsidP="00BA0D15">
      <w:pPr>
        <w:spacing w:line="360" w:lineRule="auto"/>
        <w:rPr>
          <w:rFonts w:asciiTheme="minorEastAsia" w:eastAsiaTheme="minorEastAsia" w:hAnsiTheme="minorEastAsia" w:cs="Arial"/>
          <w:sz w:val="24"/>
          <w:u w:val="single"/>
        </w:rPr>
      </w:pPr>
      <w:r w:rsidRPr="00BD323F">
        <w:rPr>
          <w:rFonts w:asciiTheme="minorEastAsia" w:eastAsiaTheme="minorEastAsia" w:hAnsiTheme="minorEastAsia"/>
          <w:sz w:val="24"/>
        </w:rPr>
        <w:t>经营期限：</w:t>
      </w:r>
      <w:r w:rsidRPr="00BD323F">
        <w:rPr>
          <w:rFonts w:asciiTheme="minorEastAsia" w:eastAsiaTheme="minorEastAsia" w:hAnsiTheme="minorEastAsia"/>
          <w:sz w:val="24"/>
          <w:u w:val="single"/>
        </w:rPr>
        <w:t xml:space="preserve">                               </w:t>
      </w:r>
    </w:p>
    <w:p w:rsidR="00964482" w:rsidRPr="00BD323F" w:rsidRDefault="00D31D07" w:rsidP="00BA0D15">
      <w:pPr>
        <w:spacing w:line="360" w:lineRule="auto"/>
        <w:rPr>
          <w:rFonts w:asciiTheme="minorEastAsia" w:eastAsiaTheme="minorEastAsia" w:hAnsiTheme="minorEastAsia" w:cs="Arial"/>
          <w:sz w:val="24"/>
          <w:u w:val="single"/>
        </w:rPr>
      </w:pPr>
      <w:r w:rsidRPr="00BD323F">
        <w:rPr>
          <w:rFonts w:asciiTheme="minorEastAsia" w:eastAsiaTheme="minorEastAsia" w:hAnsiTheme="minorEastAsia" w:cs="Arial"/>
          <w:sz w:val="24"/>
        </w:rPr>
        <w:t>法定代表人姓名：</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hint="eastAsia"/>
          <w:sz w:val="24"/>
          <w:u w:val="single"/>
        </w:rPr>
        <w:t xml:space="preserve">       </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 xml:space="preserve"> 性别：</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 xml:space="preserve"> </w:t>
      </w:r>
      <w:r w:rsidRPr="00BD323F">
        <w:rPr>
          <w:rFonts w:asciiTheme="minorEastAsia" w:eastAsiaTheme="minorEastAsia" w:hAnsiTheme="minorEastAsia" w:cs="Arial" w:hint="eastAsia"/>
          <w:sz w:val="24"/>
        </w:rPr>
        <w:t xml:space="preserve">  </w:t>
      </w:r>
      <w:r w:rsidRPr="00BD323F">
        <w:rPr>
          <w:rFonts w:asciiTheme="minorEastAsia" w:eastAsiaTheme="minorEastAsia" w:hAnsiTheme="minorEastAsia" w:cs="Arial"/>
          <w:sz w:val="24"/>
        </w:rPr>
        <w:t>年龄：</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 xml:space="preserve"> </w:t>
      </w:r>
      <w:r w:rsidRPr="00BD323F">
        <w:rPr>
          <w:rFonts w:asciiTheme="minorEastAsia" w:eastAsiaTheme="minorEastAsia" w:hAnsiTheme="minorEastAsia" w:cs="Arial" w:hint="eastAsia"/>
          <w:sz w:val="24"/>
        </w:rPr>
        <w:t xml:space="preserve">  </w:t>
      </w:r>
      <w:r w:rsidRPr="00BD323F">
        <w:rPr>
          <w:rFonts w:asciiTheme="minorEastAsia" w:eastAsiaTheme="minorEastAsia" w:hAnsiTheme="minorEastAsia" w:cs="Arial"/>
          <w:sz w:val="24"/>
        </w:rPr>
        <w:t>职务：</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w:t>
      </w:r>
    </w:p>
    <w:p w:rsidR="00964482" w:rsidRPr="00BD323F" w:rsidRDefault="00D31D07" w:rsidP="00BA0D15">
      <w:pPr>
        <w:spacing w:line="360" w:lineRule="auto"/>
        <w:rPr>
          <w:rFonts w:asciiTheme="minorEastAsia" w:eastAsiaTheme="minorEastAsia" w:hAnsiTheme="minorEastAsia" w:cs="Arial"/>
          <w:sz w:val="24"/>
        </w:rPr>
      </w:pPr>
      <w:r w:rsidRPr="00BD323F">
        <w:rPr>
          <w:rFonts w:asciiTheme="minorEastAsia" w:eastAsiaTheme="minorEastAsia" w:hAnsiTheme="minorEastAsia" w:cs="Arial"/>
          <w:sz w:val="24"/>
        </w:rPr>
        <w:t>系</w:t>
      </w:r>
      <w:r w:rsidRPr="00BD323F">
        <w:rPr>
          <w:rFonts w:asciiTheme="minorEastAsia" w:eastAsiaTheme="minorEastAsia" w:hAnsiTheme="minorEastAsia" w:cs="Arial"/>
          <w:sz w:val="24"/>
          <w:u w:val="single"/>
        </w:rPr>
        <w:t xml:space="preserve">     (投标人全称)     </w:t>
      </w:r>
      <w:r w:rsidRPr="00BD323F">
        <w:rPr>
          <w:rFonts w:asciiTheme="minorEastAsia" w:eastAsiaTheme="minorEastAsia" w:hAnsiTheme="minorEastAsia" w:cs="Arial"/>
          <w:sz w:val="24"/>
        </w:rPr>
        <w:t>的法定代表人。</w:t>
      </w: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D31D07" w:rsidP="00BA0D15">
      <w:pPr>
        <w:spacing w:line="360" w:lineRule="auto"/>
        <w:ind w:firstLineChars="200" w:firstLine="480"/>
        <w:rPr>
          <w:rFonts w:asciiTheme="minorEastAsia" w:eastAsiaTheme="minorEastAsia" w:hAnsiTheme="minorEastAsia" w:cs="Arial"/>
          <w:sz w:val="24"/>
        </w:rPr>
      </w:pPr>
      <w:r w:rsidRPr="00BD323F">
        <w:rPr>
          <w:rFonts w:asciiTheme="minorEastAsia" w:eastAsiaTheme="minorEastAsia" w:hAnsiTheme="minorEastAsia" w:cs="Arial"/>
          <w:sz w:val="24"/>
        </w:rPr>
        <w:t>特此证明。</w:t>
      </w: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D31D07" w:rsidP="00BA0D15">
      <w:pPr>
        <w:spacing w:line="360" w:lineRule="auto"/>
        <w:ind w:firstLineChars="1650" w:firstLine="3960"/>
        <w:rPr>
          <w:rFonts w:asciiTheme="minorEastAsia" w:eastAsiaTheme="minorEastAsia" w:hAnsiTheme="minorEastAsia" w:cs="Arial"/>
          <w:sz w:val="24"/>
        </w:rPr>
      </w:pPr>
      <w:r w:rsidRPr="00BD323F">
        <w:rPr>
          <w:rFonts w:asciiTheme="minorEastAsia" w:eastAsiaTheme="minorEastAsia" w:hAnsiTheme="minorEastAsia" w:cs="Arial"/>
          <w:sz w:val="24"/>
        </w:rPr>
        <w:t>投  标  人：</w:t>
      </w:r>
      <w:r w:rsidRPr="00BD323F">
        <w:rPr>
          <w:rFonts w:asciiTheme="minorEastAsia" w:eastAsiaTheme="minorEastAsia" w:hAnsiTheme="minorEastAsia" w:cs="Arial"/>
          <w:sz w:val="24"/>
          <w:u w:val="single"/>
        </w:rPr>
        <w:t xml:space="preserve">         (全称) (盖章)        </w:t>
      </w:r>
    </w:p>
    <w:p w:rsidR="00964482" w:rsidRPr="00BD323F" w:rsidRDefault="00D31D07" w:rsidP="00BA0D15">
      <w:pPr>
        <w:spacing w:line="360" w:lineRule="auto"/>
        <w:ind w:firstLineChars="1650" w:firstLine="3960"/>
        <w:rPr>
          <w:rFonts w:asciiTheme="minorEastAsia" w:eastAsiaTheme="minorEastAsia" w:hAnsiTheme="minorEastAsia" w:cs="Arial"/>
          <w:sz w:val="24"/>
        </w:rPr>
      </w:pPr>
      <w:r w:rsidRPr="00BD323F">
        <w:rPr>
          <w:rFonts w:asciiTheme="minorEastAsia" w:eastAsiaTheme="minorEastAsia" w:hAnsiTheme="minorEastAsia" w:cs="Arial"/>
          <w:sz w:val="24"/>
        </w:rPr>
        <w:t>日      期：</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年</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月</w:t>
      </w:r>
      <w:r w:rsidRPr="00BD323F">
        <w:rPr>
          <w:rFonts w:asciiTheme="minorEastAsia" w:eastAsiaTheme="minorEastAsia" w:hAnsiTheme="minorEastAsia" w:cs="Arial"/>
          <w:sz w:val="24"/>
          <w:u w:val="single"/>
        </w:rPr>
        <w:t xml:space="preserve">     </w:t>
      </w:r>
      <w:r w:rsidRPr="00BD323F">
        <w:rPr>
          <w:rFonts w:asciiTheme="minorEastAsia" w:eastAsiaTheme="minorEastAsia" w:hAnsiTheme="minorEastAsia" w:cs="Arial"/>
          <w:sz w:val="24"/>
        </w:rPr>
        <w:t>日</w:t>
      </w: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964482" w:rsidP="00BA0D15">
      <w:pPr>
        <w:snapToGrid w:val="0"/>
        <w:spacing w:line="360" w:lineRule="auto"/>
        <w:rPr>
          <w:rFonts w:asciiTheme="minorEastAsia" w:eastAsiaTheme="minorEastAsia" w:hAnsiTheme="minorEastAsia" w:cs="Arial"/>
          <w:bCs/>
          <w:spacing w:val="12"/>
          <w:sz w:val="24"/>
        </w:rPr>
      </w:pPr>
    </w:p>
    <w:p w:rsidR="008F548A" w:rsidRPr="00BD323F" w:rsidRDefault="008F548A" w:rsidP="00BA0D15">
      <w:pPr>
        <w:snapToGrid w:val="0"/>
        <w:spacing w:line="360" w:lineRule="auto"/>
        <w:rPr>
          <w:rFonts w:asciiTheme="minorEastAsia" w:eastAsiaTheme="minorEastAsia" w:hAnsiTheme="minorEastAsia" w:cs="Arial"/>
          <w:bCs/>
          <w:spacing w:val="12"/>
          <w:sz w:val="24"/>
        </w:rPr>
      </w:pPr>
    </w:p>
    <w:p w:rsidR="00964482" w:rsidRPr="00BD323F" w:rsidRDefault="00D31D07" w:rsidP="00BA0D15">
      <w:pPr>
        <w:spacing w:line="360" w:lineRule="auto"/>
        <w:rPr>
          <w:rFonts w:asciiTheme="minorEastAsia" w:eastAsiaTheme="minorEastAsia" w:hAnsiTheme="minorEastAsia" w:cs="Arial"/>
          <w:b/>
          <w:bCs/>
          <w:spacing w:val="12"/>
          <w:szCs w:val="21"/>
        </w:rPr>
      </w:pPr>
      <w:r w:rsidRPr="00BD323F">
        <w:rPr>
          <w:rFonts w:asciiTheme="minorEastAsia" w:eastAsiaTheme="minorEastAsia" w:hAnsiTheme="minorEastAsia" w:cs="Arial" w:hint="eastAsia"/>
          <w:b/>
          <w:bCs/>
          <w:spacing w:val="12"/>
          <w:szCs w:val="21"/>
        </w:rPr>
        <w:t>注：后附法定代表人居民身份证的</w:t>
      </w:r>
      <w:r w:rsidR="00933589" w:rsidRPr="00BD323F">
        <w:rPr>
          <w:rFonts w:asciiTheme="minorEastAsia" w:eastAsiaTheme="minorEastAsia" w:hAnsiTheme="minorEastAsia" w:cs="Arial" w:hint="eastAsia"/>
          <w:b/>
          <w:bCs/>
          <w:spacing w:val="12"/>
          <w:szCs w:val="21"/>
        </w:rPr>
        <w:t>复印件</w:t>
      </w:r>
      <w:r w:rsidRPr="00BD323F">
        <w:rPr>
          <w:rFonts w:asciiTheme="minorEastAsia" w:eastAsiaTheme="minorEastAsia" w:hAnsiTheme="minorEastAsia" w:cs="Arial" w:hint="eastAsia"/>
          <w:b/>
          <w:bCs/>
          <w:spacing w:val="12"/>
          <w:szCs w:val="21"/>
        </w:rPr>
        <w:t>并加盖公章</w:t>
      </w:r>
      <w:r w:rsidRPr="00BD323F">
        <w:rPr>
          <w:rFonts w:asciiTheme="minorEastAsia" w:eastAsiaTheme="minorEastAsia" w:hAnsiTheme="minorEastAsia" w:cs="Arial"/>
          <w:b/>
          <w:bCs/>
          <w:spacing w:val="12"/>
          <w:szCs w:val="21"/>
        </w:rPr>
        <w:t>(居民身份证应包括正面和背面)。</w:t>
      </w:r>
    </w:p>
    <w:p w:rsidR="00D22B36" w:rsidRPr="00BD323F" w:rsidRDefault="00D31D07" w:rsidP="00BA0D15">
      <w:pPr>
        <w:pStyle w:val="41"/>
        <w:spacing w:after="0" w:line="360" w:lineRule="auto"/>
        <w:rPr>
          <w:rFonts w:asciiTheme="minorEastAsia" w:eastAsiaTheme="minorEastAsia" w:hAnsiTheme="minorEastAsia" w:cs="Arial"/>
          <w:spacing w:val="12"/>
          <w:sz w:val="18"/>
          <w:szCs w:val="18"/>
        </w:rPr>
      </w:pPr>
      <w:r w:rsidRPr="00BD323F">
        <w:rPr>
          <w:rFonts w:asciiTheme="minorEastAsia" w:eastAsiaTheme="minorEastAsia" w:hAnsiTheme="minorEastAsia" w:cs="Arial"/>
          <w:spacing w:val="12"/>
          <w:sz w:val="18"/>
          <w:szCs w:val="18"/>
        </w:rPr>
        <w:br w:type="page"/>
      </w:r>
      <w:bookmarkStart w:id="1967" w:name="_Toc513049761"/>
      <w:bookmarkStart w:id="1968" w:name="_Toc494241246"/>
    </w:p>
    <w:p w:rsidR="00964482" w:rsidRPr="00BD323F" w:rsidRDefault="00D31D07" w:rsidP="00BA0D15">
      <w:pPr>
        <w:pStyle w:val="41"/>
        <w:spacing w:after="0" w:line="360" w:lineRule="auto"/>
        <w:rPr>
          <w:rFonts w:asciiTheme="minorEastAsia" w:eastAsiaTheme="minorEastAsia" w:hAnsiTheme="minorEastAsia" w:cs="Times New Roman"/>
          <w:sz w:val="21"/>
          <w:szCs w:val="21"/>
        </w:rPr>
      </w:pPr>
      <w:bookmarkStart w:id="1969" w:name="_Toc24490288"/>
      <w:bookmarkStart w:id="1970" w:name="_Toc42769177"/>
      <w:r w:rsidRPr="00BD323F">
        <w:rPr>
          <w:rFonts w:asciiTheme="minorEastAsia" w:eastAsiaTheme="minorEastAsia" w:hAnsiTheme="minorEastAsia" w:hint="eastAsia"/>
          <w:sz w:val="36"/>
        </w:rPr>
        <w:lastRenderedPageBreak/>
        <w:t>授权委托书</w:t>
      </w:r>
      <w:bookmarkEnd w:id="1967"/>
      <w:bookmarkEnd w:id="1968"/>
      <w:bookmarkEnd w:id="1969"/>
      <w:bookmarkEnd w:id="1970"/>
    </w:p>
    <w:p w:rsidR="00964482" w:rsidRPr="00BD323F" w:rsidRDefault="00964482" w:rsidP="00BA0D15">
      <w:pPr>
        <w:snapToGrid w:val="0"/>
        <w:spacing w:line="360" w:lineRule="auto"/>
        <w:rPr>
          <w:rFonts w:asciiTheme="minorEastAsia" w:eastAsiaTheme="minorEastAsia" w:hAnsiTheme="minorEastAsia" w:cs="Arial"/>
          <w:szCs w:val="22"/>
        </w:rPr>
      </w:pPr>
    </w:p>
    <w:p w:rsidR="00964482" w:rsidRPr="00BD323F" w:rsidRDefault="00964482" w:rsidP="00BA0D15">
      <w:pPr>
        <w:snapToGrid w:val="0"/>
        <w:spacing w:line="360" w:lineRule="auto"/>
        <w:rPr>
          <w:rFonts w:asciiTheme="minorEastAsia" w:eastAsiaTheme="minorEastAsia" w:hAnsiTheme="minorEastAsia" w:cs="Arial"/>
          <w:szCs w:val="22"/>
        </w:rPr>
      </w:pPr>
    </w:p>
    <w:p w:rsidR="00964482" w:rsidRPr="00BD323F" w:rsidRDefault="00D31D07" w:rsidP="00BA0D15">
      <w:pPr>
        <w:spacing w:line="360" w:lineRule="auto"/>
        <w:rPr>
          <w:rFonts w:asciiTheme="minorEastAsia" w:eastAsiaTheme="minorEastAsia" w:hAnsiTheme="minorEastAsia" w:cs="Arial"/>
          <w:b/>
          <w:szCs w:val="22"/>
          <w:u w:val="single"/>
        </w:rPr>
      </w:pPr>
      <w:r w:rsidRPr="00BD323F">
        <w:rPr>
          <w:rFonts w:asciiTheme="minorEastAsia" w:eastAsiaTheme="minorEastAsia" w:hAnsiTheme="minorEastAsia" w:cs="Arial"/>
          <w:szCs w:val="22"/>
        </w:rPr>
        <w:t>致：</w:t>
      </w:r>
      <w:r w:rsidRPr="00BD323F">
        <w:rPr>
          <w:rFonts w:asciiTheme="minorEastAsia" w:eastAsiaTheme="minorEastAsia" w:hAnsiTheme="minorEastAsia" w:cs="Arial" w:hint="eastAsia"/>
          <w:b/>
          <w:szCs w:val="22"/>
          <w:u w:val="single"/>
        </w:rPr>
        <w:t xml:space="preserve">                               </w:t>
      </w:r>
    </w:p>
    <w:p w:rsidR="00964482" w:rsidRPr="00BD323F" w:rsidRDefault="00D31D07" w:rsidP="00BA0D15">
      <w:pPr>
        <w:topLinePunct/>
        <w:spacing w:line="360" w:lineRule="auto"/>
        <w:ind w:firstLineChars="200" w:firstLine="480"/>
        <w:rPr>
          <w:rFonts w:asciiTheme="minorEastAsia" w:eastAsiaTheme="minorEastAsia" w:hAnsiTheme="minorEastAsia"/>
          <w:sz w:val="24"/>
        </w:rPr>
      </w:pPr>
      <w:r w:rsidRPr="00BD323F">
        <w:rPr>
          <w:rFonts w:asciiTheme="minorEastAsia" w:eastAsiaTheme="minorEastAsia" w:hAnsiTheme="minorEastAsia"/>
          <w:sz w:val="24"/>
        </w:rPr>
        <w:t>本人</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u w:val="single"/>
        </w:rPr>
        <w:t xml:space="preserve"> </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sz w:val="24"/>
        </w:rPr>
        <w:t>（姓名）系</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u w:val="single"/>
        </w:rPr>
        <w:t xml:space="preserve">  </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sz w:val="24"/>
        </w:rPr>
        <w:t>（投标人名称）的法定代表人，现委托</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u w:val="single"/>
        </w:rPr>
        <w:t xml:space="preserve">  </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sz w:val="24"/>
        </w:rPr>
        <w:t>（姓名）为我方代理人。代理人根据授权，以我方名义签署、澄清</w:t>
      </w:r>
      <w:r w:rsidRPr="00BD323F">
        <w:rPr>
          <w:rFonts w:asciiTheme="minorEastAsia" w:eastAsiaTheme="minorEastAsia" w:hAnsiTheme="minorEastAsia" w:hint="eastAsia"/>
          <w:sz w:val="24"/>
        </w:rPr>
        <w:t>、说明、补正</w:t>
      </w:r>
      <w:r w:rsidRPr="00BD323F">
        <w:rPr>
          <w:rFonts w:asciiTheme="minorEastAsia" w:eastAsiaTheme="minorEastAsia" w:hAnsiTheme="minorEastAsia"/>
          <w:sz w:val="24"/>
        </w:rPr>
        <w:t>、递交</w:t>
      </w:r>
      <w:r w:rsidRPr="00BD323F">
        <w:rPr>
          <w:rFonts w:asciiTheme="minorEastAsia" w:eastAsiaTheme="minorEastAsia" w:hAnsiTheme="minorEastAsia" w:hint="eastAsia"/>
          <w:sz w:val="24"/>
          <w:u w:val="single"/>
        </w:rPr>
        <w:t xml:space="preserve">              （</w:t>
      </w:r>
      <w:r w:rsidRPr="00BD323F">
        <w:rPr>
          <w:rFonts w:asciiTheme="minorEastAsia" w:eastAsiaTheme="minorEastAsia" w:hAnsiTheme="minorEastAsia"/>
          <w:sz w:val="24"/>
          <w:u w:val="single"/>
        </w:rPr>
        <w:t>项目名称）</w:t>
      </w:r>
      <w:r w:rsidRPr="00BD323F">
        <w:rPr>
          <w:rFonts w:asciiTheme="minorEastAsia" w:eastAsiaTheme="minorEastAsia" w:hAnsiTheme="minorEastAsia"/>
          <w:sz w:val="24"/>
        </w:rPr>
        <w:t>投标文件、签订合同和处理有关事宜，其法律后果由我方承担。</w:t>
      </w:r>
    </w:p>
    <w:p w:rsidR="00964482" w:rsidRPr="00BD323F" w:rsidRDefault="00D31D07" w:rsidP="00BA0D15">
      <w:pPr>
        <w:spacing w:line="360" w:lineRule="auto"/>
        <w:rPr>
          <w:rFonts w:asciiTheme="minorEastAsia" w:eastAsiaTheme="minorEastAsia" w:hAnsiTheme="minorEastAsia"/>
          <w:sz w:val="24"/>
        </w:rPr>
      </w:pPr>
      <w:r w:rsidRPr="00BD323F">
        <w:rPr>
          <w:rFonts w:asciiTheme="minorEastAsia" w:eastAsiaTheme="minorEastAsia" w:hAnsiTheme="minorEastAsia"/>
          <w:szCs w:val="21"/>
        </w:rPr>
        <w:t xml:space="preserve">   </w:t>
      </w:r>
      <w:r w:rsidRPr="00BD323F">
        <w:rPr>
          <w:rFonts w:asciiTheme="minorEastAsia" w:eastAsiaTheme="minorEastAsia" w:hAnsiTheme="minorEastAsia"/>
          <w:sz w:val="24"/>
        </w:rPr>
        <w:t xml:space="preserve"> </w:t>
      </w:r>
      <w:r w:rsidRPr="00BD323F">
        <w:rPr>
          <w:rFonts w:asciiTheme="minorEastAsia" w:eastAsiaTheme="minorEastAsia" w:hAnsiTheme="minorEastAsia" w:hint="eastAsia"/>
          <w:sz w:val="24"/>
        </w:rPr>
        <w:t>委托期限：</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w:t>
      </w:r>
    </w:p>
    <w:p w:rsidR="00964482" w:rsidRPr="00BD323F" w:rsidRDefault="00D31D07" w:rsidP="00BA0D15">
      <w:pPr>
        <w:spacing w:line="360" w:lineRule="auto"/>
        <w:ind w:firstLineChars="200" w:firstLine="480"/>
        <w:rPr>
          <w:rFonts w:asciiTheme="minorEastAsia" w:eastAsiaTheme="minorEastAsia" w:hAnsiTheme="minorEastAsia"/>
          <w:sz w:val="24"/>
        </w:rPr>
      </w:pPr>
      <w:r w:rsidRPr="00BD323F">
        <w:rPr>
          <w:rFonts w:asciiTheme="minorEastAsia" w:eastAsiaTheme="minorEastAsia" w:hAnsiTheme="minorEastAsia" w:hint="eastAsia"/>
          <w:sz w:val="24"/>
        </w:rPr>
        <w:t>代理人无转委托权。</w:t>
      </w:r>
    </w:p>
    <w:p w:rsidR="00964482" w:rsidRPr="00BD323F" w:rsidRDefault="00D31D07" w:rsidP="00BA0D15">
      <w:pPr>
        <w:spacing w:line="360" w:lineRule="auto"/>
        <w:ind w:firstLineChars="200" w:firstLine="480"/>
        <w:rPr>
          <w:rFonts w:asciiTheme="minorEastAsia" w:eastAsiaTheme="minorEastAsia" w:hAnsiTheme="minorEastAsia" w:cs="Arial"/>
          <w:sz w:val="24"/>
        </w:rPr>
      </w:pPr>
      <w:r w:rsidRPr="00BD323F">
        <w:rPr>
          <w:rFonts w:asciiTheme="minorEastAsia" w:eastAsiaTheme="minorEastAsia" w:hAnsiTheme="minorEastAsia" w:hint="eastAsia"/>
          <w:sz w:val="24"/>
        </w:rPr>
        <w:t>附：</w:t>
      </w:r>
      <w:r w:rsidR="00171741" w:rsidRPr="00BD323F">
        <w:rPr>
          <w:rFonts w:asciiTheme="minorEastAsia" w:eastAsiaTheme="minorEastAsia" w:hAnsiTheme="minorEastAsia" w:hint="eastAsia"/>
          <w:sz w:val="24"/>
        </w:rPr>
        <w:t>授权委托人</w:t>
      </w:r>
      <w:r w:rsidRPr="00BD323F">
        <w:rPr>
          <w:rFonts w:asciiTheme="minorEastAsia" w:eastAsiaTheme="minorEastAsia" w:hAnsiTheme="minorEastAsia" w:hint="eastAsia"/>
          <w:sz w:val="24"/>
        </w:rPr>
        <w:t>身份证明</w:t>
      </w: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964482" w:rsidP="00BA0D15">
      <w:pPr>
        <w:spacing w:line="360" w:lineRule="auto"/>
        <w:rPr>
          <w:rFonts w:asciiTheme="minorEastAsia" w:eastAsiaTheme="minorEastAsia" w:hAnsiTheme="minorEastAsia" w:cs="Arial"/>
          <w:sz w:val="24"/>
        </w:rPr>
      </w:pPr>
    </w:p>
    <w:p w:rsidR="00964482" w:rsidRPr="00BD323F" w:rsidRDefault="00D31D07" w:rsidP="00BA0D15">
      <w:pPr>
        <w:spacing w:line="360" w:lineRule="auto"/>
        <w:rPr>
          <w:rFonts w:asciiTheme="minorEastAsia" w:eastAsiaTheme="minorEastAsia" w:hAnsiTheme="minorEastAsia"/>
          <w:sz w:val="24"/>
        </w:rPr>
      </w:pPr>
      <w:r w:rsidRPr="00BD323F">
        <w:rPr>
          <w:rFonts w:asciiTheme="minorEastAsia" w:eastAsiaTheme="minorEastAsia" w:hAnsiTheme="minorEastAsia" w:hint="eastAsia"/>
          <w:sz w:val="24"/>
        </w:rPr>
        <w:t>投标人：</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（盖单位章）</w:t>
      </w:r>
    </w:p>
    <w:p w:rsidR="00964482" w:rsidRPr="00BD323F" w:rsidRDefault="00964482" w:rsidP="00BA0D15">
      <w:pPr>
        <w:spacing w:line="360" w:lineRule="auto"/>
        <w:rPr>
          <w:rFonts w:asciiTheme="minorEastAsia" w:eastAsiaTheme="minorEastAsia" w:hAnsiTheme="minorEastAsia"/>
          <w:sz w:val="24"/>
        </w:rPr>
      </w:pPr>
    </w:p>
    <w:p w:rsidR="00964482" w:rsidRPr="00BD323F" w:rsidRDefault="00D31D07" w:rsidP="00BA0D15">
      <w:pPr>
        <w:spacing w:line="360" w:lineRule="auto"/>
        <w:rPr>
          <w:rFonts w:asciiTheme="minorEastAsia" w:eastAsiaTheme="minorEastAsia" w:hAnsiTheme="minorEastAsia"/>
          <w:sz w:val="24"/>
        </w:rPr>
      </w:pPr>
      <w:r w:rsidRPr="00BD323F">
        <w:rPr>
          <w:rFonts w:asciiTheme="minorEastAsia" w:eastAsiaTheme="minorEastAsia" w:hAnsiTheme="minorEastAsia" w:hint="eastAsia"/>
          <w:sz w:val="24"/>
        </w:rPr>
        <w:t>法定代表人：</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（签字或加盖签字章）</w:t>
      </w:r>
    </w:p>
    <w:p w:rsidR="00964482" w:rsidRPr="00BD323F" w:rsidRDefault="00964482" w:rsidP="00BA0D15">
      <w:pPr>
        <w:spacing w:line="360" w:lineRule="auto"/>
        <w:rPr>
          <w:rFonts w:asciiTheme="minorEastAsia" w:eastAsiaTheme="minorEastAsia" w:hAnsiTheme="minorEastAsia"/>
          <w:sz w:val="24"/>
        </w:rPr>
      </w:pPr>
    </w:p>
    <w:p w:rsidR="00964482" w:rsidRPr="00BD323F" w:rsidRDefault="00D31D07" w:rsidP="00BA0D15">
      <w:pPr>
        <w:spacing w:line="360" w:lineRule="auto"/>
        <w:rPr>
          <w:rFonts w:asciiTheme="minorEastAsia" w:eastAsiaTheme="minorEastAsia" w:hAnsiTheme="minorEastAsia"/>
          <w:sz w:val="24"/>
        </w:rPr>
      </w:pPr>
      <w:r w:rsidRPr="00BD323F">
        <w:rPr>
          <w:rFonts w:asciiTheme="minorEastAsia" w:eastAsiaTheme="minorEastAsia" w:hAnsiTheme="minorEastAsia" w:hint="eastAsia"/>
          <w:sz w:val="24"/>
        </w:rPr>
        <w:t>委托代理人：</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（签字）</w:t>
      </w:r>
      <w:r w:rsidRPr="00BD323F">
        <w:rPr>
          <w:rFonts w:asciiTheme="minorEastAsia" w:eastAsiaTheme="minorEastAsia" w:hAnsiTheme="minorEastAsia"/>
          <w:sz w:val="24"/>
        </w:rPr>
        <w:t xml:space="preserve"> </w:t>
      </w:r>
    </w:p>
    <w:p w:rsidR="00964482" w:rsidRPr="00BD323F" w:rsidRDefault="00964482" w:rsidP="00BA0D15">
      <w:pPr>
        <w:spacing w:line="360" w:lineRule="auto"/>
        <w:rPr>
          <w:rFonts w:asciiTheme="minorEastAsia" w:eastAsiaTheme="minorEastAsia" w:hAnsiTheme="minorEastAsia"/>
          <w:sz w:val="24"/>
        </w:rPr>
      </w:pPr>
    </w:p>
    <w:p w:rsidR="00964482" w:rsidRPr="00BD323F" w:rsidRDefault="00964482" w:rsidP="00BA0D15">
      <w:pPr>
        <w:spacing w:line="360" w:lineRule="auto"/>
        <w:rPr>
          <w:rFonts w:asciiTheme="minorEastAsia" w:eastAsiaTheme="minorEastAsia" w:hAnsiTheme="minorEastAsia"/>
          <w:szCs w:val="21"/>
        </w:rPr>
      </w:pPr>
    </w:p>
    <w:p w:rsidR="00964482" w:rsidRPr="00BD323F" w:rsidRDefault="00964482" w:rsidP="00BA0D15">
      <w:pPr>
        <w:spacing w:line="360" w:lineRule="auto"/>
        <w:rPr>
          <w:rFonts w:asciiTheme="minorEastAsia" w:eastAsiaTheme="minorEastAsia" w:hAnsiTheme="minorEastAsia"/>
          <w:sz w:val="24"/>
        </w:rPr>
      </w:pPr>
    </w:p>
    <w:p w:rsidR="00964482" w:rsidRPr="00BD323F" w:rsidRDefault="00D31D07" w:rsidP="00BA0D15">
      <w:pPr>
        <w:spacing w:line="360" w:lineRule="auto"/>
        <w:ind w:firstLineChars="1100" w:firstLine="2640"/>
        <w:rPr>
          <w:rFonts w:asciiTheme="minorEastAsia" w:eastAsiaTheme="minorEastAsia" w:hAnsiTheme="minorEastAsia"/>
          <w:sz w:val="24"/>
        </w:rPr>
      </w:pP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年</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月</w:t>
      </w:r>
      <w:r w:rsidRPr="00BD323F">
        <w:rPr>
          <w:rFonts w:asciiTheme="minorEastAsia" w:eastAsiaTheme="minorEastAsia" w:hAnsiTheme="minorEastAsia"/>
          <w:sz w:val="24"/>
          <w:u w:val="single"/>
        </w:rPr>
        <w:t xml:space="preserve">       </w:t>
      </w:r>
      <w:r w:rsidRPr="00BD323F">
        <w:rPr>
          <w:rFonts w:asciiTheme="minorEastAsia" w:eastAsiaTheme="minorEastAsia" w:hAnsiTheme="minorEastAsia" w:hint="eastAsia"/>
          <w:sz w:val="24"/>
        </w:rPr>
        <w:t>日</w:t>
      </w:r>
    </w:p>
    <w:p w:rsidR="00964482" w:rsidRPr="00BD323F" w:rsidRDefault="00964482" w:rsidP="00BA0D15">
      <w:pPr>
        <w:spacing w:line="360" w:lineRule="auto"/>
        <w:rPr>
          <w:rFonts w:asciiTheme="minorEastAsia" w:eastAsiaTheme="minorEastAsia" w:hAnsiTheme="minorEastAsia" w:cs="Arial"/>
          <w:szCs w:val="22"/>
        </w:rPr>
      </w:pPr>
    </w:p>
    <w:p w:rsidR="00964482" w:rsidRPr="00BD323F" w:rsidRDefault="00964482" w:rsidP="00BA0D15">
      <w:pPr>
        <w:spacing w:line="360" w:lineRule="auto"/>
        <w:rPr>
          <w:rFonts w:asciiTheme="minorEastAsia" w:eastAsiaTheme="minorEastAsia" w:hAnsiTheme="minorEastAsia"/>
          <w:szCs w:val="22"/>
        </w:rPr>
      </w:pPr>
    </w:p>
    <w:p w:rsidR="00964482" w:rsidRPr="00BD323F" w:rsidRDefault="00964482" w:rsidP="00BA0D15">
      <w:pPr>
        <w:spacing w:line="360" w:lineRule="auto"/>
        <w:rPr>
          <w:rFonts w:asciiTheme="minorEastAsia" w:eastAsiaTheme="minorEastAsia" w:hAnsiTheme="minorEastAsia"/>
          <w:b/>
          <w:szCs w:val="21"/>
        </w:rPr>
      </w:pPr>
    </w:p>
    <w:p w:rsidR="00964482" w:rsidRPr="00BD323F" w:rsidRDefault="00D31D07" w:rsidP="00BA0D15">
      <w:pPr>
        <w:spacing w:line="360" w:lineRule="auto"/>
        <w:ind w:firstLineChars="200" w:firstLine="422"/>
        <w:rPr>
          <w:rFonts w:asciiTheme="minorEastAsia" w:eastAsiaTheme="minorEastAsia" w:hAnsiTheme="minorEastAsia" w:cs="Arial"/>
          <w:b/>
          <w:szCs w:val="21"/>
        </w:rPr>
      </w:pPr>
      <w:r w:rsidRPr="00BD323F">
        <w:rPr>
          <w:rFonts w:asciiTheme="minorEastAsia" w:eastAsiaTheme="minorEastAsia" w:hAnsiTheme="minorEastAsia" w:cs="Arial"/>
          <w:b/>
          <w:szCs w:val="21"/>
        </w:rPr>
        <w:t>注：</w:t>
      </w:r>
      <w:r w:rsidRPr="00BD323F">
        <w:rPr>
          <w:rFonts w:asciiTheme="minorEastAsia" w:eastAsiaTheme="minorEastAsia" w:hAnsiTheme="minorEastAsia" w:cs="Arial" w:hint="eastAsia"/>
          <w:b/>
          <w:szCs w:val="21"/>
        </w:rPr>
        <w:t>1、</w:t>
      </w:r>
      <w:r w:rsidRPr="00BD323F">
        <w:rPr>
          <w:rFonts w:asciiTheme="minorEastAsia" w:eastAsiaTheme="minorEastAsia" w:hAnsiTheme="minorEastAsia" w:cs="Arial"/>
          <w:b/>
          <w:szCs w:val="21"/>
        </w:rPr>
        <w:t>如法定代表人本人</w:t>
      </w:r>
      <w:r w:rsidRPr="00BD323F">
        <w:rPr>
          <w:rFonts w:asciiTheme="minorEastAsia" w:eastAsiaTheme="minorEastAsia" w:hAnsiTheme="minorEastAsia" w:cs="Arial" w:hint="eastAsia"/>
          <w:b/>
          <w:szCs w:val="21"/>
        </w:rPr>
        <w:t>签署投标文件</w:t>
      </w:r>
      <w:r w:rsidRPr="00BD323F">
        <w:rPr>
          <w:rFonts w:asciiTheme="minorEastAsia" w:eastAsiaTheme="minorEastAsia" w:hAnsiTheme="minorEastAsia" w:cs="Arial"/>
          <w:b/>
          <w:szCs w:val="21"/>
        </w:rPr>
        <w:t>，则可以免交此授权书</w:t>
      </w:r>
      <w:r w:rsidRPr="00BD323F">
        <w:rPr>
          <w:rFonts w:asciiTheme="minorEastAsia" w:eastAsiaTheme="minorEastAsia" w:hAnsiTheme="minorEastAsia" w:cs="Arial" w:hint="eastAsia"/>
          <w:b/>
          <w:szCs w:val="21"/>
        </w:rPr>
        <w:t>；</w:t>
      </w:r>
    </w:p>
    <w:p w:rsidR="00964482" w:rsidRPr="00BD323F" w:rsidRDefault="00D31D07" w:rsidP="00BA0D15">
      <w:pPr>
        <w:spacing w:line="360" w:lineRule="auto"/>
        <w:ind w:leftChars="394" w:left="1038" w:hangingChars="100" w:hanging="211"/>
        <w:rPr>
          <w:rFonts w:asciiTheme="minorEastAsia" w:eastAsiaTheme="minorEastAsia" w:hAnsiTheme="minorEastAsia" w:cs="Arial"/>
          <w:b/>
          <w:szCs w:val="21"/>
        </w:rPr>
      </w:pPr>
      <w:r w:rsidRPr="00BD323F">
        <w:rPr>
          <w:rFonts w:asciiTheme="minorEastAsia" w:eastAsiaTheme="minorEastAsia" w:hAnsiTheme="minorEastAsia" w:cs="Arial" w:hint="eastAsia"/>
          <w:b/>
          <w:szCs w:val="21"/>
        </w:rPr>
        <w:t>2、</w:t>
      </w:r>
      <w:r w:rsidRPr="00BD323F">
        <w:rPr>
          <w:rFonts w:asciiTheme="minorEastAsia" w:eastAsiaTheme="minorEastAsia" w:hAnsiTheme="minorEastAsia" w:cs="Arial"/>
          <w:b/>
          <w:szCs w:val="21"/>
        </w:rPr>
        <w:t>如</w:t>
      </w:r>
      <w:r w:rsidRPr="00BD323F">
        <w:rPr>
          <w:rFonts w:asciiTheme="minorEastAsia" w:eastAsiaTheme="minorEastAsia" w:hAnsiTheme="minorEastAsia" w:cs="Arial" w:hint="eastAsia"/>
          <w:b/>
          <w:szCs w:val="21"/>
        </w:rPr>
        <w:t>被授权的代理人签署投标文件</w:t>
      </w:r>
      <w:r w:rsidRPr="00BD323F">
        <w:rPr>
          <w:rFonts w:asciiTheme="minorEastAsia" w:eastAsiaTheme="minorEastAsia" w:hAnsiTheme="minorEastAsia" w:cs="Arial"/>
          <w:b/>
          <w:szCs w:val="21"/>
        </w:rPr>
        <w:t>，</w:t>
      </w:r>
      <w:r w:rsidRPr="00BD323F">
        <w:rPr>
          <w:rFonts w:asciiTheme="minorEastAsia" w:eastAsiaTheme="minorEastAsia" w:hAnsiTheme="minorEastAsia" w:cs="Arial" w:hint="eastAsia"/>
          <w:b/>
          <w:szCs w:val="21"/>
        </w:rPr>
        <w:t>还应在本授权委托书后附代理人居民身份证的</w:t>
      </w:r>
      <w:r w:rsidR="00933589" w:rsidRPr="00BD323F">
        <w:rPr>
          <w:rFonts w:asciiTheme="minorEastAsia" w:eastAsiaTheme="minorEastAsia" w:hAnsiTheme="minorEastAsia" w:cs="Arial" w:hint="eastAsia"/>
          <w:b/>
          <w:szCs w:val="21"/>
        </w:rPr>
        <w:t>复印件</w:t>
      </w:r>
      <w:r w:rsidRPr="00BD323F">
        <w:rPr>
          <w:rFonts w:asciiTheme="minorEastAsia" w:eastAsiaTheme="minorEastAsia" w:hAnsiTheme="minorEastAsia" w:cs="Arial" w:hint="eastAsia"/>
          <w:b/>
          <w:szCs w:val="21"/>
        </w:rPr>
        <w:t>并加盖公章(居民身份证应包括正面和背面)。</w:t>
      </w:r>
    </w:p>
    <w:p w:rsidR="00D45FA2" w:rsidRPr="00BD323F" w:rsidRDefault="00D45FA2" w:rsidP="00BA0D15">
      <w:pPr>
        <w:widowControl/>
        <w:spacing w:line="360" w:lineRule="auto"/>
        <w:jc w:val="left"/>
        <w:rPr>
          <w:rFonts w:asciiTheme="minorEastAsia" w:eastAsiaTheme="minorEastAsia" w:hAnsiTheme="minorEastAsia" w:cs="Arial"/>
          <w:kern w:val="0"/>
          <w:sz w:val="24"/>
          <w:lang w:val="zh-CN"/>
        </w:rPr>
      </w:pPr>
      <w:r w:rsidRPr="00BD323F">
        <w:rPr>
          <w:rFonts w:asciiTheme="minorEastAsia" w:eastAsiaTheme="minorEastAsia" w:hAnsiTheme="minorEastAsia" w:cs="Arial"/>
          <w:kern w:val="0"/>
          <w:sz w:val="24"/>
          <w:lang w:val="zh-CN"/>
        </w:rPr>
        <w:br w:type="page"/>
      </w:r>
    </w:p>
    <w:p w:rsidR="00665667" w:rsidRPr="00BD323F" w:rsidRDefault="00665667" w:rsidP="00BA0D15">
      <w:pPr>
        <w:pStyle w:val="41"/>
        <w:spacing w:after="0" w:line="360" w:lineRule="auto"/>
        <w:rPr>
          <w:rFonts w:asciiTheme="minorEastAsia" w:eastAsiaTheme="minorEastAsia" w:hAnsiTheme="minorEastAsia"/>
          <w:sz w:val="36"/>
        </w:rPr>
      </w:pPr>
      <w:bookmarkStart w:id="1971" w:name="_Toc42769178"/>
      <w:r w:rsidRPr="00BD323F">
        <w:rPr>
          <w:rFonts w:asciiTheme="minorEastAsia" w:eastAsiaTheme="minorEastAsia" w:hAnsiTheme="minorEastAsia" w:hint="eastAsia"/>
          <w:sz w:val="36"/>
        </w:rPr>
        <w:lastRenderedPageBreak/>
        <w:t>无违法违规行为承诺书</w:t>
      </w:r>
      <w:bookmarkEnd w:id="1971"/>
    </w:p>
    <w:p w:rsidR="00665667" w:rsidRPr="00BD323F" w:rsidRDefault="00665667" w:rsidP="00BA0D15">
      <w:pPr>
        <w:spacing w:line="360" w:lineRule="auto"/>
        <w:rPr>
          <w:rFonts w:asciiTheme="minorEastAsia" w:eastAsiaTheme="minorEastAsia" w:hAnsiTheme="minorEastAsia"/>
          <w:szCs w:val="21"/>
        </w:rPr>
      </w:pPr>
    </w:p>
    <w:p w:rsidR="00665667" w:rsidRPr="00BD323F" w:rsidRDefault="00665667" w:rsidP="00BA0D15">
      <w:pPr>
        <w:spacing w:line="360" w:lineRule="auto"/>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深圳高速公路股份有限公司：</w:t>
      </w:r>
    </w:p>
    <w:p w:rsidR="00665667" w:rsidRPr="00BD323F" w:rsidRDefault="00665667" w:rsidP="00BA0D15">
      <w:pPr>
        <w:spacing w:line="360" w:lineRule="auto"/>
        <w:ind w:firstLineChars="200" w:firstLine="56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我公司在参加本项目投标活动中，作出如下承诺：</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在近1年承揽的项目中，无重大违法、违规的不良记录；</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在近三年内不存在行贿犯罪记录；</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在近一年内不存在因串通投标、转包、挂靠以他人名义投标或者违法分包等违法行为受到建设、交通或者财政部门行政处罚的情况；</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在近三年内不存在被本项目招标人履约评价为不合格的情况；</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在近两年内不存在放弃中标资格、拒不签订合同、拒不提供履约担保情形的情况；</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不存在拖欠工人工资被有关部门责令改正未改正的情况；</w:t>
      </w:r>
    </w:p>
    <w:p w:rsidR="00665667" w:rsidRPr="00BD323F" w:rsidRDefault="00665667" w:rsidP="00BA0D15">
      <w:pPr>
        <w:pStyle w:val="affa"/>
        <w:numPr>
          <w:ilvl w:val="0"/>
          <w:numId w:val="34"/>
        </w:numPr>
        <w:tabs>
          <w:tab w:val="left" w:pos="567"/>
        </w:tabs>
        <w:spacing w:line="360" w:lineRule="auto"/>
        <w:ind w:firstLineChars="0"/>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若在本次招标过程中，被查实我公司提供的资料及上述承诺不属实，我公司将无条件承担由此带来的一切后果。</w:t>
      </w:r>
    </w:p>
    <w:p w:rsidR="00665667" w:rsidRPr="00BD323F" w:rsidRDefault="00665667" w:rsidP="00BA0D15">
      <w:pPr>
        <w:pStyle w:val="affa"/>
        <w:tabs>
          <w:tab w:val="left" w:pos="567"/>
        </w:tabs>
        <w:spacing w:line="360" w:lineRule="auto"/>
        <w:ind w:left="420" w:firstLineChars="0" w:firstLine="0"/>
        <w:rPr>
          <w:rFonts w:asciiTheme="minorEastAsia" w:eastAsiaTheme="minorEastAsia" w:hAnsiTheme="minorEastAsia" w:cs="仿宋_GB2312"/>
          <w:sz w:val="28"/>
          <w:szCs w:val="28"/>
        </w:rPr>
      </w:pPr>
    </w:p>
    <w:p w:rsidR="00665667" w:rsidRPr="00BD323F" w:rsidRDefault="00665667" w:rsidP="00BA0D15">
      <w:pPr>
        <w:spacing w:line="360" w:lineRule="auto"/>
        <w:ind w:firstLineChars="221" w:firstLine="619"/>
        <w:rPr>
          <w:rFonts w:asciiTheme="minorEastAsia" w:eastAsiaTheme="minorEastAsia" w:hAnsiTheme="minorEastAsia" w:cs="仿宋_GB2312"/>
          <w:sz w:val="28"/>
          <w:szCs w:val="28"/>
        </w:rPr>
      </w:pPr>
      <w:r w:rsidRPr="00BD323F">
        <w:rPr>
          <w:rFonts w:asciiTheme="minorEastAsia" w:eastAsiaTheme="minorEastAsia" w:hAnsiTheme="minorEastAsia" w:cs="仿宋_GB2312" w:hint="eastAsia"/>
          <w:sz w:val="28"/>
          <w:szCs w:val="28"/>
        </w:rPr>
        <w:t>特此声明。</w:t>
      </w:r>
    </w:p>
    <w:p w:rsidR="00665667" w:rsidRPr="00BD323F" w:rsidRDefault="00665667" w:rsidP="00BA0D15">
      <w:pPr>
        <w:spacing w:line="360" w:lineRule="auto"/>
        <w:jc w:val="left"/>
        <w:rPr>
          <w:rFonts w:asciiTheme="minorEastAsia" w:eastAsiaTheme="minorEastAsia" w:hAnsiTheme="minorEastAsia" w:cs="仿宋_GB2312"/>
          <w:sz w:val="24"/>
        </w:rPr>
      </w:pPr>
    </w:p>
    <w:p w:rsidR="00665667" w:rsidRPr="00BD323F" w:rsidRDefault="00665667" w:rsidP="00BA0D15">
      <w:pPr>
        <w:spacing w:line="360" w:lineRule="auto"/>
        <w:ind w:firstLineChars="1240" w:firstLine="2976"/>
        <w:jc w:val="left"/>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投标人全称（盖单位公章）：</w:t>
      </w:r>
    </w:p>
    <w:p w:rsidR="00665667" w:rsidRPr="00BD323F" w:rsidRDefault="00665667" w:rsidP="00BA0D15">
      <w:pPr>
        <w:spacing w:line="360" w:lineRule="auto"/>
        <w:ind w:firstLineChars="1240" w:firstLine="2976"/>
        <w:jc w:val="left"/>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法定代表人或委托代理人：</w:t>
      </w:r>
    </w:p>
    <w:p w:rsidR="00665667" w:rsidRPr="00BD323F" w:rsidRDefault="00665667" w:rsidP="00BA0D15">
      <w:pPr>
        <w:spacing w:line="360" w:lineRule="auto"/>
        <w:ind w:firstLineChars="1240" w:firstLine="2976"/>
        <w:jc w:val="left"/>
        <w:rPr>
          <w:rFonts w:asciiTheme="minorEastAsia" w:eastAsiaTheme="minorEastAsia" w:hAnsiTheme="minorEastAsia" w:cs="仿宋_GB2312"/>
          <w:sz w:val="24"/>
        </w:rPr>
      </w:pPr>
      <w:r w:rsidRPr="00BD323F">
        <w:rPr>
          <w:rFonts w:asciiTheme="minorEastAsia" w:eastAsiaTheme="minorEastAsia" w:hAnsiTheme="minorEastAsia" w:cs="仿宋_GB2312" w:hint="eastAsia"/>
          <w:sz w:val="24"/>
        </w:rPr>
        <w:t>日期：    年   月   日</w:t>
      </w:r>
    </w:p>
    <w:p w:rsidR="00665667" w:rsidRPr="00BD323F" w:rsidRDefault="00665667" w:rsidP="00BA0D15">
      <w:pPr>
        <w:widowControl/>
        <w:spacing w:line="360" w:lineRule="auto"/>
        <w:jc w:val="left"/>
        <w:rPr>
          <w:rFonts w:asciiTheme="minorEastAsia" w:eastAsiaTheme="minorEastAsia" w:hAnsiTheme="minorEastAsia"/>
          <w:kern w:val="0"/>
          <w:sz w:val="24"/>
          <w:szCs w:val="21"/>
          <w:lang w:val="zh-CN"/>
        </w:rPr>
      </w:pPr>
      <w:r w:rsidRPr="00BD323F">
        <w:rPr>
          <w:rFonts w:asciiTheme="minorEastAsia" w:eastAsiaTheme="minorEastAsia" w:hAnsiTheme="minorEastAsia"/>
          <w:kern w:val="0"/>
          <w:sz w:val="24"/>
          <w:szCs w:val="21"/>
          <w:lang w:val="zh-CN"/>
        </w:rPr>
        <w:br w:type="page"/>
      </w:r>
    </w:p>
    <w:p w:rsidR="00665667" w:rsidRPr="00BD323F" w:rsidRDefault="00665667" w:rsidP="00BA0D15">
      <w:pPr>
        <w:pStyle w:val="41"/>
        <w:spacing w:after="0" w:line="360" w:lineRule="auto"/>
        <w:rPr>
          <w:rFonts w:asciiTheme="minorEastAsia" w:eastAsiaTheme="minorEastAsia" w:hAnsiTheme="minorEastAsia"/>
          <w:sz w:val="36"/>
        </w:rPr>
      </w:pPr>
      <w:bookmarkStart w:id="1972" w:name="_Toc42769179"/>
      <w:r w:rsidRPr="00BD323F">
        <w:rPr>
          <w:rFonts w:asciiTheme="minorEastAsia" w:eastAsiaTheme="minorEastAsia" w:hAnsiTheme="minorEastAsia" w:hint="eastAsia"/>
          <w:sz w:val="36"/>
        </w:rPr>
        <w:lastRenderedPageBreak/>
        <w:t>投标人自评分表</w:t>
      </w:r>
      <w:bookmarkEnd w:id="1972"/>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52"/>
        <w:gridCol w:w="993"/>
        <w:gridCol w:w="4111"/>
        <w:gridCol w:w="1134"/>
        <w:gridCol w:w="919"/>
        <w:gridCol w:w="1134"/>
        <w:gridCol w:w="1134"/>
      </w:tblGrid>
      <w:tr w:rsidR="004146A0" w:rsidRPr="00BD323F" w:rsidTr="00B07D34">
        <w:trPr>
          <w:trHeight w:val="755"/>
          <w:jc w:val="center"/>
        </w:trPr>
        <w:tc>
          <w:tcPr>
            <w:tcW w:w="552" w:type="dxa"/>
            <w:vAlign w:val="center"/>
          </w:tcPr>
          <w:p w:rsidR="004146A0" w:rsidRPr="00BD323F" w:rsidRDefault="004146A0" w:rsidP="00BA0D15">
            <w:pPr>
              <w:spacing w:line="360" w:lineRule="auto"/>
              <w:jc w:val="center"/>
            </w:pPr>
            <w:r w:rsidRPr="00BD323F">
              <w:rPr>
                <w:rFonts w:hint="eastAsia"/>
              </w:rPr>
              <w:t>序号</w:t>
            </w:r>
          </w:p>
        </w:tc>
        <w:tc>
          <w:tcPr>
            <w:tcW w:w="993" w:type="dxa"/>
            <w:vAlign w:val="center"/>
          </w:tcPr>
          <w:p w:rsidR="004146A0" w:rsidRPr="00BD323F" w:rsidRDefault="004146A0" w:rsidP="00BA0D15">
            <w:pPr>
              <w:spacing w:line="360" w:lineRule="auto"/>
              <w:jc w:val="center"/>
            </w:pPr>
            <w:r w:rsidRPr="00BD323F">
              <w:rPr>
                <w:rFonts w:hint="eastAsia"/>
              </w:rPr>
              <w:t>评审项</w:t>
            </w:r>
          </w:p>
        </w:tc>
        <w:tc>
          <w:tcPr>
            <w:tcW w:w="4111" w:type="dxa"/>
            <w:vAlign w:val="center"/>
          </w:tcPr>
          <w:p w:rsidR="004146A0" w:rsidRPr="00BD323F" w:rsidRDefault="004146A0" w:rsidP="00BA0D15">
            <w:pPr>
              <w:spacing w:line="360" w:lineRule="auto"/>
              <w:jc w:val="center"/>
            </w:pPr>
            <w:r w:rsidRPr="00BD323F">
              <w:rPr>
                <w:rFonts w:hint="eastAsia"/>
              </w:rPr>
              <w:t>评审</w:t>
            </w:r>
            <w:r w:rsidRPr="00BD323F">
              <w:t>要素与标准</w:t>
            </w:r>
          </w:p>
        </w:tc>
        <w:tc>
          <w:tcPr>
            <w:tcW w:w="1134" w:type="dxa"/>
            <w:vAlign w:val="center"/>
          </w:tcPr>
          <w:p w:rsidR="004146A0" w:rsidRPr="00BD323F" w:rsidRDefault="004146A0" w:rsidP="00BA0D15">
            <w:pPr>
              <w:spacing w:line="360" w:lineRule="auto"/>
              <w:jc w:val="center"/>
            </w:pPr>
            <w:r w:rsidRPr="00BD323F">
              <w:rPr>
                <w:rFonts w:hint="eastAsia"/>
              </w:rPr>
              <w:t>对应得分</w:t>
            </w:r>
          </w:p>
        </w:tc>
        <w:tc>
          <w:tcPr>
            <w:tcW w:w="919" w:type="dxa"/>
            <w:vAlign w:val="center"/>
          </w:tcPr>
          <w:p w:rsidR="004146A0" w:rsidRPr="00BD323F" w:rsidRDefault="004146A0" w:rsidP="00BA0D15">
            <w:pPr>
              <w:spacing w:line="360" w:lineRule="auto"/>
              <w:jc w:val="center"/>
            </w:pPr>
            <w:r w:rsidRPr="00BD323F">
              <w:rPr>
                <w:rFonts w:hint="eastAsia"/>
              </w:rPr>
              <w:t>自评分</w:t>
            </w:r>
          </w:p>
        </w:tc>
        <w:tc>
          <w:tcPr>
            <w:tcW w:w="1134" w:type="dxa"/>
            <w:vAlign w:val="center"/>
          </w:tcPr>
          <w:p w:rsidR="004146A0" w:rsidRPr="00BD323F" w:rsidRDefault="004146A0" w:rsidP="00BA0D15">
            <w:pPr>
              <w:spacing w:line="360" w:lineRule="auto"/>
              <w:jc w:val="center"/>
            </w:pPr>
            <w:r w:rsidRPr="00BD323F">
              <w:rPr>
                <w:rFonts w:hint="eastAsia"/>
              </w:rPr>
              <w:t>评分说明</w:t>
            </w:r>
          </w:p>
        </w:tc>
        <w:tc>
          <w:tcPr>
            <w:tcW w:w="1134" w:type="dxa"/>
            <w:vAlign w:val="center"/>
          </w:tcPr>
          <w:p w:rsidR="004146A0" w:rsidRPr="00BD323F" w:rsidRDefault="004146A0" w:rsidP="00BA0D15">
            <w:pPr>
              <w:spacing w:line="360" w:lineRule="auto"/>
              <w:jc w:val="center"/>
            </w:pPr>
            <w:r w:rsidRPr="00BD323F">
              <w:rPr>
                <w:rFonts w:hint="eastAsia"/>
              </w:rPr>
              <w:t>页码索引</w:t>
            </w:r>
          </w:p>
        </w:tc>
      </w:tr>
      <w:tr w:rsidR="0039754B" w:rsidRPr="00BD323F" w:rsidTr="00B07D34">
        <w:trPr>
          <w:trHeight w:val="668"/>
          <w:jc w:val="center"/>
        </w:trPr>
        <w:tc>
          <w:tcPr>
            <w:tcW w:w="552" w:type="dxa"/>
            <w:vAlign w:val="center"/>
          </w:tcPr>
          <w:p w:rsidR="0039754B" w:rsidRPr="00BD323F" w:rsidRDefault="0039754B" w:rsidP="00BA0D15">
            <w:pPr>
              <w:spacing w:line="360" w:lineRule="auto"/>
              <w:jc w:val="center"/>
            </w:pPr>
            <w:r w:rsidRPr="00BD323F">
              <w:t>1</w:t>
            </w:r>
          </w:p>
        </w:tc>
        <w:tc>
          <w:tcPr>
            <w:tcW w:w="993" w:type="dxa"/>
            <w:vAlign w:val="center"/>
          </w:tcPr>
          <w:p w:rsidR="0039754B" w:rsidRPr="00BD323F" w:rsidRDefault="0039754B" w:rsidP="00BA0D15">
            <w:pPr>
              <w:spacing w:line="360" w:lineRule="auto"/>
              <w:jc w:val="center"/>
            </w:pPr>
            <w:r w:rsidRPr="00BD323F">
              <w:rPr>
                <w:rFonts w:hint="eastAsia"/>
              </w:rPr>
              <w:t>投标人企业业绩</w:t>
            </w:r>
          </w:p>
        </w:tc>
        <w:tc>
          <w:tcPr>
            <w:tcW w:w="4111" w:type="dxa"/>
            <w:vAlign w:val="center"/>
          </w:tcPr>
          <w:p w:rsidR="00E47257" w:rsidRPr="00BD323F" w:rsidRDefault="00E47257" w:rsidP="00BA0D15">
            <w:pPr>
              <w:spacing w:line="360" w:lineRule="auto"/>
              <w:ind w:firstLineChars="200" w:firstLine="420"/>
            </w:pPr>
            <w:r w:rsidRPr="00BD323F">
              <w:rPr>
                <w:rFonts w:hint="eastAsia"/>
              </w:rPr>
              <w:t>近</w:t>
            </w:r>
            <w:r w:rsidRPr="00BD323F">
              <w:rPr>
                <w:rFonts w:hint="eastAsia"/>
              </w:rPr>
              <w:t xml:space="preserve"> 5 </w:t>
            </w:r>
            <w:r w:rsidRPr="00BD323F">
              <w:rPr>
                <w:rFonts w:hint="eastAsia"/>
              </w:rPr>
              <w:t>年内（</w:t>
            </w:r>
            <w:r w:rsidRPr="00BD323F">
              <w:rPr>
                <w:rFonts w:hint="eastAsia"/>
              </w:rPr>
              <w:t>201</w:t>
            </w:r>
            <w:r w:rsidRPr="00BD323F">
              <w:t>5</w:t>
            </w:r>
            <w:r w:rsidRPr="00BD323F">
              <w:rPr>
                <w:rFonts w:hint="eastAsia"/>
              </w:rPr>
              <w:t>年</w:t>
            </w:r>
            <w:r w:rsidRPr="00BD323F">
              <w:t>6</w:t>
            </w:r>
            <w:r w:rsidRPr="00BD323F">
              <w:rPr>
                <w:rFonts w:hint="eastAsia"/>
              </w:rPr>
              <w:t>月</w:t>
            </w:r>
            <w:r w:rsidRPr="00BD323F">
              <w:rPr>
                <w:rFonts w:hint="eastAsia"/>
              </w:rPr>
              <w:t>1</w:t>
            </w:r>
            <w:r w:rsidRPr="00BD323F">
              <w:rPr>
                <w:rFonts w:hint="eastAsia"/>
              </w:rPr>
              <w:t>日至投标截止之日，时间以交（竣）工验收证明材料上标明最晚的时间为准），独立完成的高速公路机电工程施工安装业绩：</w:t>
            </w:r>
          </w:p>
          <w:p w:rsidR="00E47257" w:rsidRPr="00BD323F" w:rsidRDefault="00E47257" w:rsidP="00BA0D15">
            <w:pPr>
              <w:spacing w:line="360" w:lineRule="auto"/>
              <w:ind w:firstLineChars="200" w:firstLine="420"/>
            </w:pPr>
            <w:r w:rsidRPr="00BD323F">
              <w:rPr>
                <w:rFonts w:hint="eastAsia"/>
              </w:rPr>
              <w:t>A</w:t>
            </w:r>
            <w:r w:rsidRPr="00BD323F">
              <w:rPr>
                <w:rFonts w:hint="eastAsia"/>
              </w:rPr>
              <w:t>：业绩数量满足</w:t>
            </w:r>
            <w:r w:rsidRPr="00BD323F">
              <w:t>5</w:t>
            </w:r>
            <w:r w:rsidRPr="00BD323F">
              <w:rPr>
                <w:rFonts w:hint="eastAsia"/>
              </w:rPr>
              <w:t>项的；</w:t>
            </w:r>
          </w:p>
          <w:p w:rsidR="00E47257" w:rsidRPr="00BD323F" w:rsidRDefault="00E47257" w:rsidP="00BA0D15">
            <w:pPr>
              <w:spacing w:line="360" w:lineRule="auto"/>
              <w:ind w:firstLineChars="200" w:firstLine="420"/>
            </w:pPr>
            <w:r w:rsidRPr="00BD323F">
              <w:rPr>
                <w:rFonts w:hint="eastAsia"/>
              </w:rPr>
              <w:t>B</w:t>
            </w:r>
            <w:r w:rsidRPr="00BD323F">
              <w:rPr>
                <w:rFonts w:hint="eastAsia"/>
              </w:rPr>
              <w:t>：业绩数量为</w:t>
            </w:r>
            <w:r w:rsidRPr="00BD323F">
              <w:t>3-4</w:t>
            </w:r>
            <w:r w:rsidRPr="00BD323F">
              <w:rPr>
                <w:rFonts w:hint="eastAsia"/>
              </w:rPr>
              <w:t>项的；</w:t>
            </w:r>
          </w:p>
          <w:p w:rsidR="00E47257" w:rsidRPr="00BD323F" w:rsidRDefault="00E47257" w:rsidP="00BA0D15">
            <w:pPr>
              <w:spacing w:line="360" w:lineRule="auto"/>
              <w:ind w:firstLineChars="200" w:firstLine="420"/>
            </w:pPr>
            <w:r w:rsidRPr="00BD323F">
              <w:rPr>
                <w:rFonts w:hint="eastAsia"/>
              </w:rPr>
              <w:t>C</w:t>
            </w:r>
            <w:r w:rsidRPr="00BD323F">
              <w:rPr>
                <w:rFonts w:hint="eastAsia"/>
              </w:rPr>
              <w:t>：其他情形。</w:t>
            </w:r>
          </w:p>
          <w:p w:rsidR="00E47257" w:rsidRPr="00BD323F" w:rsidRDefault="00E47257" w:rsidP="00BA0D15">
            <w:pPr>
              <w:spacing w:line="360" w:lineRule="auto"/>
              <w:ind w:firstLineChars="200" w:firstLine="420"/>
            </w:pPr>
            <w:r w:rsidRPr="00BD323F">
              <w:rPr>
                <w:rFonts w:hint="eastAsia"/>
              </w:rPr>
              <w:t>注：</w:t>
            </w:r>
          </w:p>
          <w:p w:rsidR="00E47257" w:rsidRPr="00BD323F" w:rsidRDefault="00E47257" w:rsidP="00BA0D15">
            <w:pPr>
              <w:spacing w:line="360" w:lineRule="auto"/>
              <w:ind w:firstLineChars="200" w:firstLine="420"/>
            </w:pPr>
            <w:r w:rsidRPr="00BD323F">
              <w:rPr>
                <w:rFonts w:hint="eastAsia"/>
              </w:rPr>
              <w:t>①“独立完成”指投标人独立完成工程，并通过交（竣）工验收，质量评定等级为合格；</w:t>
            </w:r>
          </w:p>
          <w:p w:rsidR="00E47257" w:rsidRPr="00BD323F" w:rsidRDefault="00E47257" w:rsidP="00BA0D15">
            <w:pPr>
              <w:spacing w:line="360" w:lineRule="auto"/>
              <w:ind w:firstLineChars="200" w:firstLine="420"/>
            </w:pPr>
            <w:r w:rsidRPr="00BD323F">
              <w:rPr>
                <w:rFonts w:hint="eastAsia"/>
              </w:rPr>
              <w:t>②工程项目的质量评定等级以验收证书为准，完成时间以交（竣）工验收证明材料上标明最晚的时间为准；</w:t>
            </w:r>
          </w:p>
          <w:p w:rsidR="00E47257" w:rsidRPr="00BD323F" w:rsidRDefault="00E47257" w:rsidP="00BA0D15">
            <w:pPr>
              <w:spacing w:line="360" w:lineRule="auto"/>
              <w:ind w:firstLineChars="200" w:firstLine="420"/>
            </w:pPr>
            <w:r w:rsidRPr="00BD323F">
              <w:rPr>
                <w:rFonts w:hint="eastAsia"/>
              </w:rPr>
              <w:t>③投标人须同时出具合同关键页（应体现合同封面、工程内容、工程地点、签字盖章页）和交（竣）工验收报告的扫描件，如上述材料不能证明或体现属于高速公路机电施工项目业绩的，投标人还需提供能项目建设单位出具的业绩证明材料。</w:t>
            </w:r>
          </w:p>
          <w:p w:rsidR="0039754B" w:rsidRPr="00BD323F" w:rsidRDefault="00E47257" w:rsidP="00BA0D15">
            <w:pPr>
              <w:spacing w:line="360" w:lineRule="auto"/>
              <w:ind w:firstLineChars="200" w:firstLine="420"/>
              <w:jc w:val="left"/>
            </w:pPr>
            <w:r w:rsidRPr="00BD323F">
              <w:rPr>
                <w:rFonts w:hint="eastAsia"/>
              </w:rPr>
              <w:t>未全部出具以上证明材料或证明材料不能完整的响应以上条件的，该部分业绩不予计取。</w:t>
            </w:r>
          </w:p>
        </w:tc>
        <w:tc>
          <w:tcPr>
            <w:tcW w:w="1134" w:type="dxa"/>
            <w:vAlign w:val="center"/>
          </w:tcPr>
          <w:p w:rsidR="00E47257" w:rsidRPr="00BD323F" w:rsidRDefault="00E47257" w:rsidP="00BA0D15">
            <w:pPr>
              <w:spacing w:line="360" w:lineRule="auto"/>
              <w:jc w:val="center"/>
            </w:pPr>
            <w:r w:rsidRPr="00BD323F">
              <w:rPr>
                <w:rFonts w:hint="eastAsia"/>
              </w:rPr>
              <w:t>A</w:t>
            </w:r>
            <w:r w:rsidRPr="00BD323F">
              <w:rPr>
                <w:rFonts w:hint="eastAsia"/>
              </w:rPr>
              <w:t>：</w:t>
            </w:r>
            <w:r w:rsidRPr="00BD323F">
              <w:rPr>
                <w:rFonts w:hint="eastAsia"/>
              </w:rPr>
              <w:t>7</w:t>
            </w:r>
          </w:p>
          <w:p w:rsidR="00E47257" w:rsidRPr="00BD323F" w:rsidRDefault="00E47257" w:rsidP="00BA0D15">
            <w:pPr>
              <w:spacing w:line="360" w:lineRule="auto"/>
              <w:jc w:val="center"/>
            </w:pPr>
            <w:r w:rsidRPr="00BD323F">
              <w:rPr>
                <w:rFonts w:hint="eastAsia"/>
              </w:rPr>
              <w:t>B</w:t>
            </w:r>
            <w:r w:rsidRPr="00BD323F">
              <w:rPr>
                <w:rFonts w:hint="eastAsia"/>
              </w:rPr>
              <w:t>：</w:t>
            </w:r>
            <w:r w:rsidRPr="00BD323F">
              <w:rPr>
                <w:rFonts w:hint="eastAsia"/>
              </w:rPr>
              <w:t>5</w:t>
            </w:r>
          </w:p>
          <w:p w:rsidR="0039754B" w:rsidRPr="00BD323F" w:rsidRDefault="00E47257" w:rsidP="00BA0D15">
            <w:pPr>
              <w:spacing w:line="360" w:lineRule="auto"/>
              <w:jc w:val="center"/>
            </w:pPr>
            <w:r w:rsidRPr="00BD323F">
              <w:rPr>
                <w:rFonts w:hint="eastAsia"/>
              </w:rPr>
              <w:t>C</w:t>
            </w:r>
            <w:r w:rsidRPr="00BD323F">
              <w:rPr>
                <w:rFonts w:hint="eastAsia"/>
              </w:rPr>
              <w:t>：</w:t>
            </w:r>
            <w:r w:rsidRPr="00BD323F">
              <w:rPr>
                <w:rFonts w:hint="eastAsia"/>
              </w:rPr>
              <w:t>3</w:t>
            </w:r>
          </w:p>
        </w:tc>
        <w:tc>
          <w:tcPr>
            <w:tcW w:w="919" w:type="dxa"/>
            <w:vAlign w:val="center"/>
          </w:tcPr>
          <w:p w:rsidR="0039754B" w:rsidRPr="00BD323F" w:rsidRDefault="0039754B" w:rsidP="00BA0D15">
            <w:pPr>
              <w:spacing w:line="360" w:lineRule="auto"/>
              <w:jc w:val="center"/>
            </w:pPr>
          </w:p>
        </w:tc>
        <w:tc>
          <w:tcPr>
            <w:tcW w:w="1134" w:type="dxa"/>
            <w:vAlign w:val="center"/>
          </w:tcPr>
          <w:p w:rsidR="0039754B" w:rsidRPr="00BD323F" w:rsidRDefault="0039754B" w:rsidP="00BA0D15">
            <w:pPr>
              <w:spacing w:line="360" w:lineRule="auto"/>
              <w:jc w:val="center"/>
            </w:pPr>
          </w:p>
        </w:tc>
        <w:tc>
          <w:tcPr>
            <w:tcW w:w="1134" w:type="dxa"/>
            <w:vAlign w:val="center"/>
          </w:tcPr>
          <w:p w:rsidR="0039754B" w:rsidRPr="00BD323F" w:rsidRDefault="0039754B" w:rsidP="00BA0D15">
            <w:pPr>
              <w:spacing w:line="360" w:lineRule="auto"/>
              <w:jc w:val="center"/>
            </w:pPr>
          </w:p>
        </w:tc>
      </w:tr>
      <w:tr w:rsidR="0039754B" w:rsidRPr="00BD323F" w:rsidTr="00B07D34">
        <w:trPr>
          <w:trHeight w:val="668"/>
          <w:jc w:val="center"/>
        </w:trPr>
        <w:tc>
          <w:tcPr>
            <w:tcW w:w="552" w:type="dxa"/>
            <w:vAlign w:val="center"/>
          </w:tcPr>
          <w:p w:rsidR="0039754B" w:rsidRPr="00BD323F" w:rsidRDefault="0039754B" w:rsidP="00BA0D15">
            <w:pPr>
              <w:spacing w:line="360" w:lineRule="auto"/>
              <w:jc w:val="center"/>
            </w:pPr>
            <w:r w:rsidRPr="00BD323F">
              <w:t>2</w:t>
            </w:r>
          </w:p>
        </w:tc>
        <w:tc>
          <w:tcPr>
            <w:tcW w:w="993" w:type="dxa"/>
            <w:vAlign w:val="center"/>
          </w:tcPr>
          <w:p w:rsidR="0039754B" w:rsidRPr="00BD323F" w:rsidRDefault="0039754B" w:rsidP="00BA0D15">
            <w:pPr>
              <w:spacing w:line="360" w:lineRule="auto"/>
              <w:jc w:val="center"/>
            </w:pPr>
            <w:r w:rsidRPr="00BD323F">
              <w:rPr>
                <w:rFonts w:hint="eastAsia"/>
              </w:rPr>
              <w:t>获得智慧高速</w:t>
            </w:r>
            <w:r w:rsidRPr="00BD323F">
              <w:rPr>
                <w:rFonts w:hint="eastAsia"/>
              </w:rPr>
              <w:lastRenderedPageBreak/>
              <w:t>公路相关软件著作权</w:t>
            </w:r>
          </w:p>
        </w:tc>
        <w:tc>
          <w:tcPr>
            <w:tcW w:w="4111" w:type="dxa"/>
            <w:vAlign w:val="center"/>
          </w:tcPr>
          <w:p w:rsidR="00E47257" w:rsidRPr="00BD323F" w:rsidRDefault="00E47257" w:rsidP="00BA0D15">
            <w:pPr>
              <w:spacing w:line="360" w:lineRule="auto"/>
              <w:jc w:val="left"/>
            </w:pPr>
            <w:r w:rsidRPr="00BD323F">
              <w:rPr>
                <w:rFonts w:hint="eastAsia"/>
              </w:rPr>
              <w:lastRenderedPageBreak/>
              <w:t>获得智慧高速公路相关计算机软件著作权登记证书数量：</w:t>
            </w:r>
          </w:p>
          <w:p w:rsidR="00E47257" w:rsidRPr="00BD323F" w:rsidRDefault="00E47257" w:rsidP="00BA0D15">
            <w:pPr>
              <w:spacing w:line="360" w:lineRule="auto"/>
              <w:jc w:val="left"/>
            </w:pPr>
            <w:r w:rsidRPr="00BD323F">
              <w:rPr>
                <w:rFonts w:hint="eastAsia"/>
              </w:rPr>
              <w:lastRenderedPageBreak/>
              <w:t>A</w:t>
            </w:r>
            <w:r w:rsidRPr="00BD323F">
              <w:rPr>
                <w:rFonts w:hint="eastAsia"/>
              </w:rPr>
              <w:t>：著作权数量满足</w:t>
            </w:r>
            <w:r w:rsidRPr="00BD323F">
              <w:t>5</w:t>
            </w:r>
            <w:r w:rsidRPr="00BD323F">
              <w:rPr>
                <w:rFonts w:hint="eastAsia"/>
              </w:rPr>
              <w:t>项的；</w:t>
            </w:r>
          </w:p>
          <w:p w:rsidR="00E47257" w:rsidRPr="00BD323F" w:rsidRDefault="00E47257" w:rsidP="00BA0D15">
            <w:pPr>
              <w:spacing w:line="360" w:lineRule="auto"/>
              <w:jc w:val="left"/>
            </w:pPr>
            <w:r w:rsidRPr="00BD323F">
              <w:rPr>
                <w:rFonts w:hint="eastAsia"/>
              </w:rPr>
              <w:t>B</w:t>
            </w:r>
            <w:r w:rsidRPr="00BD323F">
              <w:rPr>
                <w:rFonts w:hint="eastAsia"/>
              </w:rPr>
              <w:t>：著作权数量为</w:t>
            </w:r>
            <w:r w:rsidRPr="00BD323F">
              <w:t>3-4</w:t>
            </w:r>
            <w:r w:rsidRPr="00BD323F">
              <w:rPr>
                <w:rFonts w:hint="eastAsia"/>
              </w:rPr>
              <w:t>项的；</w:t>
            </w:r>
          </w:p>
          <w:p w:rsidR="00E47257" w:rsidRPr="00BD323F" w:rsidRDefault="00E47257" w:rsidP="00BA0D15">
            <w:pPr>
              <w:spacing w:line="360" w:lineRule="auto"/>
              <w:jc w:val="left"/>
            </w:pPr>
            <w:r w:rsidRPr="00BD323F">
              <w:rPr>
                <w:rFonts w:hint="eastAsia"/>
              </w:rPr>
              <w:t>C</w:t>
            </w:r>
            <w:r w:rsidRPr="00BD323F">
              <w:rPr>
                <w:rFonts w:hint="eastAsia"/>
              </w:rPr>
              <w:t>：著作权数量不足</w:t>
            </w:r>
            <w:r w:rsidRPr="00BD323F">
              <w:t>3</w:t>
            </w:r>
            <w:r w:rsidRPr="00BD323F">
              <w:rPr>
                <w:rFonts w:hint="eastAsia"/>
              </w:rPr>
              <w:t>项的。</w:t>
            </w:r>
          </w:p>
          <w:p w:rsidR="00B07D34" w:rsidRPr="00BD323F" w:rsidRDefault="00E47257" w:rsidP="00BA0D15">
            <w:pPr>
              <w:spacing w:line="360" w:lineRule="auto"/>
              <w:jc w:val="left"/>
            </w:pPr>
            <w:r w:rsidRPr="00BD323F">
              <w:rPr>
                <w:rFonts w:hint="eastAsia"/>
              </w:rPr>
              <w:t>注：提供计算机软件著作权登记证书复印件</w:t>
            </w:r>
            <w:r w:rsidR="002E09A9" w:rsidRPr="00BD323F">
              <w:rPr>
                <w:rFonts w:hint="eastAsia"/>
              </w:rPr>
              <w:t>，并核实真伪</w:t>
            </w:r>
            <w:r w:rsidRPr="00BD323F">
              <w:rPr>
                <w:rFonts w:hint="eastAsia"/>
              </w:rPr>
              <w:t>。</w:t>
            </w:r>
          </w:p>
        </w:tc>
        <w:tc>
          <w:tcPr>
            <w:tcW w:w="1134" w:type="dxa"/>
            <w:vAlign w:val="center"/>
          </w:tcPr>
          <w:p w:rsidR="00E47257" w:rsidRPr="00BD323F" w:rsidRDefault="00E47257" w:rsidP="00BA0D15">
            <w:pPr>
              <w:spacing w:line="360" w:lineRule="auto"/>
              <w:jc w:val="center"/>
            </w:pPr>
            <w:r w:rsidRPr="00BD323F">
              <w:rPr>
                <w:rFonts w:hint="eastAsia"/>
              </w:rPr>
              <w:lastRenderedPageBreak/>
              <w:t>A</w:t>
            </w:r>
            <w:r w:rsidRPr="00BD323F">
              <w:rPr>
                <w:rFonts w:hint="eastAsia"/>
              </w:rPr>
              <w:t>：</w:t>
            </w:r>
            <w:r w:rsidRPr="00BD323F">
              <w:t>15</w:t>
            </w:r>
          </w:p>
          <w:p w:rsidR="00E47257" w:rsidRPr="00BD323F" w:rsidRDefault="00E47257" w:rsidP="00BA0D15">
            <w:pPr>
              <w:spacing w:line="360" w:lineRule="auto"/>
              <w:jc w:val="center"/>
            </w:pPr>
            <w:r w:rsidRPr="00BD323F">
              <w:rPr>
                <w:rFonts w:hint="eastAsia"/>
              </w:rPr>
              <w:t>B</w:t>
            </w:r>
            <w:r w:rsidRPr="00BD323F">
              <w:rPr>
                <w:rFonts w:hint="eastAsia"/>
              </w:rPr>
              <w:t>：</w:t>
            </w:r>
            <w:r w:rsidRPr="00BD323F">
              <w:t>12</w:t>
            </w:r>
          </w:p>
          <w:p w:rsidR="0039754B" w:rsidRPr="00BD323F" w:rsidRDefault="00E47257" w:rsidP="00BA0D15">
            <w:pPr>
              <w:spacing w:line="360" w:lineRule="auto"/>
              <w:jc w:val="center"/>
            </w:pPr>
            <w:r w:rsidRPr="00BD323F">
              <w:rPr>
                <w:rFonts w:hint="eastAsia"/>
              </w:rPr>
              <w:lastRenderedPageBreak/>
              <w:t>C</w:t>
            </w:r>
            <w:r w:rsidRPr="00BD323F">
              <w:rPr>
                <w:rFonts w:hint="eastAsia"/>
              </w:rPr>
              <w:t>：</w:t>
            </w:r>
            <w:r w:rsidRPr="00BD323F">
              <w:t>9</w:t>
            </w:r>
          </w:p>
        </w:tc>
        <w:tc>
          <w:tcPr>
            <w:tcW w:w="919" w:type="dxa"/>
            <w:vAlign w:val="center"/>
          </w:tcPr>
          <w:p w:rsidR="0039754B" w:rsidRPr="00BD323F" w:rsidRDefault="0039754B" w:rsidP="00BA0D15">
            <w:pPr>
              <w:spacing w:line="360" w:lineRule="auto"/>
              <w:jc w:val="center"/>
            </w:pPr>
          </w:p>
        </w:tc>
        <w:tc>
          <w:tcPr>
            <w:tcW w:w="1134" w:type="dxa"/>
            <w:vAlign w:val="center"/>
          </w:tcPr>
          <w:p w:rsidR="0039754B" w:rsidRPr="00BD323F" w:rsidRDefault="0039754B" w:rsidP="00BA0D15">
            <w:pPr>
              <w:spacing w:line="360" w:lineRule="auto"/>
              <w:jc w:val="center"/>
            </w:pPr>
          </w:p>
        </w:tc>
        <w:tc>
          <w:tcPr>
            <w:tcW w:w="1134" w:type="dxa"/>
            <w:vAlign w:val="center"/>
          </w:tcPr>
          <w:p w:rsidR="0039754B" w:rsidRPr="00BD323F" w:rsidRDefault="0039754B" w:rsidP="00BA0D15">
            <w:pPr>
              <w:spacing w:line="360" w:lineRule="auto"/>
              <w:jc w:val="center"/>
            </w:pPr>
          </w:p>
        </w:tc>
      </w:tr>
      <w:tr w:rsidR="00B07D34" w:rsidRPr="00BD323F" w:rsidTr="00B07D34">
        <w:trPr>
          <w:trHeight w:val="668"/>
          <w:jc w:val="center"/>
        </w:trPr>
        <w:tc>
          <w:tcPr>
            <w:tcW w:w="552" w:type="dxa"/>
            <w:vAlign w:val="center"/>
          </w:tcPr>
          <w:p w:rsidR="00B07D34" w:rsidRPr="00BD323F" w:rsidRDefault="00B07D34" w:rsidP="00BA0D15">
            <w:pPr>
              <w:spacing w:line="360" w:lineRule="auto"/>
              <w:jc w:val="center"/>
            </w:pPr>
            <w:r w:rsidRPr="00BD323F">
              <w:lastRenderedPageBreak/>
              <w:t>3</w:t>
            </w:r>
          </w:p>
        </w:tc>
        <w:tc>
          <w:tcPr>
            <w:tcW w:w="993" w:type="dxa"/>
            <w:vAlign w:val="center"/>
          </w:tcPr>
          <w:p w:rsidR="00B07D34" w:rsidRPr="00BD323F" w:rsidRDefault="00B07D34" w:rsidP="00BA0D15">
            <w:pPr>
              <w:spacing w:line="360" w:lineRule="auto"/>
              <w:jc w:val="center"/>
            </w:pPr>
            <w:r w:rsidRPr="00BD323F">
              <w:rPr>
                <w:rFonts w:hint="eastAsia"/>
              </w:rPr>
              <w:t>获得公路相关产品发明专利</w:t>
            </w:r>
          </w:p>
        </w:tc>
        <w:tc>
          <w:tcPr>
            <w:tcW w:w="4111" w:type="dxa"/>
            <w:vAlign w:val="center"/>
          </w:tcPr>
          <w:p w:rsidR="00B07D34" w:rsidRPr="00BD323F" w:rsidRDefault="00B07D34" w:rsidP="00BA0D15">
            <w:pPr>
              <w:spacing w:line="360" w:lineRule="auto"/>
              <w:jc w:val="left"/>
            </w:pPr>
            <w:r w:rsidRPr="00BD323F">
              <w:rPr>
                <w:rFonts w:hint="eastAsia"/>
              </w:rPr>
              <w:t>获得公路相关产品发明专利证书数量：</w:t>
            </w:r>
          </w:p>
          <w:p w:rsidR="00B07D34" w:rsidRPr="00BD323F" w:rsidRDefault="00B07D34" w:rsidP="00BA0D15">
            <w:pPr>
              <w:spacing w:line="360" w:lineRule="auto"/>
              <w:jc w:val="left"/>
            </w:pPr>
            <w:r w:rsidRPr="00BD323F">
              <w:rPr>
                <w:rFonts w:hint="eastAsia"/>
              </w:rPr>
              <w:t>A</w:t>
            </w:r>
            <w:r w:rsidRPr="00BD323F">
              <w:rPr>
                <w:rFonts w:hint="eastAsia"/>
              </w:rPr>
              <w:t>：专利数量满足</w:t>
            </w:r>
            <w:r w:rsidRPr="00BD323F">
              <w:t>5</w:t>
            </w:r>
            <w:r w:rsidRPr="00BD323F">
              <w:rPr>
                <w:rFonts w:hint="eastAsia"/>
              </w:rPr>
              <w:t>项的；</w:t>
            </w:r>
          </w:p>
          <w:p w:rsidR="00B07D34" w:rsidRPr="00BD323F" w:rsidRDefault="00B07D34" w:rsidP="00BA0D15">
            <w:pPr>
              <w:spacing w:line="360" w:lineRule="auto"/>
              <w:jc w:val="left"/>
            </w:pPr>
            <w:r w:rsidRPr="00BD323F">
              <w:rPr>
                <w:rFonts w:hint="eastAsia"/>
              </w:rPr>
              <w:t>B</w:t>
            </w:r>
            <w:r w:rsidRPr="00BD323F">
              <w:rPr>
                <w:rFonts w:hint="eastAsia"/>
              </w:rPr>
              <w:t>：专利数量为</w:t>
            </w:r>
            <w:r w:rsidRPr="00BD323F">
              <w:t>3-4</w:t>
            </w:r>
            <w:r w:rsidRPr="00BD323F">
              <w:rPr>
                <w:rFonts w:hint="eastAsia"/>
              </w:rPr>
              <w:t>项的；</w:t>
            </w:r>
          </w:p>
          <w:p w:rsidR="00B07D34" w:rsidRPr="00BD323F" w:rsidRDefault="00B07D34" w:rsidP="00BA0D15">
            <w:pPr>
              <w:spacing w:line="360" w:lineRule="auto"/>
              <w:jc w:val="left"/>
            </w:pPr>
            <w:r w:rsidRPr="00BD323F">
              <w:rPr>
                <w:rFonts w:hint="eastAsia"/>
              </w:rPr>
              <w:t>C</w:t>
            </w:r>
            <w:r w:rsidRPr="00BD323F">
              <w:rPr>
                <w:rFonts w:hint="eastAsia"/>
              </w:rPr>
              <w:t>：专利数量不足</w:t>
            </w:r>
            <w:r w:rsidRPr="00BD323F">
              <w:t>3</w:t>
            </w:r>
            <w:r w:rsidRPr="00BD323F">
              <w:rPr>
                <w:rFonts w:hint="eastAsia"/>
              </w:rPr>
              <w:t>项的。</w:t>
            </w:r>
          </w:p>
          <w:p w:rsidR="00B07D34" w:rsidRPr="00BD323F" w:rsidRDefault="00B07D34" w:rsidP="00BA0D15">
            <w:pPr>
              <w:spacing w:line="360" w:lineRule="auto"/>
              <w:jc w:val="left"/>
            </w:pPr>
            <w:r w:rsidRPr="00BD323F">
              <w:rPr>
                <w:rFonts w:hint="eastAsia"/>
              </w:rPr>
              <w:t>注：提供发明专利证书复印件</w:t>
            </w:r>
            <w:r w:rsidR="002E09A9" w:rsidRPr="00BD323F">
              <w:rPr>
                <w:rFonts w:hint="eastAsia"/>
              </w:rPr>
              <w:t>，并核实真伪</w:t>
            </w:r>
            <w:r w:rsidRPr="00BD323F">
              <w:rPr>
                <w:rFonts w:hint="eastAsia"/>
              </w:rPr>
              <w:t>。</w:t>
            </w:r>
          </w:p>
        </w:tc>
        <w:tc>
          <w:tcPr>
            <w:tcW w:w="1134" w:type="dxa"/>
            <w:vAlign w:val="center"/>
          </w:tcPr>
          <w:p w:rsidR="00B07D34" w:rsidRPr="00BD323F" w:rsidRDefault="00B07D34" w:rsidP="00BA0D15">
            <w:pPr>
              <w:spacing w:line="360" w:lineRule="auto"/>
              <w:jc w:val="center"/>
            </w:pPr>
            <w:r w:rsidRPr="00BD323F">
              <w:rPr>
                <w:rFonts w:hint="eastAsia"/>
              </w:rPr>
              <w:t>A</w:t>
            </w:r>
            <w:r w:rsidRPr="00BD323F">
              <w:rPr>
                <w:rFonts w:hint="eastAsia"/>
              </w:rPr>
              <w:t>：</w:t>
            </w:r>
            <w:r w:rsidRPr="00BD323F">
              <w:rPr>
                <w:rFonts w:hint="eastAsia"/>
              </w:rPr>
              <w:t>10</w:t>
            </w:r>
          </w:p>
          <w:p w:rsidR="00B07D34" w:rsidRPr="00BD323F" w:rsidRDefault="00B07D34" w:rsidP="00BA0D15">
            <w:pPr>
              <w:spacing w:line="360" w:lineRule="auto"/>
              <w:jc w:val="center"/>
            </w:pPr>
            <w:r w:rsidRPr="00BD323F">
              <w:rPr>
                <w:rFonts w:hint="eastAsia"/>
              </w:rPr>
              <w:t>B</w:t>
            </w:r>
            <w:r w:rsidRPr="00BD323F">
              <w:rPr>
                <w:rFonts w:hint="eastAsia"/>
              </w:rPr>
              <w:t>：</w:t>
            </w:r>
            <w:r w:rsidRPr="00BD323F">
              <w:rPr>
                <w:rFonts w:hint="eastAsia"/>
              </w:rPr>
              <w:t>8</w:t>
            </w:r>
          </w:p>
          <w:p w:rsidR="00B07D34" w:rsidRPr="00BD323F" w:rsidRDefault="00B07D34" w:rsidP="00BA0D15">
            <w:pPr>
              <w:spacing w:line="360" w:lineRule="auto"/>
              <w:jc w:val="center"/>
            </w:pPr>
            <w:r w:rsidRPr="00BD323F">
              <w:rPr>
                <w:rFonts w:hint="eastAsia"/>
              </w:rPr>
              <w:t>C</w:t>
            </w:r>
            <w:r w:rsidRPr="00BD323F">
              <w:rPr>
                <w:rFonts w:hint="eastAsia"/>
              </w:rPr>
              <w:t>：</w:t>
            </w:r>
            <w:r w:rsidRPr="00BD323F">
              <w:rPr>
                <w:rFonts w:hint="eastAsia"/>
              </w:rPr>
              <w:t>6</w:t>
            </w:r>
          </w:p>
        </w:tc>
        <w:tc>
          <w:tcPr>
            <w:tcW w:w="919" w:type="dxa"/>
            <w:vAlign w:val="center"/>
          </w:tcPr>
          <w:p w:rsidR="00B07D34" w:rsidRPr="00BD323F" w:rsidRDefault="00B07D34" w:rsidP="00BA0D15">
            <w:pPr>
              <w:spacing w:line="360" w:lineRule="auto"/>
              <w:jc w:val="center"/>
            </w:pPr>
          </w:p>
        </w:tc>
        <w:tc>
          <w:tcPr>
            <w:tcW w:w="1134" w:type="dxa"/>
            <w:vAlign w:val="center"/>
          </w:tcPr>
          <w:p w:rsidR="00B07D34" w:rsidRPr="00BD323F" w:rsidRDefault="00B07D34" w:rsidP="00BA0D15">
            <w:pPr>
              <w:spacing w:line="360" w:lineRule="auto"/>
              <w:jc w:val="center"/>
            </w:pPr>
          </w:p>
        </w:tc>
        <w:tc>
          <w:tcPr>
            <w:tcW w:w="1134" w:type="dxa"/>
            <w:vAlign w:val="center"/>
          </w:tcPr>
          <w:p w:rsidR="00B07D34" w:rsidRPr="00BD323F" w:rsidRDefault="00B07D34" w:rsidP="00BA0D15">
            <w:pPr>
              <w:spacing w:line="360" w:lineRule="auto"/>
              <w:jc w:val="center"/>
            </w:pPr>
          </w:p>
        </w:tc>
      </w:tr>
      <w:tr w:rsidR="00B07D34" w:rsidRPr="00BD323F" w:rsidTr="00B07D34">
        <w:trPr>
          <w:trHeight w:val="668"/>
          <w:jc w:val="center"/>
        </w:trPr>
        <w:tc>
          <w:tcPr>
            <w:tcW w:w="552" w:type="dxa"/>
            <w:vAlign w:val="center"/>
          </w:tcPr>
          <w:p w:rsidR="00B07D34" w:rsidRPr="00BD323F" w:rsidRDefault="00B07D34" w:rsidP="00BA0D15">
            <w:pPr>
              <w:spacing w:line="360" w:lineRule="auto"/>
              <w:jc w:val="center"/>
            </w:pPr>
            <w:r w:rsidRPr="00BD323F">
              <w:t>4</w:t>
            </w:r>
          </w:p>
        </w:tc>
        <w:tc>
          <w:tcPr>
            <w:tcW w:w="993" w:type="dxa"/>
            <w:vAlign w:val="center"/>
          </w:tcPr>
          <w:p w:rsidR="00B07D34" w:rsidRPr="00BD323F" w:rsidRDefault="00B07D34" w:rsidP="00BA0D15">
            <w:pPr>
              <w:spacing w:line="360" w:lineRule="auto"/>
              <w:jc w:val="center"/>
            </w:pPr>
            <w:r w:rsidRPr="00BD323F">
              <w:rPr>
                <w:rFonts w:hint="eastAsia"/>
              </w:rPr>
              <w:t>拟派项目经理业绩情况</w:t>
            </w:r>
          </w:p>
        </w:tc>
        <w:tc>
          <w:tcPr>
            <w:tcW w:w="4111" w:type="dxa"/>
            <w:vAlign w:val="center"/>
          </w:tcPr>
          <w:p w:rsidR="00B07D34" w:rsidRPr="00BD323F" w:rsidRDefault="00B07D34" w:rsidP="00BA0D15">
            <w:pPr>
              <w:spacing w:line="360" w:lineRule="auto"/>
            </w:pPr>
            <w:r w:rsidRPr="00BD323F">
              <w:rPr>
                <w:rFonts w:hint="eastAsia"/>
              </w:rPr>
              <w:t>近</w:t>
            </w:r>
            <w:r w:rsidRPr="00BD323F">
              <w:rPr>
                <w:rFonts w:hint="eastAsia"/>
                <w:u w:val="single"/>
              </w:rPr>
              <w:t xml:space="preserve"> 5 </w:t>
            </w:r>
            <w:r w:rsidRPr="00BD323F">
              <w:rPr>
                <w:rFonts w:hint="eastAsia"/>
              </w:rPr>
              <w:t>年内（</w:t>
            </w:r>
            <w:r w:rsidRPr="00BD323F">
              <w:rPr>
                <w:rFonts w:hint="eastAsia"/>
              </w:rPr>
              <w:t>201</w:t>
            </w:r>
            <w:r w:rsidRPr="00BD323F">
              <w:t>5</w:t>
            </w:r>
            <w:r w:rsidRPr="00BD323F">
              <w:rPr>
                <w:rFonts w:hint="eastAsia"/>
              </w:rPr>
              <w:t>年</w:t>
            </w:r>
            <w:r w:rsidRPr="00BD323F">
              <w:t>6</w:t>
            </w:r>
            <w:r w:rsidRPr="00BD323F">
              <w:rPr>
                <w:rFonts w:hint="eastAsia"/>
              </w:rPr>
              <w:t>月</w:t>
            </w:r>
            <w:r w:rsidRPr="00BD323F">
              <w:rPr>
                <w:rFonts w:hint="eastAsia"/>
              </w:rPr>
              <w:t>1</w:t>
            </w:r>
            <w:r w:rsidRPr="00BD323F">
              <w:rPr>
                <w:rFonts w:hint="eastAsia"/>
              </w:rPr>
              <w:t>日至投标截止之日，时间以交（竣）工验收证明材料上标明最晚的时间为准），本项目拟派项目经理</w:t>
            </w:r>
            <w:r w:rsidRPr="00BD323F">
              <w:rPr>
                <w:rFonts w:ascii="宋体" w:hAnsi="宋体" w:cs="宋体" w:hint="eastAsia"/>
              </w:rPr>
              <w:t>作为项目经理或项目副经理完成过</w:t>
            </w:r>
            <w:r w:rsidRPr="00BD323F">
              <w:rPr>
                <w:rFonts w:hint="eastAsia"/>
              </w:rPr>
              <w:t>的高速公路机电工程施工安装业绩：</w:t>
            </w:r>
          </w:p>
          <w:p w:rsidR="00B07D34" w:rsidRPr="00BD323F" w:rsidRDefault="00B07D34" w:rsidP="00BA0D15">
            <w:pPr>
              <w:spacing w:line="360" w:lineRule="auto"/>
            </w:pPr>
            <w:r w:rsidRPr="00BD323F">
              <w:rPr>
                <w:rFonts w:hint="eastAsia"/>
              </w:rPr>
              <w:t>A</w:t>
            </w:r>
            <w:r w:rsidRPr="00BD323F">
              <w:rPr>
                <w:rFonts w:hint="eastAsia"/>
              </w:rPr>
              <w:t>：业绩数量满足</w:t>
            </w:r>
            <w:r w:rsidRPr="00BD323F">
              <w:rPr>
                <w:rFonts w:hint="eastAsia"/>
              </w:rPr>
              <w:t>3</w:t>
            </w:r>
            <w:r w:rsidRPr="00BD323F">
              <w:rPr>
                <w:rFonts w:hint="eastAsia"/>
              </w:rPr>
              <w:t>项的；</w:t>
            </w:r>
          </w:p>
          <w:p w:rsidR="00B07D34" w:rsidRPr="00BD323F" w:rsidRDefault="00B07D34" w:rsidP="00BA0D15">
            <w:pPr>
              <w:spacing w:line="360" w:lineRule="auto"/>
            </w:pPr>
            <w:r w:rsidRPr="00BD323F">
              <w:rPr>
                <w:rFonts w:hint="eastAsia"/>
              </w:rPr>
              <w:t>B</w:t>
            </w:r>
            <w:r w:rsidRPr="00BD323F">
              <w:rPr>
                <w:rFonts w:hint="eastAsia"/>
              </w:rPr>
              <w:t>：业绩数量为</w:t>
            </w:r>
            <w:r w:rsidRPr="00BD323F">
              <w:rPr>
                <w:rFonts w:hint="eastAsia"/>
              </w:rPr>
              <w:t>1</w:t>
            </w:r>
            <w:r w:rsidRPr="00BD323F">
              <w:t>-</w:t>
            </w:r>
            <w:r w:rsidRPr="00BD323F">
              <w:rPr>
                <w:rFonts w:hint="eastAsia"/>
              </w:rPr>
              <w:t>2</w:t>
            </w:r>
            <w:r w:rsidRPr="00BD323F">
              <w:rPr>
                <w:rFonts w:hint="eastAsia"/>
              </w:rPr>
              <w:t>项的；</w:t>
            </w:r>
          </w:p>
          <w:p w:rsidR="00B07D34" w:rsidRPr="00BD323F" w:rsidRDefault="00B07D34" w:rsidP="00BA0D15">
            <w:pPr>
              <w:spacing w:line="360" w:lineRule="auto"/>
            </w:pPr>
            <w:r w:rsidRPr="00BD323F">
              <w:rPr>
                <w:rFonts w:hint="eastAsia"/>
              </w:rPr>
              <w:t>C</w:t>
            </w:r>
            <w:r w:rsidRPr="00BD323F">
              <w:rPr>
                <w:rFonts w:hint="eastAsia"/>
              </w:rPr>
              <w:t>：其他情形。</w:t>
            </w:r>
          </w:p>
          <w:p w:rsidR="00B07D34" w:rsidRPr="00BD323F" w:rsidRDefault="00B07D34" w:rsidP="00BA0D15">
            <w:pPr>
              <w:spacing w:line="360" w:lineRule="auto"/>
            </w:pPr>
            <w:r w:rsidRPr="00BD323F">
              <w:rPr>
                <w:rFonts w:hint="eastAsia"/>
              </w:rPr>
              <w:t>注：</w:t>
            </w:r>
          </w:p>
          <w:p w:rsidR="00B07D34" w:rsidRPr="00BD323F" w:rsidRDefault="00B07D34" w:rsidP="00BA0D15">
            <w:pPr>
              <w:spacing w:line="360" w:lineRule="auto"/>
              <w:ind w:firstLineChars="200" w:firstLine="420"/>
            </w:pPr>
            <w:r w:rsidRPr="00BD323F">
              <w:rPr>
                <w:rFonts w:hint="eastAsia"/>
              </w:rPr>
              <w:t>①项目经理业绩指投标人独立完成工程并通过交（竣）工验收，质量评定等级为合格；</w:t>
            </w:r>
          </w:p>
          <w:p w:rsidR="00B07D34" w:rsidRPr="00BD323F" w:rsidRDefault="00B07D34" w:rsidP="00BA0D15">
            <w:pPr>
              <w:spacing w:line="360" w:lineRule="auto"/>
              <w:ind w:firstLineChars="200" w:firstLine="420"/>
            </w:pPr>
            <w:r w:rsidRPr="00BD323F">
              <w:rPr>
                <w:rFonts w:hint="eastAsia"/>
              </w:rPr>
              <w:t>②工程项目的质量评定等级以验收证书为准，完成时间以交（竣）工验收证明材料上标明最晚的时间为准；</w:t>
            </w:r>
          </w:p>
          <w:p w:rsidR="00B07D34" w:rsidRPr="00BD323F" w:rsidRDefault="00B07D34" w:rsidP="00BA0D15">
            <w:pPr>
              <w:spacing w:line="360" w:lineRule="auto"/>
              <w:ind w:firstLineChars="200" w:firstLine="420"/>
            </w:pPr>
            <w:r w:rsidRPr="00BD323F">
              <w:rPr>
                <w:rFonts w:hint="eastAsia"/>
              </w:rPr>
              <w:t>③投标人须同时出具合同关键页（应体现合同封面、工程内容、工程地点、签字盖章页及项目经理信息）和交（竣）工验收报</w:t>
            </w:r>
            <w:r w:rsidRPr="00BD323F">
              <w:rPr>
                <w:rFonts w:hint="eastAsia"/>
              </w:rPr>
              <w:lastRenderedPageBreak/>
              <w:t>告的扫描件，如上述材料不能证明或体现属于高速公路机电施工项目业绩或无法体现项目经理信息的，投标人还需提供项目建设单位出具的业绩证明材料。</w:t>
            </w:r>
          </w:p>
          <w:p w:rsidR="00B07D34" w:rsidRPr="00BD323F" w:rsidRDefault="00B07D34" w:rsidP="00BA0D15">
            <w:pPr>
              <w:spacing w:line="360" w:lineRule="auto"/>
              <w:jc w:val="left"/>
            </w:pPr>
            <w:r w:rsidRPr="00BD323F">
              <w:rPr>
                <w:rFonts w:hint="eastAsia"/>
              </w:rPr>
              <w:t>未全部出具以上证明材料或证明材料不能完整的响应以上条件的，该部分业绩不予计取。</w:t>
            </w:r>
          </w:p>
        </w:tc>
        <w:tc>
          <w:tcPr>
            <w:tcW w:w="1134" w:type="dxa"/>
            <w:vAlign w:val="center"/>
          </w:tcPr>
          <w:p w:rsidR="00B07D34" w:rsidRPr="00BD323F" w:rsidRDefault="00B07D34" w:rsidP="00BA0D15">
            <w:pPr>
              <w:spacing w:line="360" w:lineRule="auto"/>
              <w:jc w:val="center"/>
            </w:pPr>
            <w:r w:rsidRPr="00BD323F">
              <w:rPr>
                <w:rFonts w:hint="eastAsia"/>
              </w:rPr>
              <w:lastRenderedPageBreak/>
              <w:t>A</w:t>
            </w:r>
            <w:r w:rsidRPr="00BD323F">
              <w:rPr>
                <w:rFonts w:hint="eastAsia"/>
              </w:rPr>
              <w:t>：</w:t>
            </w:r>
            <w:r w:rsidRPr="00BD323F">
              <w:t>8</w:t>
            </w:r>
          </w:p>
          <w:p w:rsidR="00B07D34" w:rsidRPr="00BD323F" w:rsidRDefault="00B07D34" w:rsidP="00BA0D15">
            <w:pPr>
              <w:spacing w:line="360" w:lineRule="auto"/>
              <w:jc w:val="center"/>
            </w:pPr>
            <w:r w:rsidRPr="00BD323F">
              <w:t>B</w:t>
            </w:r>
            <w:r w:rsidRPr="00BD323F">
              <w:rPr>
                <w:rFonts w:hint="eastAsia"/>
              </w:rPr>
              <w:t>：</w:t>
            </w:r>
            <w:r w:rsidRPr="00BD323F">
              <w:t>6</w:t>
            </w:r>
          </w:p>
          <w:p w:rsidR="00B07D34" w:rsidRPr="00BD323F" w:rsidRDefault="00B07D34" w:rsidP="00BA0D15">
            <w:pPr>
              <w:spacing w:line="360" w:lineRule="auto"/>
              <w:jc w:val="center"/>
            </w:pPr>
            <w:r w:rsidRPr="00BD323F">
              <w:t>C</w:t>
            </w:r>
            <w:r w:rsidRPr="00BD323F">
              <w:rPr>
                <w:rFonts w:hint="eastAsia"/>
              </w:rPr>
              <w:t>：</w:t>
            </w:r>
            <w:r w:rsidRPr="00BD323F">
              <w:t>4</w:t>
            </w:r>
          </w:p>
        </w:tc>
        <w:tc>
          <w:tcPr>
            <w:tcW w:w="919" w:type="dxa"/>
            <w:vAlign w:val="center"/>
          </w:tcPr>
          <w:p w:rsidR="00B07D34" w:rsidRPr="00BD323F" w:rsidRDefault="00B07D34" w:rsidP="00BA0D15">
            <w:pPr>
              <w:spacing w:line="360" w:lineRule="auto"/>
              <w:jc w:val="center"/>
            </w:pPr>
          </w:p>
        </w:tc>
        <w:tc>
          <w:tcPr>
            <w:tcW w:w="1134" w:type="dxa"/>
            <w:vAlign w:val="center"/>
          </w:tcPr>
          <w:p w:rsidR="00B07D34" w:rsidRPr="00BD323F" w:rsidRDefault="00B07D34" w:rsidP="00BA0D15">
            <w:pPr>
              <w:spacing w:line="360" w:lineRule="auto"/>
              <w:jc w:val="center"/>
            </w:pPr>
          </w:p>
        </w:tc>
        <w:tc>
          <w:tcPr>
            <w:tcW w:w="1134" w:type="dxa"/>
            <w:vAlign w:val="center"/>
          </w:tcPr>
          <w:p w:rsidR="00B07D34" w:rsidRPr="00BD323F" w:rsidRDefault="00B07D34" w:rsidP="00BA0D15">
            <w:pPr>
              <w:spacing w:line="360" w:lineRule="auto"/>
              <w:jc w:val="center"/>
            </w:pPr>
          </w:p>
        </w:tc>
      </w:tr>
      <w:tr w:rsidR="00B07D34" w:rsidRPr="00BD323F" w:rsidTr="005F23D6">
        <w:trPr>
          <w:trHeight w:val="668"/>
          <w:jc w:val="center"/>
        </w:trPr>
        <w:tc>
          <w:tcPr>
            <w:tcW w:w="552" w:type="dxa"/>
            <w:vAlign w:val="center"/>
          </w:tcPr>
          <w:p w:rsidR="00B07D34" w:rsidRPr="00BD323F" w:rsidRDefault="00B07D34" w:rsidP="00BA0D15">
            <w:pPr>
              <w:spacing w:line="360" w:lineRule="auto"/>
              <w:jc w:val="center"/>
            </w:pPr>
            <w:r w:rsidRPr="00BD323F">
              <w:lastRenderedPageBreak/>
              <w:t>5</w:t>
            </w:r>
          </w:p>
        </w:tc>
        <w:tc>
          <w:tcPr>
            <w:tcW w:w="993" w:type="dxa"/>
            <w:vAlign w:val="center"/>
          </w:tcPr>
          <w:p w:rsidR="00B07D34" w:rsidRPr="00BD323F" w:rsidRDefault="00B07D34" w:rsidP="00BA0D15">
            <w:pPr>
              <w:spacing w:line="360" w:lineRule="auto"/>
              <w:jc w:val="center"/>
            </w:pPr>
            <w:r w:rsidRPr="00BD323F">
              <w:rPr>
                <w:rFonts w:hint="eastAsia"/>
              </w:rPr>
              <w:t>投标</w:t>
            </w:r>
          </w:p>
          <w:p w:rsidR="00B07D34" w:rsidRPr="00BD323F" w:rsidRDefault="00B07D34" w:rsidP="00BA0D15">
            <w:pPr>
              <w:spacing w:line="360" w:lineRule="auto"/>
              <w:jc w:val="center"/>
            </w:pPr>
            <w:r w:rsidRPr="00BD323F">
              <w:rPr>
                <w:rFonts w:hint="eastAsia"/>
              </w:rPr>
              <w:t>报价</w:t>
            </w:r>
          </w:p>
        </w:tc>
        <w:tc>
          <w:tcPr>
            <w:tcW w:w="4111" w:type="dxa"/>
          </w:tcPr>
          <w:p w:rsidR="00B07D34" w:rsidRPr="00BD323F" w:rsidRDefault="00B07D34" w:rsidP="00BA0D15">
            <w:pPr>
              <w:spacing w:line="360" w:lineRule="auto"/>
              <w:jc w:val="left"/>
            </w:pPr>
            <w:r w:rsidRPr="00BD323F">
              <w:rPr>
                <w:rFonts w:hint="eastAsia"/>
              </w:rPr>
              <w:t>（</w:t>
            </w:r>
            <w:r w:rsidRPr="00BD323F">
              <w:rPr>
                <w:rFonts w:hint="eastAsia"/>
              </w:rPr>
              <w:t>1</w:t>
            </w:r>
            <w:r w:rsidRPr="00BD323F">
              <w:rPr>
                <w:rFonts w:hint="eastAsia"/>
              </w:rPr>
              <w:t>）评标价的确定：</w:t>
            </w:r>
          </w:p>
          <w:p w:rsidR="00B07D34" w:rsidRPr="00BD323F" w:rsidRDefault="00B07D34" w:rsidP="00BA0D15">
            <w:pPr>
              <w:spacing w:line="360" w:lineRule="auto"/>
              <w:ind w:firstLineChars="157" w:firstLine="330"/>
              <w:jc w:val="left"/>
            </w:pPr>
            <w:r w:rsidRPr="00BD323F">
              <w:rPr>
                <w:rFonts w:hint="eastAsia"/>
              </w:rPr>
              <w:t>评标价</w:t>
            </w:r>
            <w:r w:rsidRPr="00BD323F">
              <w:rPr>
                <w:rFonts w:hint="eastAsia"/>
              </w:rPr>
              <w:t>=</w:t>
            </w:r>
            <w:r w:rsidRPr="00BD323F">
              <w:rPr>
                <w:rFonts w:hint="eastAsia"/>
              </w:rPr>
              <w:t>投标函文字报价</w:t>
            </w:r>
          </w:p>
          <w:p w:rsidR="00B07D34" w:rsidRPr="00BD323F" w:rsidRDefault="00B07D34" w:rsidP="00BA0D15">
            <w:pPr>
              <w:spacing w:line="360" w:lineRule="auto"/>
              <w:jc w:val="left"/>
            </w:pPr>
            <w:r w:rsidRPr="00BD323F">
              <w:rPr>
                <w:rFonts w:hint="eastAsia"/>
              </w:rPr>
              <w:t>（</w:t>
            </w:r>
            <w:r w:rsidRPr="00BD323F">
              <w:rPr>
                <w:rFonts w:hint="eastAsia"/>
              </w:rPr>
              <w:t>2</w:t>
            </w:r>
            <w:r w:rsidRPr="00BD323F">
              <w:rPr>
                <w:rFonts w:hint="eastAsia"/>
              </w:rPr>
              <w:t>）评标价平均值计算：</w:t>
            </w:r>
          </w:p>
          <w:p w:rsidR="00B07D34" w:rsidRPr="00BD323F" w:rsidRDefault="00B07D34" w:rsidP="00BA0D15">
            <w:pPr>
              <w:spacing w:line="360" w:lineRule="auto"/>
              <w:ind w:firstLineChars="157" w:firstLine="330"/>
              <w:jc w:val="left"/>
            </w:pPr>
            <w:r w:rsidRPr="00BD323F">
              <w:rPr>
                <w:rFonts w:hint="eastAsia"/>
              </w:rPr>
              <w:t>参与评标基准价计算的评标价的范围：招标人高投标限价的</w:t>
            </w:r>
            <w:r w:rsidRPr="00BD323F">
              <w:rPr>
                <w:rFonts w:hint="eastAsia"/>
              </w:rPr>
              <w:t>85%</w:t>
            </w:r>
            <w:r w:rsidRPr="00BD323F">
              <w:rPr>
                <w:rFonts w:hint="eastAsia"/>
              </w:rPr>
              <w:t>≤参与评标基准价计算的评标价≤招标人高投标限价的</w:t>
            </w:r>
            <w:r w:rsidRPr="00BD323F">
              <w:rPr>
                <w:rFonts w:hint="eastAsia"/>
              </w:rPr>
              <w:t>100%</w:t>
            </w:r>
            <w:r w:rsidRPr="00BD323F">
              <w:rPr>
                <w:rFonts w:hint="eastAsia"/>
              </w:rPr>
              <w:t>，小于招标人高投标限价的</w:t>
            </w:r>
            <w:r w:rsidRPr="00BD323F">
              <w:rPr>
                <w:rFonts w:hint="eastAsia"/>
              </w:rPr>
              <w:t>85%</w:t>
            </w:r>
            <w:r w:rsidRPr="00BD323F">
              <w:rPr>
                <w:rFonts w:hint="eastAsia"/>
              </w:rPr>
              <w:t>的评标价不参与评标基准价的计算，但仍参与评标价的得分计算。</w:t>
            </w:r>
          </w:p>
          <w:p w:rsidR="00B07D34" w:rsidRPr="00BD323F" w:rsidRDefault="00B07D34" w:rsidP="00BA0D15">
            <w:pPr>
              <w:spacing w:line="360" w:lineRule="auto"/>
              <w:ind w:firstLineChars="157" w:firstLine="330"/>
              <w:jc w:val="left"/>
            </w:pPr>
            <w:r w:rsidRPr="00BD323F">
              <w:rPr>
                <w:rFonts w:hint="eastAsia"/>
              </w:rPr>
              <w:t>开标会未被宣布当场废标的所有通过评审的投标人的投标报价，去掉一个最高值和一个最低值后的算术平均值（如果参与评标价平均值计算的有效投标人少于</w:t>
            </w:r>
            <w:r w:rsidRPr="00BD323F">
              <w:rPr>
                <w:rFonts w:hint="eastAsia"/>
              </w:rPr>
              <w:t>5</w:t>
            </w:r>
            <w:r w:rsidRPr="00BD323F">
              <w:rPr>
                <w:rFonts w:hint="eastAsia"/>
              </w:rPr>
              <w:t>家时，则计算评标价平均值时不去掉最高值和最低值）即为评标价平均值。</w:t>
            </w:r>
          </w:p>
          <w:p w:rsidR="00B07D34" w:rsidRPr="00BD323F" w:rsidRDefault="00B07D34" w:rsidP="00BA0D15">
            <w:pPr>
              <w:spacing w:line="360" w:lineRule="auto"/>
              <w:ind w:firstLineChars="157" w:firstLine="330"/>
              <w:jc w:val="left"/>
            </w:pPr>
            <w:r w:rsidRPr="00BD323F">
              <w:rPr>
                <w:rFonts w:hint="eastAsia"/>
              </w:rPr>
              <w:t>（</w:t>
            </w:r>
            <w:r w:rsidRPr="00BD323F">
              <w:rPr>
                <w:rFonts w:hint="eastAsia"/>
              </w:rPr>
              <w:t>3</w:t>
            </w:r>
            <w:r w:rsidRPr="00BD323F">
              <w:rPr>
                <w:rFonts w:hint="eastAsia"/>
              </w:rPr>
              <w:t>）评标基准价的确定</w:t>
            </w:r>
          </w:p>
          <w:p w:rsidR="00B07D34" w:rsidRPr="00BD323F" w:rsidRDefault="00B07D34" w:rsidP="00BA0D15">
            <w:pPr>
              <w:spacing w:line="360" w:lineRule="auto"/>
              <w:ind w:firstLineChars="157" w:firstLine="330"/>
              <w:jc w:val="left"/>
            </w:pPr>
            <w:r w:rsidRPr="00BD323F">
              <w:rPr>
                <w:rFonts w:hint="eastAsia"/>
              </w:rPr>
              <w:t>将评标价平均值直接作为评标基准价。</w:t>
            </w:r>
          </w:p>
          <w:p w:rsidR="00B07D34" w:rsidRPr="00BD323F" w:rsidRDefault="00B07D34" w:rsidP="00BA0D15">
            <w:pPr>
              <w:spacing w:line="360" w:lineRule="auto"/>
              <w:ind w:firstLineChars="157" w:firstLine="330"/>
              <w:jc w:val="left"/>
            </w:pPr>
            <w:r w:rsidRPr="00BD323F">
              <w:rPr>
                <w:rFonts w:hint="eastAsia"/>
              </w:rPr>
              <w:t>在评标过程中，评标委员会应对招标人计算的评标基准价进行复核，存在计算错误的应予以修正并在评标报告中作出说明。除此之外，评标基准价在整个评标期间保持不变，不随任何因素发生变化。</w:t>
            </w:r>
          </w:p>
          <w:p w:rsidR="00B07D34" w:rsidRPr="00BD323F" w:rsidRDefault="00B07D34" w:rsidP="00BA0D15">
            <w:pPr>
              <w:spacing w:line="360" w:lineRule="auto"/>
              <w:ind w:firstLineChars="157" w:firstLine="330"/>
              <w:jc w:val="left"/>
            </w:pPr>
            <w:r w:rsidRPr="00BD323F">
              <w:rPr>
                <w:rFonts w:hint="eastAsia"/>
              </w:rPr>
              <w:lastRenderedPageBreak/>
              <w:t>（</w:t>
            </w:r>
            <w:r w:rsidRPr="00BD323F">
              <w:rPr>
                <w:rFonts w:hint="eastAsia"/>
              </w:rPr>
              <w:t>4</w:t>
            </w:r>
            <w:r w:rsidRPr="00BD323F">
              <w:rPr>
                <w:rFonts w:hint="eastAsia"/>
              </w:rPr>
              <w:t>）投标报价的偏差率计算公式</w:t>
            </w:r>
          </w:p>
          <w:p w:rsidR="00B07D34" w:rsidRPr="00BD323F" w:rsidRDefault="00B07D34" w:rsidP="00BA0D15">
            <w:pPr>
              <w:spacing w:line="360" w:lineRule="auto"/>
              <w:ind w:firstLineChars="157" w:firstLine="330"/>
              <w:jc w:val="left"/>
            </w:pPr>
            <w:r w:rsidRPr="00BD323F">
              <w:rPr>
                <w:rFonts w:hint="eastAsia"/>
              </w:rPr>
              <w:t>偏差率</w:t>
            </w:r>
            <w:r w:rsidRPr="00BD323F">
              <w:rPr>
                <w:rFonts w:hint="eastAsia"/>
              </w:rPr>
              <w:t>=100%</w:t>
            </w:r>
            <w:r w:rsidRPr="00BD323F">
              <w:rPr>
                <w:rFonts w:hint="eastAsia"/>
              </w:rPr>
              <w:t>×（投标人评标价</w:t>
            </w:r>
            <w:r w:rsidRPr="00BD323F">
              <w:rPr>
                <w:rFonts w:hint="eastAsia"/>
              </w:rPr>
              <w:t>-</w:t>
            </w:r>
            <w:r w:rsidRPr="00BD323F">
              <w:rPr>
                <w:rFonts w:hint="eastAsia"/>
              </w:rPr>
              <w:t>评标基准价）</w:t>
            </w:r>
            <w:r w:rsidRPr="00BD323F">
              <w:rPr>
                <w:rFonts w:hint="eastAsia"/>
              </w:rPr>
              <w:t>/</w:t>
            </w:r>
            <w:r w:rsidRPr="00BD323F">
              <w:rPr>
                <w:rFonts w:hint="eastAsia"/>
              </w:rPr>
              <w:t>评标基准价</w:t>
            </w:r>
          </w:p>
          <w:p w:rsidR="00B07D34" w:rsidRPr="00BD323F" w:rsidRDefault="00B07D34" w:rsidP="00BA0D15">
            <w:pPr>
              <w:spacing w:line="360" w:lineRule="auto"/>
              <w:ind w:firstLineChars="157" w:firstLine="330"/>
              <w:jc w:val="left"/>
            </w:pPr>
            <w:r w:rsidRPr="00BD323F">
              <w:rPr>
                <w:rFonts w:hint="eastAsia"/>
              </w:rPr>
              <w:t>偏差率计算结果保留小数点后四位，小数点后第五位“四舍五入”。</w:t>
            </w:r>
          </w:p>
          <w:p w:rsidR="00B07D34" w:rsidRPr="00BD323F" w:rsidRDefault="00B07D34" w:rsidP="00BA0D15">
            <w:pPr>
              <w:spacing w:line="360" w:lineRule="auto"/>
              <w:ind w:firstLineChars="157" w:firstLine="330"/>
              <w:jc w:val="left"/>
            </w:pPr>
            <w:r w:rsidRPr="00BD323F">
              <w:rPr>
                <w:rFonts w:hint="eastAsia"/>
              </w:rPr>
              <w:t>（</w:t>
            </w:r>
            <w:r w:rsidRPr="00BD323F">
              <w:rPr>
                <w:rFonts w:hint="eastAsia"/>
              </w:rPr>
              <w:t>5</w:t>
            </w:r>
            <w:r w:rsidRPr="00BD323F">
              <w:rPr>
                <w:rFonts w:hint="eastAsia"/>
              </w:rPr>
              <w:t>）评标价得分计算公式：</w:t>
            </w:r>
          </w:p>
          <w:p w:rsidR="00B07D34" w:rsidRPr="00BD323F" w:rsidRDefault="00B07D34" w:rsidP="00BA0D15">
            <w:pPr>
              <w:spacing w:line="360" w:lineRule="auto"/>
              <w:ind w:firstLineChars="157" w:firstLine="330"/>
              <w:jc w:val="left"/>
            </w:pPr>
            <w:r w:rsidRPr="00BD323F">
              <w:rPr>
                <w:rFonts w:hint="eastAsia"/>
              </w:rPr>
              <w:t>①如果投标人的评标价＞评标基准价，则评标价得分</w:t>
            </w:r>
            <w:r w:rsidRPr="00BD323F">
              <w:rPr>
                <w:rFonts w:hint="eastAsia"/>
              </w:rPr>
              <w:t>=60-</w:t>
            </w:r>
            <w:r w:rsidRPr="00BD323F">
              <w:rPr>
                <w:rFonts w:hint="eastAsia"/>
              </w:rPr>
              <w:t>偏差率×</w:t>
            </w:r>
            <w:r w:rsidRPr="00BD323F">
              <w:rPr>
                <w:rFonts w:hint="eastAsia"/>
              </w:rPr>
              <w:t>100</w:t>
            </w:r>
            <w:r w:rsidRPr="00BD323F">
              <w:rPr>
                <w:rFonts w:hint="eastAsia"/>
              </w:rPr>
              <w:t>×</w:t>
            </w:r>
            <w:r w:rsidRPr="00BD323F">
              <w:rPr>
                <w:rFonts w:hint="eastAsia"/>
              </w:rPr>
              <w:t>E1</w:t>
            </w:r>
            <w:r w:rsidRPr="00BD323F">
              <w:rPr>
                <w:rFonts w:hint="eastAsia"/>
              </w:rPr>
              <w:t>；</w:t>
            </w:r>
          </w:p>
          <w:p w:rsidR="00B07D34" w:rsidRPr="00BD323F" w:rsidRDefault="00B07D34" w:rsidP="00BA0D15">
            <w:pPr>
              <w:spacing w:line="360" w:lineRule="auto"/>
              <w:ind w:firstLineChars="157" w:firstLine="330"/>
              <w:jc w:val="left"/>
            </w:pPr>
            <w:r w:rsidRPr="00BD323F">
              <w:rPr>
                <w:rFonts w:hint="eastAsia"/>
              </w:rPr>
              <w:t>②如果投标人的评标价≤评标基准价，则评标价得分</w:t>
            </w:r>
            <w:r w:rsidRPr="00BD323F">
              <w:rPr>
                <w:rFonts w:hint="eastAsia"/>
              </w:rPr>
              <w:t>=60+</w:t>
            </w:r>
            <w:r w:rsidRPr="00BD323F">
              <w:rPr>
                <w:rFonts w:hint="eastAsia"/>
              </w:rPr>
              <w:t>偏差率×</w:t>
            </w:r>
            <w:r w:rsidRPr="00BD323F">
              <w:rPr>
                <w:rFonts w:hint="eastAsia"/>
              </w:rPr>
              <w:t>100</w:t>
            </w:r>
            <w:r w:rsidRPr="00BD323F">
              <w:rPr>
                <w:rFonts w:hint="eastAsia"/>
              </w:rPr>
              <w:t>×</w:t>
            </w:r>
            <w:r w:rsidRPr="00BD323F">
              <w:rPr>
                <w:rFonts w:hint="eastAsia"/>
              </w:rPr>
              <w:t>E2</w:t>
            </w:r>
            <w:r w:rsidRPr="00BD323F">
              <w:rPr>
                <w:rFonts w:hint="eastAsia"/>
              </w:rPr>
              <w:t>（低于理论成本价的投标报价也应计算评标价得分）；</w:t>
            </w:r>
          </w:p>
          <w:p w:rsidR="00B07D34" w:rsidRPr="00BD323F" w:rsidRDefault="00B07D34" w:rsidP="00BA0D15">
            <w:pPr>
              <w:spacing w:line="360" w:lineRule="auto"/>
              <w:ind w:firstLineChars="157" w:firstLine="330"/>
              <w:jc w:val="left"/>
            </w:pPr>
            <w:r w:rsidRPr="00BD323F">
              <w:rPr>
                <w:rFonts w:hint="eastAsia"/>
              </w:rPr>
              <w:t>其中：</w:t>
            </w:r>
            <w:r w:rsidRPr="00BD323F">
              <w:rPr>
                <w:rFonts w:hint="eastAsia"/>
              </w:rPr>
              <w:t>E1</w:t>
            </w:r>
            <w:r w:rsidRPr="00BD323F">
              <w:rPr>
                <w:rFonts w:hint="eastAsia"/>
              </w:rPr>
              <w:t>是评标价每高于评标基准价一个百分点的扣分值，</w:t>
            </w:r>
            <w:r w:rsidRPr="00BD323F">
              <w:rPr>
                <w:rFonts w:hint="eastAsia"/>
              </w:rPr>
              <w:t>E1=0.2</w:t>
            </w:r>
            <w:r w:rsidRPr="00BD323F">
              <w:rPr>
                <w:rFonts w:hint="eastAsia"/>
              </w:rPr>
              <w:t>；</w:t>
            </w:r>
          </w:p>
          <w:p w:rsidR="00B07D34" w:rsidRPr="00BD323F" w:rsidRDefault="00B07D34" w:rsidP="00BA0D15">
            <w:pPr>
              <w:spacing w:line="360" w:lineRule="auto"/>
              <w:ind w:firstLineChars="157" w:firstLine="330"/>
              <w:jc w:val="left"/>
            </w:pPr>
            <w:r w:rsidRPr="00BD323F">
              <w:rPr>
                <w:rFonts w:hint="eastAsia"/>
              </w:rPr>
              <w:t>E2</w:t>
            </w:r>
            <w:r w:rsidRPr="00BD323F">
              <w:rPr>
                <w:rFonts w:hint="eastAsia"/>
              </w:rPr>
              <w:t>是评标价每低于评标基准价一个百分点的扣分值，</w:t>
            </w:r>
            <w:r w:rsidRPr="00BD323F">
              <w:rPr>
                <w:rFonts w:hint="eastAsia"/>
              </w:rPr>
              <w:t>E2=0.1</w:t>
            </w:r>
            <w:r w:rsidRPr="00BD323F">
              <w:rPr>
                <w:rFonts w:hint="eastAsia"/>
              </w:rPr>
              <w:t>。</w:t>
            </w:r>
          </w:p>
        </w:tc>
        <w:tc>
          <w:tcPr>
            <w:tcW w:w="1134" w:type="dxa"/>
            <w:vAlign w:val="center"/>
          </w:tcPr>
          <w:p w:rsidR="00B07D34" w:rsidRPr="00BD323F" w:rsidRDefault="00B07D34" w:rsidP="00BA0D15">
            <w:pPr>
              <w:spacing w:line="360" w:lineRule="auto"/>
              <w:jc w:val="center"/>
            </w:pPr>
            <w:r w:rsidRPr="00BD323F">
              <w:rPr>
                <w:rFonts w:hint="eastAsia"/>
              </w:rPr>
              <w:lastRenderedPageBreak/>
              <w:t>计算得分</w:t>
            </w:r>
          </w:p>
        </w:tc>
        <w:tc>
          <w:tcPr>
            <w:tcW w:w="919" w:type="dxa"/>
            <w:vAlign w:val="center"/>
          </w:tcPr>
          <w:p w:rsidR="00B07D34" w:rsidRPr="00BD323F" w:rsidRDefault="00B07D34" w:rsidP="00BA0D15">
            <w:pPr>
              <w:spacing w:line="360" w:lineRule="auto"/>
              <w:jc w:val="center"/>
            </w:pPr>
          </w:p>
        </w:tc>
        <w:tc>
          <w:tcPr>
            <w:tcW w:w="1134" w:type="dxa"/>
            <w:vAlign w:val="center"/>
          </w:tcPr>
          <w:p w:rsidR="00B07D34" w:rsidRPr="00BD323F" w:rsidRDefault="00B07D34" w:rsidP="00BA0D15">
            <w:pPr>
              <w:spacing w:line="360" w:lineRule="auto"/>
              <w:jc w:val="center"/>
            </w:pPr>
          </w:p>
        </w:tc>
        <w:tc>
          <w:tcPr>
            <w:tcW w:w="1134" w:type="dxa"/>
            <w:vAlign w:val="center"/>
          </w:tcPr>
          <w:p w:rsidR="00B07D34" w:rsidRPr="00BD323F" w:rsidRDefault="00B07D34" w:rsidP="00BA0D15">
            <w:pPr>
              <w:spacing w:line="360" w:lineRule="auto"/>
              <w:jc w:val="center"/>
            </w:pPr>
          </w:p>
        </w:tc>
      </w:tr>
    </w:tbl>
    <w:p w:rsidR="00665667" w:rsidRPr="00BD323F" w:rsidRDefault="00665667" w:rsidP="00BA0D15">
      <w:pPr>
        <w:widowControl/>
        <w:spacing w:line="360" w:lineRule="auto"/>
        <w:jc w:val="left"/>
        <w:rPr>
          <w:rFonts w:asciiTheme="minorEastAsia" w:eastAsiaTheme="minorEastAsia" w:hAnsiTheme="minorEastAsia" w:cstheme="majorBidi"/>
          <w:b/>
          <w:bCs/>
          <w:sz w:val="36"/>
          <w:szCs w:val="28"/>
        </w:rPr>
      </w:pPr>
      <w:r w:rsidRPr="00BD323F">
        <w:rPr>
          <w:rFonts w:asciiTheme="minorEastAsia" w:eastAsiaTheme="minorEastAsia" w:hAnsiTheme="minorEastAsia"/>
          <w:sz w:val="36"/>
        </w:rPr>
        <w:lastRenderedPageBreak/>
        <w:br w:type="page"/>
      </w:r>
    </w:p>
    <w:p w:rsidR="00964482" w:rsidRPr="00BD323F" w:rsidRDefault="00665667" w:rsidP="00BA0D15">
      <w:pPr>
        <w:pStyle w:val="41"/>
        <w:spacing w:after="0" w:line="360" w:lineRule="auto"/>
        <w:rPr>
          <w:rFonts w:asciiTheme="minorEastAsia" w:eastAsiaTheme="minorEastAsia" w:hAnsiTheme="minorEastAsia"/>
          <w:sz w:val="36"/>
        </w:rPr>
      </w:pPr>
      <w:bookmarkStart w:id="1973" w:name="_Toc42769180"/>
      <w:r w:rsidRPr="00BD323F">
        <w:rPr>
          <w:rFonts w:asciiTheme="minorEastAsia" w:eastAsiaTheme="minorEastAsia" w:hAnsiTheme="minorEastAsia" w:hint="eastAsia"/>
          <w:sz w:val="36"/>
        </w:rPr>
        <w:lastRenderedPageBreak/>
        <w:t>投标人评分要素证明材料</w:t>
      </w:r>
      <w:bookmarkEnd w:id="1973"/>
    </w:p>
    <w:p w:rsidR="00665667" w:rsidRPr="00BD323F" w:rsidRDefault="00665667" w:rsidP="00BA0D15">
      <w:pPr>
        <w:spacing w:line="360" w:lineRule="auto"/>
        <w:jc w:val="center"/>
      </w:pPr>
      <w:r w:rsidRPr="00BD323F">
        <w:rPr>
          <w:rFonts w:hint="eastAsia"/>
        </w:rPr>
        <w:t>投标人根据招标文件</w:t>
      </w:r>
      <w:r w:rsidR="007B44CA" w:rsidRPr="00BD323F">
        <w:rPr>
          <w:rFonts w:hint="eastAsia"/>
        </w:rPr>
        <w:t>投标</w:t>
      </w:r>
      <w:r w:rsidRPr="00BD323F">
        <w:rPr>
          <w:rFonts w:hint="eastAsia"/>
        </w:rPr>
        <w:t>须知“附件</w:t>
      </w:r>
      <w:r w:rsidRPr="00BD323F">
        <w:rPr>
          <w:rFonts w:hint="eastAsia"/>
        </w:rPr>
        <w:t xml:space="preserve">  </w:t>
      </w:r>
      <w:r w:rsidR="008E298B" w:rsidRPr="00BD323F">
        <w:rPr>
          <w:rFonts w:hint="eastAsia"/>
        </w:rPr>
        <w:t>投标文件</w:t>
      </w:r>
      <w:r w:rsidRPr="00BD323F">
        <w:rPr>
          <w:rFonts w:hint="eastAsia"/>
        </w:rPr>
        <w:t>评审用表”中各项评审项及备注要求，提供相应证明材料。相关数据统计表格及格式由投标人自拟。</w:t>
      </w:r>
    </w:p>
    <w:p w:rsidR="00665667" w:rsidRPr="00BD323F" w:rsidRDefault="00665667" w:rsidP="00BA0D15">
      <w:pPr>
        <w:autoSpaceDE w:val="0"/>
        <w:autoSpaceDN w:val="0"/>
        <w:adjustRightInd w:val="0"/>
        <w:spacing w:line="360" w:lineRule="auto"/>
        <w:ind w:right="-20"/>
        <w:jc w:val="center"/>
        <w:rPr>
          <w:rFonts w:asciiTheme="minorEastAsia" w:eastAsiaTheme="minorEastAsia" w:hAnsiTheme="minorEastAsia" w:cs="Arial"/>
          <w:b/>
          <w:szCs w:val="21"/>
        </w:rPr>
      </w:pPr>
    </w:p>
    <w:p w:rsidR="008F548A" w:rsidRPr="00BD323F" w:rsidRDefault="00D31D07" w:rsidP="00BA0D15">
      <w:pPr>
        <w:autoSpaceDE w:val="0"/>
        <w:autoSpaceDN w:val="0"/>
        <w:adjustRightInd w:val="0"/>
        <w:spacing w:line="360" w:lineRule="auto"/>
        <w:ind w:right="-20"/>
        <w:jc w:val="center"/>
        <w:rPr>
          <w:rFonts w:asciiTheme="minorEastAsia" w:eastAsiaTheme="minorEastAsia" w:hAnsiTheme="minorEastAsia"/>
          <w:kern w:val="0"/>
          <w:szCs w:val="21"/>
          <w:lang w:val="zh-CN"/>
        </w:rPr>
      </w:pPr>
      <w:r w:rsidRPr="00BD323F">
        <w:rPr>
          <w:rFonts w:asciiTheme="minorEastAsia" w:eastAsiaTheme="minorEastAsia" w:hAnsiTheme="minorEastAsia" w:cs="Arial"/>
          <w:kern w:val="0"/>
          <w:szCs w:val="21"/>
        </w:rPr>
        <w:br w:type="page"/>
      </w:r>
      <w:bookmarkStart w:id="1974" w:name="_Toc504947027"/>
    </w:p>
    <w:bookmarkEnd w:id="1974"/>
    <w:p w:rsidR="004D0882" w:rsidRPr="00BD323F" w:rsidRDefault="004D0882" w:rsidP="00BA0D15">
      <w:pPr>
        <w:widowControl/>
        <w:spacing w:line="360" w:lineRule="auto"/>
        <w:jc w:val="left"/>
        <w:rPr>
          <w:rFonts w:asciiTheme="minorEastAsia" w:eastAsiaTheme="minorEastAsia" w:hAnsiTheme="minorEastAsia" w:cs="宋体"/>
          <w:b/>
          <w:kern w:val="0"/>
          <w:sz w:val="32"/>
          <w:szCs w:val="32"/>
          <w:lang w:val="zh-CN"/>
        </w:rPr>
      </w:pPr>
    </w:p>
    <w:p w:rsidR="004D0882" w:rsidRPr="00BD323F" w:rsidRDefault="004D0882" w:rsidP="00BA0D15">
      <w:pPr>
        <w:adjustRightInd w:val="0"/>
        <w:snapToGrid w:val="0"/>
        <w:spacing w:line="360" w:lineRule="auto"/>
        <w:jc w:val="center"/>
        <w:rPr>
          <w:rFonts w:asciiTheme="minorEastAsia" w:eastAsiaTheme="minorEastAsia" w:hAnsiTheme="minorEastAsia" w:cs="宋体"/>
          <w:b/>
          <w:kern w:val="0"/>
          <w:sz w:val="32"/>
          <w:szCs w:val="32"/>
          <w:lang w:val="zh-CN"/>
        </w:rPr>
      </w:pPr>
      <w:r w:rsidRPr="00BD323F">
        <w:rPr>
          <w:rFonts w:asciiTheme="minorEastAsia" w:eastAsiaTheme="minorEastAsia" w:hAnsiTheme="minorEastAsia" w:cs="宋体"/>
          <w:b/>
          <w:kern w:val="0"/>
          <w:sz w:val="32"/>
          <w:szCs w:val="32"/>
          <w:lang w:val="zh-CN"/>
        </w:rPr>
        <w:t xml:space="preserve"> </w:t>
      </w:r>
    </w:p>
    <w:p w:rsidR="004D0882" w:rsidRPr="00BD323F" w:rsidRDefault="004D0882" w:rsidP="00BA0D15">
      <w:pPr>
        <w:widowControl/>
        <w:spacing w:line="360" w:lineRule="auto"/>
        <w:jc w:val="left"/>
        <w:rPr>
          <w:rFonts w:asciiTheme="minorEastAsia" w:eastAsiaTheme="minorEastAsia" w:hAnsiTheme="minorEastAsia" w:cs="宋体"/>
          <w:b/>
          <w:kern w:val="0"/>
          <w:sz w:val="32"/>
          <w:szCs w:val="32"/>
          <w:lang w:val="zh-CN"/>
        </w:rPr>
      </w:pPr>
    </w:p>
    <w:p w:rsidR="004D0882" w:rsidRPr="00BD323F" w:rsidRDefault="004D0882" w:rsidP="00BA0D15">
      <w:pPr>
        <w:widowControl/>
        <w:spacing w:line="360" w:lineRule="auto"/>
        <w:jc w:val="left"/>
        <w:rPr>
          <w:rFonts w:asciiTheme="minorEastAsia" w:eastAsiaTheme="minorEastAsia" w:hAnsiTheme="minorEastAsia" w:cs="宋体"/>
          <w:b/>
          <w:kern w:val="0"/>
          <w:sz w:val="32"/>
          <w:szCs w:val="32"/>
          <w:lang w:val="zh-CN"/>
        </w:rPr>
      </w:pPr>
    </w:p>
    <w:p w:rsidR="00964482" w:rsidRPr="00BD323F" w:rsidRDefault="00D31D07" w:rsidP="00BA0D15">
      <w:pPr>
        <w:pStyle w:val="41"/>
        <w:spacing w:after="0" w:line="360" w:lineRule="auto"/>
        <w:rPr>
          <w:rFonts w:asciiTheme="minorEastAsia" w:eastAsiaTheme="minorEastAsia" w:hAnsiTheme="minorEastAsia"/>
          <w:sz w:val="36"/>
        </w:rPr>
      </w:pPr>
      <w:bookmarkStart w:id="1975" w:name="_Toc42769181"/>
      <w:r w:rsidRPr="00BD323F">
        <w:rPr>
          <w:rFonts w:asciiTheme="minorEastAsia" w:eastAsiaTheme="minorEastAsia" w:hAnsiTheme="minorEastAsia" w:hint="eastAsia"/>
          <w:sz w:val="36"/>
        </w:rPr>
        <w:t>其他材料</w:t>
      </w:r>
      <w:bookmarkEnd w:id="1975"/>
    </w:p>
    <w:p w:rsidR="00964482" w:rsidRPr="00BD323F" w:rsidRDefault="00D31D07" w:rsidP="00BA0D15">
      <w:pPr>
        <w:spacing w:line="360" w:lineRule="auto"/>
        <w:jc w:val="center"/>
        <w:rPr>
          <w:rFonts w:asciiTheme="minorEastAsia" w:eastAsiaTheme="minorEastAsia" w:hAnsiTheme="minorEastAsia"/>
          <w:b/>
          <w:sz w:val="32"/>
          <w:szCs w:val="32"/>
        </w:rPr>
      </w:pPr>
      <w:r w:rsidRPr="00BD323F">
        <w:rPr>
          <w:rFonts w:asciiTheme="minorEastAsia" w:eastAsiaTheme="minorEastAsia" w:hAnsiTheme="minorEastAsia" w:hint="eastAsia"/>
          <w:sz w:val="24"/>
          <w:szCs w:val="22"/>
        </w:rPr>
        <w:t>投标人根据招标文件规定应当或认为有必要提交的其他证明材料。</w:t>
      </w:r>
    </w:p>
    <w:p w:rsidR="00AA3BDE" w:rsidRPr="00BD323F" w:rsidRDefault="00AA3BDE" w:rsidP="00BA0D15">
      <w:pPr>
        <w:widowControl/>
        <w:spacing w:line="360" w:lineRule="auto"/>
        <w:jc w:val="left"/>
        <w:rPr>
          <w:rFonts w:asciiTheme="minorEastAsia" w:eastAsiaTheme="minorEastAsia" w:hAnsiTheme="minorEastAsia"/>
          <w:sz w:val="28"/>
          <w:szCs w:val="28"/>
        </w:rPr>
      </w:pPr>
      <w:r w:rsidRPr="00BD323F">
        <w:rPr>
          <w:rFonts w:asciiTheme="minorEastAsia" w:eastAsiaTheme="minorEastAsia" w:hAnsiTheme="minorEastAsia"/>
          <w:sz w:val="28"/>
          <w:szCs w:val="28"/>
        </w:rPr>
        <w:br w:type="page"/>
      </w:r>
    </w:p>
    <w:p w:rsidR="00AA3BDE" w:rsidRPr="00BD323F" w:rsidRDefault="00AA3BDE" w:rsidP="00BA0D15">
      <w:pPr>
        <w:pStyle w:val="13"/>
        <w:spacing w:after="0" w:line="360" w:lineRule="auto"/>
        <w:rPr>
          <w:rFonts w:asciiTheme="minorEastAsia" w:eastAsiaTheme="minorEastAsia" w:hAnsiTheme="minorEastAsia"/>
        </w:rPr>
      </w:pPr>
      <w:bookmarkStart w:id="1976" w:name="_Toc42769182"/>
      <w:r w:rsidRPr="00BD323F">
        <w:rPr>
          <w:rFonts w:asciiTheme="minorEastAsia" w:eastAsiaTheme="minorEastAsia" w:hAnsiTheme="minorEastAsia" w:hint="eastAsia"/>
        </w:rPr>
        <w:lastRenderedPageBreak/>
        <w:t>图纸（另册）</w:t>
      </w:r>
      <w:bookmarkEnd w:id="1976"/>
    </w:p>
    <w:p w:rsidR="00AA3BDE" w:rsidRPr="00BD323F" w:rsidRDefault="001F36E9" w:rsidP="00BA0D15">
      <w:pPr>
        <w:pStyle w:val="13"/>
        <w:spacing w:after="0" w:line="360" w:lineRule="auto"/>
        <w:rPr>
          <w:rFonts w:asciiTheme="minorEastAsia" w:eastAsiaTheme="minorEastAsia" w:hAnsiTheme="minorEastAsia"/>
        </w:rPr>
      </w:pPr>
      <w:bookmarkStart w:id="1977" w:name="_Toc42769183"/>
      <w:r w:rsidRPr="00BD323F">
        <w:rPr>
          <w:rFonts w:asciiTheme="minorEastAsia" w:eastAsiaTheme="minorEastAsia" w:hAnsiTheme="minorEastAsia" w:hint="eastAsia"/>
        </w:rPr>
        <w:t>工程量报价清单</w:t>
      </w:r>
      <w:r w:rsidR="00AA3BDE" w:rsidRPr="00BD323F">
        <w:rPr>
          <w:rFonts w:asciiTheme="minorEastAsia" w:eastAsiaTheme="minorEastAsia" w:hAnsiTheme="minorEastAsia" w:hint="eastAsia"/>
        </w:rPr>
        <w:t>（另册）</w:t>
      </w:r>
      <w:bookmarkEnd w:id="1977"/>
    </w:p>
    <w:p w:rsidR="00964482" w:rsidRPr="00AA3BDE" w:rsidRDefault="00964482" w:rsidP="00BA0D15">
      <w:pPr>
        <w:widowControl/>
        <w:spacing w:line="360" w:lineRule="auto"/>
        <w:jc w:val="left"/>
        <w:rPr>
          <w:rFonts w:asciiTheme="minorEastAsia" w:eastAsiaTheme="minorEastAsia" w:hAnsiTheme="minorEastAsia"/>
          <w:sz w:val="28"/>
          <w:szCs w:val="28"/>
        </w:rPr>
      </w:pPr>
    </w:p>
    <w:p w:rsidR="00BA0D15" w:rsidRPr="00AA3BDE" w:rsidRDefault="00BA0D15" w:rsidP="00BA0D15">
      <w:pPr>
        <w:widowControl/>
        <w:spacing w:line="360" w:lineRule="auto"/>
        <w:jc w:val="left"/>
        <w:rPr>
          <w:rFonts w:asciiTheme="minorEastAsia" w:eastAsiaTheme="minorEastAsia" w:hAnsiTheme="minorEastAsia"/>
          <w:sz w:val="28"/>
          <w:szCs w:val="28"/>
        </w:rPr>
      </w:pPr>
    </w:p>
    <w:sectPr w:rsidR="00BA0D15" w:rsidRPr="00AA3BDE" w:rsidSect="00863AED">
      <w:footerReference w:type="default" r:id="rId1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51374F" w16cid:durableId="227B55B4"/>
  <w16cid:commentId w16cid:paraId="2A340B5A" w16cid:durableId="227B55B5"/>
  <w16cid:commentId w16cid:paraId="07FAE468" w16cid:durableId="227B55B6"/>
  <w16cid:commentId w16cid:paraId="3017F5D9" w16cid:durableId="227B55B7"/>
  <w16cid:commentId w16cid:paraId="3F1F84A8" w16cid:durableId="227B55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1D" w:rsidRDefault="0071141D">
      <w:r>
        <w:separator/>
      </w:r>
    </w:p>
  </w:endnote>
  <w:endnote w:type="continuationSeparator" w:id="0">
    <w:p w:rsidR="0071141D" w:rsidRDefault="0071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文鼎CS书宋二">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文鼎CS大宋">
    <w:altName w:val="宋体"/>
    <w:charset w:val="86"/>
    <w:family w:val="modern"/>
    <w:pitch w:val="default"/>
    <w:sig w:usb0="00000000" w:usb1="00000000" w:usb2="00000010" w:usb3="00000000" w:csb0="00040000" w:csb1="00000000"/>
  </w:font>
  <w:font w:name="方正书宋简体">
    <w:altName w:val="宋体"/>
    <w:charset w:val="86"/>
    <w:family w:val="script"/>
    <w:pitch w:val="default"/>
    <w:sig w:usb0="00000001" w:usb1="080E0000" w:usb2="00000010" w:usb3="00000000" w:csb0="00040000" w:csb1="00000000"/>
  </w:font>
  <w:font w:name="Roman">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Plotter">
    <w:altName w:val="Times New Roman"/>
    <w:charset w:val="00"/>
    <w:family w:val="roman"/>
    <w:pitch w:val="default"/>
    <w:sig w:usb0="00000000" w:usb1="00000000" w:usb2="00000000" w:usb3="00000000" w:csb0="00040001" w:csb1="00000000"/>
  </w:font>
  <w:font w:name="@宋体">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文鼎中楷">
    <w:altName w:val="新宋体"/>
    <w:charset w:val="86"/>
    <w:family w:val="modern"/>
    <w:pitch w:val="default"/>
    <w:sig w:usb0="00000000" w:usb1="00000000" w:usb2="00000010" w:usb3="00000000" w:csb0="00040000" w:csb1="00000000"/>
  </w:font>
  <w:font w:name="创艺简黑体">
    <w:altName w:val="黑体"/>
    <w:charset w:val="86"/>
    <w:family w:val="auto"/>
    <w:pitch w:val="default"/>
    <w:sig w:usb0="00000001" w:usb1="080E0000" w:usb2="00000010" w:usb3="00000000" w:csb0="00040000" w:csb1="00000000"/>
  </w:font>
  <w:font w:name="文鼎CS长美黑">
    <w:altName w:val="宋体"/>
    <w:charset w:val="86"/>
    <w:family w:val="modern"/>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charset w:val="86"/>
    <w:family w:val="auto"/>
    <w:pitch w:val="default"/>
    <w:sig w:usb0="00000001" w:usb1="080E0000" w:usb2="0000000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61959"/>
      <w:docPartObj>
        <w:docPartGallery w:val="AutoText"/>
      </w:docPartObj>
    </w:sdtPr>
    <w:sdtContent>
      <w:p w:rsidR="006E229E" w:rsidRDefault="006E229E">
        <w:pPr>
          <w:pStyle w:val="afb"/>
          <w:jc w:val="center"/>
        </w:pPr>
        <w:r>
          <w:fldChar w:fldCharType="begin"/>
        </w:r>
        <w:r>
          <w:instrText>PAGE   \* MERGEFORMAT</w:instrText>
        </w:r>
        <w:r>
          <w:fldChar w:fldCharType="separate"/>
        </w:r>
        <w:r w:rsidR="00261760" w:rsidRPr="00261760">
          <w:rPr>
            <w:noProof/>
            <w:lang w:val="zh-CN"/>
          </w:rPr>
          <w:t>6</w:t>
        </w:r>
        <w:r>
          <w:rPr>
            <w:noProof/>
            <w:lang w:val="zh-CN"/>
          </w:rPr>
          <w:fldChar w:fldCharType="end"/>
        </w:r>
      </w:p>
    </w:sdtContent>
  </w:sdt>
  <w:p w:rsidR="006E229E" w:rsidRDefault="006E229E">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9E" w:rsidRDefault="006E229E">
    <w:pPr>
      <w:pStyle w:val="afb"/>
      <w:jc w:val="center"/>
    </w:pPr>
    <w:r>
      <w:fldChar w:fldCharType="begin"/>
    </w:r>
    <w:r>
      <w:instrText xml:space="preserve"> PAGE   \* MERGEFORMAT </w:instrText>
    </w:r>
    <w:r>
      <w:fldChar w:fldCharType="separate"/>
    </w:r>
    <w:r w:rsidR="00261760" w:rsidRPr="00261760">
      <w:rPr>
        <w:noProof/>
        <w:lang w:val="zh-CN"/>
      </w:rPr>
      <w:t>147</w:t>
    </w:r>
    <w:r>
      <w:rPr>
        <w:lang w:val="zh-CN"/>
      </w:rPr>
      <w:fldChar w:fldCharType="end"/>
    </w:r>
  </w:p>
  <w:p w:rsidR="006E229E" w:rsidRDefault="006E229E">
    <w:pPr>
      <w:pStyle w:val="afb"/>
    </w:pPr>
  </w:p>
  <w:p w:rsidR="006E229E" w:rsidRDefault="006E22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1D" w:rsidRDefault="0071141D">
      <w:r>
        <w:separator/>
      </w:r>
    </w:p>
  </w:footnote>
  <w:footnote w:type="continuationSeparator" w:id="0">
    <w:p w:rsidR="0071141D" w:rsidRDefault="00711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9E" w:rsidRDefault="006E229E">
    <w:pPr>
      <w:pBdr>
        <w:bottom w:val="thinThickSmallGap" w:sz="12" w:space="1" w:color="auto"/>
      </w:pBdr>
      <w:adjustRightInd w:val="0"/>
      <w:snapToGrid w:val="0"/>
      <w:rPr>
        <w:rFonts w:ascii="黑体" w:eastAsia="黑体"/>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upperLetter"/>
      <w:suff w:val="nothing"/>
      <w:lvlText w:val="%1、"/>
      <w:lvlJc w:val="left"/>
      <w:pPr>
        <w:ind w:left="142" w:firstLine="0"/>
      </w:pPr>
      <w:rPr>
        <w:rFonts w:ascii="Times New Roman" w:eastAsia="黑体" w:hAnsi="Times New Roman" w:hint="default"/>
        <w:sz w:val="32"/>
        <w:szCs w:val="32"/>
      </w:rPr>
    </w:lvl>
    <w:lvl w:ilvl="1">
      <w:start w:val="1"/>
      <w:numFmt w:val="decimal"/>
      <w:suff w:val="nothing"/>
      <w:lvlText w:val="%2、"/>
      <w:lvlJc w:val="left"/>
      <w:pPr>
        <w:ind w:left="720" w:firstLine="0"/>
      </w:pPr>
    </w:lvl>
    <w:lvl w:ilvl="2">
      <w:start w:val="1"/>
      <w:numFmt w:val="lowerLetter"/>
      <w:suff w:val="space"/>
      <w:lvlText w:val="(%3)"/>
      <w:lvlJc w:val="left"/>
      <w:pPr>
        <w:ind w:left="340" w:hanging="340"/>
      </w:pPr>
      <w:rPr>
        <w:rFonts w:hint="eastAsia"/>
      </w:rPr>
    </w:lvl>
    <w:lvl w:ilvl="3">
      <w:start w:val="1"/>
      <w:numFmt w:val="decimal"/>
      <w:suff w:val="space"/>
      <w:lvlText w:val="%4."/>
      <w:lvlJc w:val="left"/>
      <w:pPr>
        <w:ind w:left="0" w:firstLine="0"/>
      </w:pPr>
      <w:rPr>
        <w:rFonts w:ascii="Times New Roman" w:eastAsia="宋体" w:hAnsi="Times New Roman" w:hint="default"/>
      </w:rPr>
    </w:lvl>
    <w:lvl w:ilvl="4">
      <w:start w:val="1"/>
      <w:numFmt w:val="decimal"/>
      <w:pStyle w:val="4"/>
      <w:suff w:val="nothing"/>
      <w:lvlText w:val="(%5)"/>
      <w:lvlJc w:val="left"/>
      <w:pPr>
        <w:ind w:left="0" w:firstLine="0"/>
      </w:p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0000019"/>
    <w:multiLevelType w:val="multilevel"/>
    <w:tmpl w:val="00000019"/>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C"/>
    <w:multiLevelType w:val="multilevel"/>
    <w:tmpl w:val="00000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D"/>
    <w:multiLevelType w:val="multilevel"/>
    <w:tmpl w:val="0000001D"/>
    <w:lvl w:ilvl="0">
      <w:start w:val="1"/>
      <w:numFmt w:val="decimal"/>
      <w:lvlText w:val="（%1）"/>
      <w:lvlJc w:val="left"/>
      <w:pPr>
        <w:tabs>
          <w:tab w:val="num" w:pos="840"/>
        </w:tabs>
        <w:ind w:left="840" w:hanging="6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E"/>
    <w:multiLevelType w:val="multilevel"/>
    <w:tmpl w:val="0000001E"/>
    <w:lvl w:ilvl="0">
      <w:start w:val="1"/>
      <w:numFmt w:val="decimal"/>
      <w:lvlText w:val="%1、"/>
      <w:lvlJc w:val="left"/>
      <w:pPr>
        <w:tabs>
          <w:tab w:val="num" w:pos="360"/>
        </w:tabs>
        <w:ind w:left="360" w:hanging="360"/>
      </w:pPr>
      <w:rPr>
        <w:rFonts w:hint="default"/>
      </w:rPr>
    </w:lvl>
    <w:lvl w:ilvl="1">
      <w:start w:val="5"/>
      <w:numFmt w:val="japaneseCounting"/>
      <w:lvlText w:val="第%2章"/>
      <w:lvlJc w:val="left"/>
      <w:pPr>
        <w:tabs>
          <w:tab w:val="num" w:pos="3030"/>
        </w:tabs>
        <w:ind w:left="3030" w:hanging="2610"/>
      </w:pPr>
      <w:rPr>
        <w:rFonts w:hint="default"/>
      </w:rPr>
    </w:lvl>
    <w:lvl w:ilvl="2">
      <w:start w:val="6"/>
      <w:numFmt w:val="decimal"/>
      <w:lvlText w:val="第%3章"/>
      <w:lvlJc w:val="left"/>
      <w:pPr>
        <w:tabs>
          <w:tab w:val="num" w:pos="2280"/>
        </w:tabs>
        <w:ind w:left="2280" w:hanging="144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0"/>
    <w:multiLevelType w:val="multilevel"/>
    <w:tmpl w:val="00000020"/>
    <w:lvl w:ilvl="0">
      <w:start w:val="1"/>
      <w:numFmt w:val="upperLetter"/>
      <w:suff w:val="nothing"/>
      <w:lvlText w:val="%1、"/>
      <w:lvlJc w:val="left"/>
      <w:pPr>
        <w:ind w:left="0" w:firstLine="0"/>
      </w:pPr>
      <w:rPr>
        <w:rFonts w:ascii="宋体" w:eastAsia="宋体" w:hAnsi="宋体" w:hint="default"/>
        <w:sz w:val="32"/>
        <w:szCs w:val="32"/>
      </w:rPr>
    </w:lvl>
    <w:lvl w:ilvl="1">
      <w:start w:val="1"/>
      <w:numFmt w:val="decimal"/>
      <w:suff w:val="nothing"/>
      <w:lvlText w:val="%2、"/>
      <w:lvlJc w:val="left"/>
      <w:pPr>
        <w:ind w:left="720" w:firstLine="0"/>
      </w:pPr>
    </w:lvl>
    <w:lvl w:ilvl="2">
      <w:start w:val="1"/>
      <w:numFmt w:val="lowerLetter"/>
      <w:suff w:val="space"/>
      <w:lvlText w:val="(%3)"/>
      <w:lvlJc w:val="left"/>
      <w:pPr>
        <w:ind w:left="340" w:hanging="340"/>
      </w:pPr>
      <w:rPr>
        <w:rFonts w:hint="eastAsia"/>
      </w:rPr>
    </w:lvl>
    <w:lvl w:ilvl="3">
      <w:start w:val="1"/>
      <w:numFmt w:val="decimal"/>
      <w:suff w:val="space"/>
      <w:lvlText w:val="%4."/>
      <w:lvlJc w:val="left"/>
      <w:pPr>
        <w:ind w:left="0" w:firstLine="0"/>
      </w:pPr>
      <w:rPr>
        <w:rFonts w:ascii="Times New Roman" w:eastAsia="宋体" w:hAnsi="Times New Roman" w:hint="default"/>
      </w:rPr>
    </w:lvl>
    <w:lvl w:ilvl="4">
      <w:start w:val="1"/>
      <w:numFmt w:val="decimal"/>
      <w:suff w:val="nothing"/>
      <w:lvlText w:val="(%5)"/>
      <w:lvlJc w:val="left"/>
      <w:pPr>
        <w:ind w:left="0" w:firstLine="0"/>
      </w:p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1AF4C36"/>
    <w:multiLevelType w:val="multilevel"/>
    <w:tmpl w:val="01AF4C36"/>
    <w:lvl w:ilvl="0">
      <w:start w:val="18"/>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ascii="宋体" w:eastAsia="宋体" w:hAnsi="宋体" w:hint="eastAsia"/>
        <w:b w:val="0"/>
        <w:sz w:val="21"/>
        <w:szCs w:val="21"/>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7" w15:restartNumberingAfterBreak="0">
    <w:nsid w:val="06022755"/>
    <w:multiLevelType w:val="multilevel"/>
    <w:tmpl w:val="06022755"/>
    <w:lvl w:ilvl="0">
      <w:start w:val="1"/>
      <w:numFmt w:val="decimal"/>
      <w:pStyle w:val="1"/>
      <w:suff w:val="space"/>
      <w:lvlText w:val="%1."/>
      <w:lvlJc w:val="left"/>
      <w:pPr>
        <w:ind w:left="-141" w:firstLine="425"/>
      </w:pPr>
      <w:rPr>
        <w:rFonts w:hint="eastAsia"/>
        <w:b/>
      </w:rPr>
    </w:lvl>
    <w:lvl w:ilvl="1">
      <w:start w:val="1"/>
      <w:numFmt w:val="decimal"/>
      <w:suff w:val="space"/>
      <w:lvlText w:val="%1.%2"/>
      <w:lvlJc w:val="left"/>
      <w:pPr>
        <w:ind w:left="-425"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8" w15:restartNumberingAfterBreak="0">
    <w:nsid w:val="0954120C"/>
    <w:multiLevelType w:val="multilevel"/>
    <w:tmpl w:val="0954120C"/>
    <w:lvl w:ilvl="0">
      <w:start w:val="1"/>
      <w:numFmt w:val="decimal"/>
      <w:lvlText w:val="（%1）"/>
      <w:lvlJc w:val="left"/>
      <w:pPr>
        <w:tabs>
          <w:tab w:val="num" w:pos="567"/>
        </w:tabs>
        <w:ind w:left="0" w:firstLine="284"/>
      </w:pPr>
      <w:rPr>
        <w:rFonts w:ascii="Times New Roman" w:eastAsia="宋体" w:hAnsi="Times New Roman" w:hint="default"/>
        <w:b w:val="0"/>
        <w:i w:val="0"/>
        <w:color w:val="auto"/>
        <w:sz w:val="21"/>
        <w:szCs w:val="21"/>
      </w:rPr>
    </w:lvl>
    <w:lvl w:ilvl="1">
      <w:start w:val="5"/>
      <w:numFmt w:val="decimal"/>
      <w:lvlText w:val="第%2章"/>
      <w:lvlJc w:val="left"/>
      <w:pPr>
        <w:tabs>
          <w:tab w:val="num" w:pos="1860"/>
        </w:tabs>
        <w:ind w:left="1860" w:hanging="144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15:restartNumberingAfterBreak="0">
    <w:nsid w:val="0AD82C14"/>
    <w:multiLevelType w:val="multilevel"/>
    <w:tmpl w:val="0AD82C14"/>
    <w:lvl w:ilvl="0">
      <w:start w:val="19"/>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10" w15:restartNumberingAfterBreak="0">
    <w:nsid w:val="0DD565BC"/>
    <w:multiLevelType w:val="multilevel"/>
    <w:tmpl w:val="0DD565BC"/>
    <w:lvl w:ilvl="0">
      <w:start w:val="2"/>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pStyle w:val="3-1"/>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11" w15:restartNumberingAfterBreak="0">
    <w:nsid w:val="0E533BA7"/>
    <w:multiLevelType w:val="multilevel"/>
    <w:tmpl w:val="0E533BA7"/>
    <w:lvl w:ilvl="0">
      <w:start w:val="1"/>
      <w:numFmt w:val="decimal"/>
      <w:pStyle w:val="10"/>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12" w15:restartNumberingAfterBreak="0">
    <w:nsid w:val="1254447A"/>
    <w:multiLevelType w:val="multilevel"/>
    <w:tmpl w:val="1254447A"/>
    <w:lvl w:ilvl="0">
      <w:start w:val="1"/>
      <w:numFmt w:val="decimal"/>
      <w:suff w:val="space"/>
      <w:lvlText w:val="%1."/>
      <w:lvlJc w:val="left"/>
      <w:pPr>
        <w:ind w:left="0" w:firstLine="425"/>
      </w:pPr>
      <w:rPr>
        <w:rFonts w:hint="eastAsia"/>
      </w:rPr>
    </w:lvl>
    <w:lvl w:ilvl="1">
      <w:start w:val="1"/>
      <w:numFmt w:val="decimal"/>
      <w:pStyle w:val="2"/>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lvlText w:val="%1.%2.%3.%4.%5.%6"/>
      <w:lvlJc w:val="left"/>
      <w:pPr>
        <w:ind w:left="0" w:firstLine="425"/>
      </w:pPr>
      <w:rPr>
        <w:rFonts w:hint="eastAsia"/>
      </w:rPr>
    </w:lvl>
    <w:lvl w:ilvl="6">
      <w:start w:val="1"/>
      <w:numFmt w:val="decimal"/>
      <w:lvlText w:val="%1.%2.%3.%4.%5.%6.%7"/>
      <w:lvlJc w:val="left"/>
      <w:pPr>
        <w:ind w:left="0" w:firstLine="425"/>
      </w:pPr>
      <w:rPr>
        <w:rFonts w:hint="eastAsia"/>
      </w:rPr>
    </w:lvl>
    <w:lvl w:ilvl="7">
      <w:start w:val="1"/>
      <w:numFmt w:val="decimal"/>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13" w15:restartNumberingAfterBreak="0">
    <w:nsid w:val="158F4717"/>
    <w:multiLevelType w:val="multilevel"/>
    <w:tmpl w:val="158F4717"/>
    <w:lvl w:ilvl="0">
      <w:start w:val="15"/>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14" w15:restartNumberingAfterBreak="0">
    <w:nsid w:val="1BEC6E16"/>
    <w:multiLevelType w:val="multilevel"/>
    <w:tmpl w:val="1BEC6E16"/>
    <w:lvl w:ilvl="0">
      <w:start w:val="1"/>
      <w:numFmt w:val="chineseCountingThousand"/>
      <w:pStyle w:val="3"/>
      <w:lvlText w:val="%1、"/>
      <w:lvlJc w:val="left"/>
      <w:pPr>
        <w:ind w:left="420" w:hanging="420"/>
      </w:pPr>
      <w:rPr>
        <w:rFonts w:ascii="黑体" w:eastAsia="黑体" w:hAnsi="黑体" w:hint="eastAsia"/>
        <w:b/>
        <w:i w:val="0"/>
        <w:sz w:val="3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CD41DC0"/>
    <w:multiLevelType w:val="multilevel"/>
    <w:tmpl w:val="1CD41DC0"/>
    <w:lvl w:ilvl="0">
      <w:start w:val="16"/>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16" w15:restartNumberingAfterBreak="0">
    <w:nsid w:val="22E266BB"/>
    <w:multiLevelType w:val="multilevel"/>
    <w:tmpl w:val="22E266BB"/>
    <w:lvl w:ilvl="0">
      <w:start w:val="1"/>
      <w:numFmt w:val="decimalEnclosedCircle"/>
      <w:lvlText w:val="%1"/>
      <w:lvlJc w:val="left"/>
      <w:pPr>
        <w:tabs>
          <w:tab w:val="num" w:pos="973"/>
        </w:tabs>
        <w:ind w:left="973" w:hanging="360"/>
      </w:pPr>
      <w:rPr>
        <w:rFonts w:hint="eastAsia"/>
      </w:rPr>
    </w:lvl>
    <w:lvl w:ilvl="1">
      <w:start w:val="1"/>
      <w:numFmt w:val="lowerLetter"/>
      <w:lvlText w:val="%2)"/>
      <w:lvlJc w:val="left"/>
      <w:pPr>
        <w:tabs>
          <w:tab w:val="num" w:pos="-227"/>
        </w:tabs>
        <w:ind w:left="-227" w:hanging="420"/>
      </w:pPr>
    </w:lvl>
    <w:lvl w:ilvl="2">
      <w:start w:val="1"/>
      <w:numFmt w:val="lowerRoman"/>
      <w:lvlText w:val="%3."/>
      <w:lvlJc w:val="right"/>
      <w:pPr>
        <w:tabs>
          <w:tab w:val="num" w:pos="193"/>
        </w:tabs>
        <w:ind w:left="193" w:hanging="420"/>
      </w:pPr>
    </w:lvl>
    <w:lvl w:ilvl="3">
      <w:start w:val="1"/>
      <w:numFmt w:val="decimal"/>
      <w:lvlText w:val="%4."/>
      <w:lvlJc w:val="left"/>
      <w:pPr>
        <w:tabs>
          <w:tab w:val="num" w:pos="613"/>
        </w:tabs>
        <w:ind w:left="613" w:hanging="420"/>
      </w:pPr>
    </w:lvl>
    <w:lvl w:ilvl="4">
      <w:start w:val="1"/>
      <w:numFmt w:val="lowerLetter"/>
      <w:lvlText w:val="%5)"/>
      <w:lvlJc w:val="left"/>
      <w:pPr>
        <w:tabs>
          <w:tab w:val="num" w:pos="1033"/>
        </w:tabs>
        <w:ind w:left="1033" w:hanging="420"/>
      </w:pPr>
    </w:lvl>
    <w:lvl w:ilvl="5">
      <w:start w:val="1"/>
      <w:numFmt w:val="lowerRoman"/>
      <w:lvlText w:val="%6."/>
      <w:lvlJc w:val="right"/>
      <w:pPr>
        <w:tabs>
          <w:tab w:val="num" w:pos="1453"/>
        </w:tabs>
        <w:ind w:left="1453" w:hanging="420"/>
      </w:pPr>
    </w:lvl>
    <w:lvl w:ilvl="6">
      <w:start w:val="1"/>
      <w:numFmt w:val="decimal"/>
      <w:lvlText w:val="%7."/>
      <w:lvlJc w:val="left"/>
      <w:pPr>
        <w:tabs>
          <w:tab w:val="num" w:pos="1873"/>
        </w:tabs>
        <w:ind w:left="1873" w:hanging="420"/>
      </w:pPr>
    </w:lvl>
    <w:lvl w:ilvl="7">
      <w:start w:val="1"/>
      <w:numFmt w:val="lowerLetter"/>
      <w:lvlText w:val="%8)"/>
      <w:lvlJc w:val="left"/>
      <w:pPr>
        <w:tabs>
          <w:tab w:val="num" w:pos="2293"/>
        </w:tabs>
        <w:ind w:left="2293" w:hanging="420"/>
      </w:pPr>
    </w:lvl>
    <w:lvl w:ilvl="8">
      <w:start w:val="1"/>
      <w:numFmt w:val="lowerRoman"/>
      <w:lvlText w:val="%9."/>
      <w:lvlJc w:val="right"/>
      <w:pPr>
        <w:tabs>
          <w:tab w:val="num" w:pos="2713"/>
        </w:tabs>
        <w:ind w:left="2713" w:hanging="420"/>
      </w:pPr>
    </w:lvl>
  </w:abstractNum>
  <w:abstractNum w:abstractNumId="17" w15:restartNumberingAfterBreak="0">
    <w:nsid w:val="28422304"/>
    <w:multiLevelType w:val="multilevel"/>
    <w:tmpl w:val="28422304"/>
    <w:lvl w:ilvl="0">
      <w:start w:val="1"/>
      <w:numFmt w:val="decimal"/>
      <w:pStyle w:val="A"/>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lvlText w:val="%1.%2.%3.%4.%5.%6"/>
      <w:lvlJc w:val="left"/>
      <w:pPr>
        <w:ind w:left="0" w:firstLine="425"/>
      </w:pPr>
      <w:rPr>
        <w:rFonts w:hint="eastAsia"/>
      </w:rPr>
    </w:lvl>
    <w:lvl w:ilvl="6">
      <w:start w:val="1"/>
      <w:numFmt w:val="decimal"/>
      <w:lvlText w:val="%1.%2.%3.%4.%5.%6.%7"/>
      <w:lvlJc w:val="left"/>
      <w:pPr>
        <w:ind w:left="0" w:firstLine="425"/>
      </w:pPr>
      <w:rPr>
        <w:rFonts w:hint="eastAsia"/>
      </w:rPr>
    </w:lvl>
    <w:lvl w:ilvl="7">
      <w:start w:val="1"/>
      <w:numFmt w:val="decimal"/>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18" w15:restartNumberingAfterBreak="0">
    <w:nsid w:val="2B947E7C"/>
    <w:multiLevelType w:val="multilevel"/>
    <w:tmpl w:val="2B947E7C"/>
    <w:lvl w:ilvl="0">
      <w:start w:val="1"/>
      <w:numFmt w:val="japaneseCounting"/>
      <w:pStyle w:val="125"/>
      <w:lvlText w:val="第%1条"/>
      <w:lvlJc w:val="left"/>
      <w:pPr>
        <w:tabs>
          <w:tab w:val="left" w:pos="1140"/>
        </w:tabs>
        <w:ind w:left="1140" w:hanging="960"/>
      </w:pPr>
    </w:lvl>
    <w:lvl w:ilvl="1">
      <w:start w:val="1"/>
      <w:numFmt w:val="decimal"/>
      <w:lvlText w:val="%2."/>
      <w:lvlJc w:val="left"/>
      <w:pPr>
        <w:tabs>
          <w:tab w:val="left" w:pos="1680"/>
        </w:tabs>
        <w:ind w:left="1680" w:hanging="360"/>
      </w:pPr>
    </w:lvl>
    <w:lvl w:ilvl="2">
      <w:start w:val="1"/>
      <w:numFmt w:val="decimal"/>
      <w:lvlText w:val="%3."/>
      <w:lvlJc w:val="left"/>
      <w:pPr>
        <w:tabs>
          <w:tab w:val="left" w:pos="2400"/>
        </w:tabs>
        <w:ind w:left="2400" w:hanging="360"/>
      </w:pPr>
    </w:lvl>
    <w:lvl w:ilvl="3">
      <w:start w:val="1"/>
      <w:numFmt w:val="decimal"/>
      <w:lvlText w:val="%4."/>
      <w:lvlJc w:val="left"/>
      <w:pPr>
        <w:tabs>
          <w:tab w:val="left" w:pos="3120"/>
        </w:tabs>
        <w:ind w:left="3120" w:hanging="360"/>
      </w:pPr>
    </w:lvl>
    <w:lvl w:ilvl="4">
      <w:start w:val="1"/>
      <w:numFmt w:val="decimal"/>
      <w:lvlText w:val="%5."/>
      <w:lvlJc w:val="left"/>
      <w:pPr>
        <w:tabs>
          <w:tab w:val="left" w:pos="3840"/>
        </w:tabs>
        <w:ind w:left="3840" w:hanging="360"/>
      </w:pPr>
    </w:lvl>
    <w:lvl w:ilvl="5">
      <w:start w:val="1"/>
      <w:numFmt w:val="decimal"/>
      <w:lvlText w:val="%6."/>
      <w:lvlJc w:val="left"/>
      <w:pPr>
        <w:tabs>
          <w:tab w:val="left" w:pos="4560"/>
        </w:tabs>
        <w:ind w:left="4560" w:hanging="360"/>
      </w:pPr>
    </w:lvl>
    <w:lvl w:ilvl="6">
      <w:start w:val="1"/>
      <w:numFmt w:val="decimal"/>
      <w:lvlText w:val="%7."/>
      <w:lvlJc w:val="left"/>
      <w:pPr>
        <w:tabs>
          <w:tab w:val="left" w:pos="5280"/>
        </w:tabs>
        <w:ind w:left="5280" w:hanging="360"/>
      </w:pPr>
    </w:lvl>
    <w:lvl w:ilvl="7">
      <w:start w:val="1"/>
      <w:numFmt w:val="decimal"/>
      <w:lvlText w:val="%8."/>
      <w:lvlJc w:val="left"/>
      <w:pPr>
        <w:tabs>
          <w:tab w:val="left" w:pos="6000"/>
        </w:tabs>
        <w:ind w:left="6000" w:hanging="360"/>
      </w:pPr>
    </w:lvl>
    <w:lvl w:ilvl="8">
      <w:start w:val="1"/>
      <w:numFmt w:val="decimal"/>
      <w:lvlText w:val="%9."/>
      <w:lvlJc w:val="left"/>
      <w:pPr>
        <w:tabs>
          <w:tab w:val="left" w:pos="6720"/>
        </w:tabs>
        <w:ind w:left="6720" w:hanging="360"/>
      </w:pPr>
    </w:lvl>
  </w:abstractNum>
  <w:abstractNum w:abstractNumId="19" w15:restartNumberingAfterBreak="0">
    <w:nsid w:val="33063051"/>
    <w:multiLevelType w:val="multilevel"/>
    <w:tmpl w:val="33063051"/>
    <w:lvl w:ilvl="0">
      <w:start w:val="20"/>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0" w15:restartNumberingAfterBreak="0">
    <w:nsid w:val="34DF1C71"/>
    <w:multiLevelType w:val="multilevel"/>
    <w:tmpl w:val="34DF1C71"/>
    <w:lvl w:ilvl="0">
      <w:start w:val="23"/>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1" w15:restartNumberingAfterBreak="0">
    <w:nsid w:val="42A32CD8"/>
    <w:multiLevelType w:val="multilevel"/>
    <w:tmpl w:val="42A32CD8"/>
    <w:lvl w:ilvl="0">
      <w:start w:val="24"/>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2" w15:restartNumberingAfterBreak="0">
    <w:nsid w:val="48F94A00"/>
    <w:multiLevelType w:val="multilevel"/>
    <w:tmpl w:val="48F94A00"/>
    <w:lvl w:ilvl="0">
      <w:start w:val="17"/>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3" w15:restartNumberingAfterBreak="0">
    <w:nsid w:val="4D27041F"/>
    <w:multiLevelType w:val="multilevel"/>
    <w:tmpl w:val="4D27041F"/>
    <w:lvl w:ilvl="0">
      <w:start w:val="10"/>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4" w15:restartNumberingAfterBreak="0">
    <w:nsid w:val="4FDE415B"/>
    <w:multiLevelType w:val="multilevel"/>
    <w:tmpl w:val="4FDE415B"/>
    <w:lvl w:ilvl="0">
      <w:start w:val="14"/>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25" w15:restartNumberingAfterBreak="0">
    <w:nsid w:val="54F63216"/>
    <w:multiLevelType w:val="multilevel"/>
    <w:tmpl w:val="54F63216"/>
    <w:lvl w:ilvl="0">
      <w:start w:val="1"/>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pStyle w:val="30"/>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lvlText w:val="%1.%2.%3.%4.%5.%6"/>
      <w:lvlJc w:val="left"/>
      <w:pPr>
        <w:ind w:left="0" w:firstLine="425"/>
      </w:pPr>
      <w:rPr>
        <w:rFonts w:hint="eastAsia"/>
      </w:rPr>
    </w:lvl>
    <w:lvl w:ilvl="6">
      <w:start w:val="1"/>
      <w:numFmt w:val="decimal"/>
      <w:lvlText w:val="%1.%2.%3.%4.%5.%6.%7"/>
      <w:lvlJc w:val="left"/>
      <w:pPr>
        <w:ind w:left="0" w:firstLine="425"/>
      </w:pPr>
      <w:rPr>
        <w:rFonts w:hint="eastAsia"/>
      </w:rPr>
    </w:lvl>
    <w:lvl w:ilvl="7">
      <w:start w:val="1"/>
      <w:numFmt w:val="decimal"/>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26" w15:restartNumberingAfterBreak="0">
    <w:nsid w:val="58D779D8"/>
    <w:multiLevelType w:val="multilevel"/>
    <w:tmpl w:val="58D779D8"/>
    <w:lvl w:ilvl="0">
      <w:start w:val="4"/>
      <w:numFmt w:val="decimal"/>
      <w:pStyle w:val="11"/>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7" w15:restartNumberingAfterBreak="0">
    <w:nsid w:val="62F51A19"/>
    <w:multiLevelType w:val="multilevel"/>
    <w:tmpl w:val="62F51A19"/>
    <w:lvl w:ilvl="0">
      <w:start w:val="7"/>
      <w:numFmt w:val="decimal"/>
      <w:suff w:val="space"/>
      <w:lvlText w:val="%1."/>
      <w:lvlJc w:val="left"/>
      <w:pPr>
        <w:ind w:left="0" w:firstLine="425"/>
      </w:pPr>
      <w:rPr>
        <w:rFonts w:hint="eastAsia"/>
      </w:rPr>
    </w:lvl>
    <w:lvl w:ilvl="1">
      <w:start w:val="1"/>
      <w:numFmt w:val="decimal"/>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28" w15:restartNumberingAfterBreak="0">
    <w:nsid w:val="666F7E8E"/>
    <w:multiLevelType w:val="multilevel"/>
    <w:tmpl w:val="666F7E8E"/>
    <w:lvl w:ilvl="0">
      <w:start w:val="1"/>
      <w:numFmt w:val="chineseCountingThousand"/>
      <w:pStyle w:val="20"/>
      <w:lvlText w:val="第%1节"/>
      <w:lvlJc w:val="left"/>
      <w:pPr>
        <w:ind w:left="420" w:hanging="420"/>
      </w:pPr>
      <w:rPr>
        <w:b w:val="0"/>
        <w:bCs w:val="0"/>
        <w:i w:val="0"/>
        <w:iCs w:val="0"/>
        <w:caps w:val="0"/>
        <w:smallCaps w:val="0"/>
        <w:strike w:val="0"/>
        <w:dstrike w:val="0"/>
        <w:vanish w:val="0"/>
        <w:color w:val="000000"/>
        <w:spacing w:val="0"/>
        <w:position w:val="0"/>
        <w:u w:val="none"/>
        <w:vertAlign w:val="baseline"/>
      </w:rPr>
    </w:lvl>
    <w:lvl w:ilvl="1">
      <w:start w:val="1"/>
      <w:numFmt w:val="lowerLetter"/>
      <w:pStyle w:val="12"/>
      <w:lvlText w:val="%2)"/>
      <w:lvlJc w:val="left"/>
      <w:pPr>
        <w:ind w:left="840" w:hanging="420"/>
      </w:pPr>
    </w:lvl>
    <w:lvl w:ilvl="2">
      <w:start w:val="1"/>
      <w:numFmt w:val="lowerRoman"/>
      <w:pStyle w:val="31"/>
      <w:lvlText w:val="%3."/>
      <w:lvlJc w:val="right"/>
      <w:pPr>
        <w:ind w:left="1260" w:hanging="420"/>
      </w:pPr>
    </w:lvl>
    <w:lvl w:ilvl="3">
      <w:start w:val="1"/>
      <w:numFmt w:val="decimal"/>
      <w:lvlText w:val="%4."/>
      <w:lvlJc w:val="left"/>
      <w:pPr>
        <w:ind w:left="1680" w:hanging="420"/>
      </w:pPr>
    </w:lvl>
    <w:lvl w:ilvl="4">
      <w:start w:val="1"/>
      <w:numFmt w:val="lowerLetter"/>
      <w:pStyle w:val="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B3C26BB"/>
    <w:multiLevelType w:val="multilevel"/>
    <w:tmpl w:val="6B3C26BB"/>
    <w:lvl w:ilvl="0">
      <w:start w:val="3"/>
      <w:numFmt w:val="decimal"/>
      <w:pStyle w:val="a0"/>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30" w15:restartNumberingAfterBreak="0">
    <w:nsid w:val="6C4728D3"/>
    <w:multiLevelType w:val="multilevel"/>
    <w:tmpl w:val="6C4728D3"/>
    <w:lvl w:ilvl="0">
      <w:start w:val="21"/>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31" w15:restartNumberingAfterBreak="0">
    <w:nsid w:val="6D59457C"/>
    <w:multiLevelType w:val="multilevel"/>
    <w:tmpl w:val="6D59457C"/>
    <w:lvl w:ilvl="0">
      <w:start w:val="34"/>
      <w:numFmt w:val="decimal"/>
      <w:suff w:val="space"/>
      <w:lvlText w:val="%1."/>
      <w:lvlJc w:val="left"/>
      <w:pPr>
        <w:ind w:left="0" w:firstLine="425"/>
      </w:pPr>
      <w:rPr>
        <w:rFonts w:hint="eastAsia"/>
        <w:b/>
        <w:i w:val="0"/>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32" w15:restartNumberingAfterBreak="0">
    <w:nsid w:val="73303DA0"/>
    <w:multiLevelType w:val="multilevel"/>
    <w:tmpl w:val="73303DA0"/>
    <w:lvl w:ilvl="0">
      <w:start w:val="1"/>
      <w:numFmt w:val="chineseCountingThousand"/>
      <w:pStyle w:val="7878125"/>
      <w:lvlText w:val="第%1条"/>
      <w:lvlJc w:val="left"/>
      <w:pPr>
        <w:tabs>
          <w:tab w:val="left" w:pos="1995"/>
        </w:tabs>
        <w:ind w:left="1995" w:hanging="1455"/>
      </w:pPr>
      <w:rPr>
        <w:rFonts w:hint="default"/>
        <w:b/>
        <w:lang w:val="en-US"/>
      </w:rPr>
    </w:lvl>
    <w:lvl w:ilvl="1">
      <w:start w:val="1"/>
      <w:numFmt w:val="lowerLetter"/>
      <w:pStyle w:val="a1"/>
      <w:lvlText w:val="%2)"/>
      <w:lvlJc w:val="left"/>
      <w:pPr>
        <w:tabs>
          <w:tab w:val="left" w:pos="840"/>
        </w:tabs>
        <w:ind w:left="840" w:hanging="420"/>
      </w:pPr>
    </w:lvl>
    <w:lvl w:ilvl="2">
      <w:start w:val="1"/>
      <w:numFmt w:val="lowerRoman"/>
      <w:pStyle w:val="32"/>
      <w:lvlText w:val="%3."/>
      <w:lvlJc w:val="right"/>
      <w:pPr>
        <w:tabs>
          <w:tab w:val="left" w:pos="1260"/>
        </w:tabs>
        <w:ind w:left="1260" w:hanging="420"/>
      </w:pPr>
    </w:lvl>
    <w:lvl w:ilvl="3">
      <w:start w:val="1"/>
      <w:numFmt w:val="decimal"/>
      <w:pStyle w:val="4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5FB6A92"/>
    <w:multiLevelType w:val="hybridMultilevel"/>
    <w:tmpl w:val="57220F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4369F3"/>
    <w:multiLevelType w:val="multilevel"/>
    <w:tmpl w:val="784369F3"/>
    <w:lvl w:ilvl="0">
      <w:start w:val="31"/>
      <w:numFmt w:val="decimal"/>
      <w:suff w:val="space"/>
      <w:lvlText w:val="%1."/>
      <w:lvlJc w:val="left"/>
      <w:pPr>
        <w:ind w:left="0" w:firstLine="425"/>
      </w:pPr>
      <w:rPr>
        <w:rFonts w:hint="eastAsia"/>
        <w:b/>
      </w:rPr>
    </w:lvl>
    <w:lvl w:ilvl="1">
      <w:start w:val="1"/>
      <w:numFmt w:val="decimal"/>
      <w:suff w:val="space"/>
      <w:lvlText w:val="%1.%2"/>
      <w:lvlJc w:val="left"/>
      <w:pPr>
        <w:ind w:left="0" w:firstLine="425"/>
      </w:pPr>
      <w:rPr>
        <w:rFonts w:hint="eastAsia"/>
        <w:b w:val="0"/>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35" w15:restartNumberingAfterBreak="0">
    <w:nsid w:val="78BD3422"/>
    <w:multiLevelType w:val="multilevel"/>
    <w:tmpl w:val="78BD3422"/>
    <w:lvl w:ilvl="0">
      <w:start w:val="12"/>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36" w15:restartNumberingAfterBreak="0">
    <w:nsid w:val="79E64A87"/>
    <w:multiLevelType w:val="multilevel"/>
    <w:tmpl w:val="79E64A87"/>
    <w:lvl w:ilvl="0">
      <w:start w:val="1"/>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pStyle w:val="50"/>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lvlText w:val="%1.%2.%3.%4.%5.%6"/>
      <w:lvlJc w:val="left"/>
      <w:pPr>
        <w:ind w:left="0" w:firstLine="425"/>
      </w:pPr>
      <w:rPr>
        <w:rFonts w:hint="eastAsia"/>
      </w:rPr>
    </w:lvl>
    <w:lvl w:ilvl="6">
      <w:start w:val="1"/>
      <w:numFmt w:val="decimal"/>
      <w:lvlText w:val="%1.%2.%3.%4.%5.%6.%7"/>
      <w:lvlJc w:val="left"/>
      <w:pPr>
        <w:ind w:left="0" w:firstLine="425"/>
      </w:pPr>
      <w:rPr>
        <w:rFonts w:hint="eastAsia"/>
      </w:rPr>
    </w:lvl>
    <w:lvl w:ilvl="7">
      <w:start w:val="1"/>
      <w:numFmt w:val="decimal"/>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37" w15:restartNumberingAfterBreak="0">
    <w:nsid w:val="7A027F66"/>
    <w:multiLevelType w:val="multilevel"/>
    <w:tmpl w:val="7A027F66"/>
    <w:lvl w:ilvl="0">
      <w:start w:val="22"/>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38" w15:restartNumberingAfterBreak="0">
    <w:nsid w:val="7B4E41C3"/>
    <w:multiLevelType w:val="multilevel"/>
    <w:tmpl w:val="7B4E41C3"/>
    <w:lvl w:ilvl="0">
      <w:start w:val="1"/>
      <w:numFmt w:val="japaneseCounting"/>
      <w:pStyle w:val="13"/>
      <w:lvlText w:val="第%1章"/>
      <w:lvlJc w:val="left"/>
      <w:pPr>
        <w:ind w:left="420" w:hanging="420"/>
      </w:pPr>
      <w:rPr>
        <w:rFonts w:hint="default"/>
      </w:rPr>
    </w:lvl>
    <w:lvl w:ilvl="1">
      <w:start w:val="1"/>
      <w:numFmt w:val="lowerLetter"/>
      <w:pStyle w:val="USE2"/>
      <w:lvlText w:val="%2)"/>
      <w:lvlJc w:val="left"/>
      <w:pPr>
        <w:ind w:left="840" w:hanging="420"/>
      </w:pPr>
    </w:lvl>
    <w:lvl w:ilvl="2">
      <w:start w:val="1"/>
      <w:numFmt w:val="lowerRoman"/>
      <w:pStyle w:val="33"/>
      <w:lvlText w:val="%3."/>
      <w:lvlJc w:val="right"/>
      <w:pPr>
        <w:ind w:left="1260" w:hanging="420"/>
      </w:pPr>
    </w:lvl>
    <w:lvl w:ilvl="3">
      <w:start w:val="1"/>
      <w:numFmt w:val="decimal"/>
      <w:pStyle w:val="USE4"/>
      <w:lvlText w:val="%4."/>
      <w:lvlJc w:val="left"/>
      <w:pPr>
        <w:ind w:left="1680" w:hanging="420"/>
      </w:pPr>
    </w:lvl>
    <w:lvl w:ilvl="4">
      <w:start w:val="1"/>
      <w:numFmt w:val="lowerLetter"/>
      <w:pStyle w:val="USE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DB54D8F"/>
    <w:multiLevelType w:val="multilevel"/>
    <w:tmpl w:val="7DB54D8F"/>
    <w:lvl w:ilvl="0">
      <w:start w:val="11"/>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40" w15:restartNumberingAfterBreak="0">
    <w:nsid w:val="7EC05D06"/>
    <w:multiLevelType w:val="multilevel"/>
    <w:tmpl w:val="7EC05D06"/>
    <w:lvl w:ilvl="0">
      <w:start w:val="8"/>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num w:numId="1">
    <w:abstractNumId w:val="38"/>
  </w:num>
  <w:num w:numId="2">
    <w:abstractNumId w:val="28"/>
  </w:num>
  <w:num w:numId="3">
    <w:abstractNumId w:val="14"/>
  </w:num>
  <w:num w:numId="4">
    <w:abstractNumId w:val="32"/>
  </w:num>
  <w:num w:numId="5">
    <w:abstractNumId w:val="18"/>
  </w:num>
  <w:num w:numId="6">
    <w:abstractNumId w:val="7"/>
  </w:num>
  <w:num w:numId="7">
    <w:abstractNumId w:val="28"/>
    <w:lvlOverride w:ilvl="0">
      <w:startOverride w:val="1"/>
    </w:lvlOverride>
  </w:num>
  <w:num w:numId="8">
    <w:abstractNumId w:val="25"/>
  </w:num>
  <w:num w:numId="9">
    <w:abstractNumId w:val="12"/>
  </w:num>
  <w:num w:numId="10">
    <w:abstractNumId w:val="17"/>
  </w:num>
  <w:num w:numId="11">
    <w:abstractNumId w:val="36"/>
  </w:num>
  <w:num w:numId="12">
    <w:abstractNumId w:val="11"/>
  </w:num>
  <w:num w:numId="13">
    <w:abstractNumId w:val="10"/>
  </w:num>
  <w:num w:numId="14">
    <w:abstractNumId w:val="29"/>
  </w:num>
  <w:num w:numId="15">
    <w:abstractNumId w:val="26"/>
  </w:num>
  <w:num w:numId="16">
    <w:abstractNumId w:val="27"/>
  </w:num>
  <w:num w:numId="17">
    <w:abstractNumId w:val="40"/>
  </w:num>
  <w:num w:numId="18">
    <w:abstractNumId w:val="23"/>
  </w:num>
  <w:num w:numId="19">
    <w:abstractNumId w:val="39"/>
  </w:num>
  <w:num w:numId="20">
    <w:abstractNumId w:val="35"/>
  </w:num>
  <w:num w:numId="21">
    <w:abstractNumId w:val="24"/>
  </w:num>
  <w:num w:numId="22">
    <w:abstractNumId w:val="13"/>
  </w:num>
  <w:num w:numId="23">
    <w:abstractNumId w:val="15"/>
  </w:num>
  <w:num w:numId="24">
    <w:abstractNumId w:val="22"/>
  </w:num>
  <w:num w:numId="25">
    <w:abstractNumId w:val="6"/>
  </w:num>
  <w:num w:numId="26">
    <w:abstractNumId w:val="9"/>
  </w:num>
  <w:num w:numId="27">
    <w:abstractNumId w:val="19"/>
  </w:num>
  <w:num w:numId="28">
    <w:abstractNumId w:val="30"/>
  </w:num>
  <w:num w:numId="29">
    <w:abstractNumId w:val="37"/>
  </w:num>
  <w:num w:numId="30">
    <w:abstractNumId w:val="20"/>
  </w:num>
  <w:num w:numId="31">
    <w:abstractNumId w:val="21"/>
  </w:num>
  <w:num w:numId="32">
    <w:abstractNumId w:val="34"/>
  </w:num>
  <w:num w:numId="33">
    <w:abstractNumId w:val="31"/>
  </w:num>
  <w:num w:numId="34">
    <w:abstractNumId w:val="33"/>
  </w:num>
  <w:num w:numId="35">
    <w:abstractNumId w:val="0"/>
  </w:num>
  <w:num w:numId="36">
    <w:abstractNumId w:val="3"/>
  </w:num>
  <w:num w:numId="37">
    <w:abstractNumId w:val="16"/>
  </w:num>
  <w:num w:numId="38">
    <w:abstractNumId w:val="1"/>
  </w:num>
  <w:num w:numId="39">
    <w:abstractNumId w:val="2"/>
  </w:num>
  <w:num w:numId="40">
    <w:abstractNumId w:val="5"/>
  </w:num>
  <w:num w:numId="41">
    <w:abstractNumId w:val="4"/>
  </w:num>
  <w:num w:numId="42">
    <w:abstractNumId w:val="8"/>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hideSpellingErrors/>
  <w:defaultTabStop w:val="420"/>
  <w:drawingGridHorizontalSpacing w:val="148"/>
  <w:drawingGridVerticalSpacing w:val="317"/>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7D1F"/>
    <w:rsid w:val="000018E9"/>
    <w:rsid w:val="000031B7"/>
    <w:rsid w:val="000036A8"/>
    <w:rsid w:val="0000416C"/>
    <w:rsid w:val="000054BB"/>
    <w:rsid w:val="00005F0B"/>
    <w:rsid w:val="00006229"/>
    <w:rsid w:val="00010819"/>
    <w:rsid w:val="00013527"/>
    <w:rsid w:val="00013966"/>
    <w:rsid w:val="00017CB6"/>
    <w:rsid w:val="000247B5"/>
    <w:rsid w:val="0002484C"/>
    <w:rsid w:val="000250AF"/>
    <w:rsid w:val="0002666B"/>
    <w:rsid w:val="00026956"/>
    <w:rsid w:val="0003405B"/>
    <w:rsid w:val="00034903"/>
    <w:rsid w:val="00036D40"/>
    <w:rsid w:val="00037AC3"/>
    <w:rsid w:val="00041D22"/>
    <w:rsid w:val="000429F5"/>
    <w:rsid w:val="00043A69"/>
    <w:rsid w:val="00044982"/>
    <w:rsid w:val="00044DE5"/>
    <w:rsid w:val="000452C2"/>
    <w:rsid w:val="00045D0C"/>
    <w:rsid w:val="00046797"/>
    <w:rsid w:val="00046FEA"/>
    <w:rsid w:val="00047A85"/>
    <w:rsid w:val="00050662"/>
    <w:rsid w:val="00050B60"/>
    <w:rsid w:val="00051A0B"/>
    <w:rsid w:val="00052D12"/>
    <w:rsid w:val="00053E1B"/>
    <w:rsid w:val="000546BC"/>
    <w:rsid w:val="00055584"/>
    <w:rsid w:val="00055DD1"/>
    <w:rsid w:val="000565FE"/>
    <w:rsid w:val="00062F1E"/>
    <w:rsid w:val="00065A37"/>
    <w:rsid w:val="00066685"/>
    <w:rsid w:val="000669C9"/>
    <w:rsid w:val="00066FE7"/>
    <w:rsid w:val="00072119"/>
    <w:rsid w:val="000756BC"/>
    <w:rsid w:val="000764F9"/>
    <w:rsid w:val="00076E0C"/>
    <w:rsid w:val="00077456"/>
    <w:rsid w:val="00077F33"/>
    <w:rsid w:val="00082013"/>
    <w:rsid w:val="000829E6"/>
    <w:rsid w:val="0008483B"/>
    <w:rsid w:val="00086727"/>
    <w:rsid w:val="000913BB"/>
    <w:rsid w:val="00091ADC"/>
    <w:rsid w:val="000932A9"/>
    <w:rsid w:val="00093BBC"/>
    <w:rsid w:val="00094350"/>
    <w:rsid w:val="000948E6"/>
    <w:rsid w:val="00096671"/>
    <w:rsid w:val="00096C8F"/>
    <w:rsid w:val="0009715A"/>
    <w:rsid w:val="00097379"/>
    <w:rsid w:val="0009783E"/>
    <w:rsid w:val="000A1802"/>
    <w:rsid w:val="000A1C84"/>
    <w:rsid w:val="000A2F3C"/>
    <w:rsid w:val="000A46BE"/>
    <w:rsid w:val="000A4BD9"/>
    <w:rsid w:val="000A50DB"/>
    <w:rsid w:val="000B2B09"/>
    <w:rsid w:val="000B3891"/>
    <w:rsid w:val="000B39F5"/>
    <w:rsid w:val="000B41FE"/>
    <w:rsid w:val="000B4852"/>
    <w:rsid w:val="000B4C32"/>
    <w:rsid w:val="000B526E"/>
    <w:rsid w:val="000C02FC"/>
    <w:rsid w:val="000C15CF"/>
    <w:rsid w:val="000C1E95"/>
    <w:rsid w:val="000C2CC3"/>
    <w:rsid w:val="000C587E"/>
    <w:rsid w:val="000C6A9A"/>
    <w:rsid w:val="000C7AF7"/>
    <w:rsid w:val="000D01C0"/>
    <w:rsid w:val="000D02CB"/>
    <w:rsid w:val="000D174F"/>
    <w:rsid w:val="000D323A"/>
    <w:rsid w:val="000D54E3"/>
    <w:rsid w:val="000E03C7"/>
    <w:rsid w:val="000E17EE"/>
    <w:rsid w:val="000E1F0F"/>
    <w:rsid w:val="000E217C"/>
    <w:rsid w:val="000E4FE2"/>
    <w:rsid w:val="000E7253"/>
    <w:rsid w:val="000F19E7"/>
    <w:rsid w:val="000F2860"/>
    <w:rsid w:val="000F315C"/>
    <w:rsid w:val="000F5C94"/>
    <w:rsid w:val="000F6409"/>
    <w:rsid w:val="000F6FE9"/>
    <w:rsid w:val="00101A4A"/>
    <w:rsid w:val="00103385"/>
    <w:rsid w:val="001046B4"/>
    <w:rsid w:val="00105195"/>
    <w:rsid w:val="001077D3"/>
    <w:rsid w:val="00107D1F"/>
    <w:rsid w:val="00110187"/>
    <w:rsid w:val="00111418"/>
    <w:rsid w:val="0011157B"/>
    <w:rsid w:val="0011596D"/>
    <w:rsid w:val="00117CA6"/>
    <w:rsid w:val="00117D0A"/>
    <w:rsid w:val="00120297"/>
    <w:rsid w:val="00120E88"/>
    <w:rsid w:val="00123009"/>
    <w:rsid w:val="001232F1"/>
    <w:rsid w:val="00124E42"/>
    <w:rsid w:val="00125447"/>
    <w:rsid w:val="00130027"/>
    <w:rsid w:val="0013004D"/>
    <w:rsid w:val="00130AC7"/>
    <w:rsid w:val="00130B7B"/>
    <w:rsid w:val="001319C4"/>
    <w:rsid w:val="00133A72"/>
    <w:rsid w:val="001359C2"/>
    <w:rsid w:val="00135A3B"/>
    <w:rsid w:val="00137C4D"/>
    <w:rsid w:val="00142639"/>
    <w:rsid w:val="00143403"/>
    <w:rsid w:val="00144072"/>
    <w:rsid w:val="0014466F"/>
    <w:rsid w:val="00145663"/>
    <w:rsid w:val="00146AE8"/>
    <w:rsid w:val="0015013A"/>
    <w:rsid w:val="001503AC"/>
    <w:rsid w:val="00150C10"/>
    <w:rsid w:val="0015144F"/>
    <w:rsid w:val="00151F2E"/>
    <w:rsid w:val="0015688E"/>
    <w:rsid w:val="001607AE"/>
    <w:rsid w:val="001632FE"/>
    <w:rsid w:val="00164356"/>
    <w:rsid w:val="00165AEC"/>
    <w:rsid w:val="00167358"/>
    <w:rsid w:val="0016746D"/>
    <w:rsid w:val="00167B05"/>
    <w:rsid w:val="00171741"/>
    <w:rsid w:val="00171C15"/>
    <w:rsid w:val="00173F8D"/>
    <w:rsid w:val="00175310"/>
    <w:rsid w:val="00176F34"/>
    <w:rsid w:val="00180AAC"/>
    <w:rsid w:val="001830C1"/>
    <w:rsid w:val="00184242"/>
    <w:rsid w:val="00184A92"/>
    <w:rsid w:val="00184CFC"/>
    <w:rsid w:val="00187631"/>
    <w:rsid w:val="00192DB9"/>
    <w:rsid w:val="00194AEF"/>
    <w:rsid w:val="0019531B"/>
    <w:rsid w:val="001970CF"/>
    <w:rsid w:val="001978A8"/>
    <w:rsid w:val="00197C20"/>
    <w:rsid w:val="001A086D"/>
    <w:rsid w:val="001A0FFE"/>
    <w:rsid w:val="001A113D"/>
    <w:rsid w:val="001A115E"/>
    <w:rsid w:val="001A1C21"/>
    <w:rsid w:val="001A1CF3"/>
    <w:rsid w:val="001A2D2F"/>
    <w:rsid w:val="001A3F0D"/>
    <w:rsid w:val="001A416D"/>
    <w:rsid w:val="001A5B89"/>
    <w:rsid w:val="001A6C08"/>
    <w:rsid w:val="001A6F9A"/>
    <w:rsid w:val="001B110F"/>
    <w:rsid w:val="001B18E5"/>
    <w:rsid w:val="001B6037"/>
    <w:rsid w:val="001B603E"/>
    <w:rsid w:val="001B6352"/>
    <w:rsid w:val="001C0D60"/>
    <w:rsid w:val="001C1ABB"/>
    <w:rsid w:val="001C1F82"/>
    <w:rsid w:val="001C33D4"/>
    <w:rsid w:val="001C3F25"/>
    <w:rsid w:val="001C5237"/>
    <w:rsid w:val="001C57D6"/>
    <w:rsid w:val="001C782C"/>
    <w:rsid w:val="001C7885"/>
    <w:rsid w:val="001C7E95"/>
    <w:rsid w:val="001D0B83"/>
    <w:rsid w:val="001D2575"/>
    <w:rsid w:val="001D3D90"/>
    <w:rsid w:val="001D4EB2"/>
    <w:rsid w:val="001D716E"/>
    <w:rsid w:val="001D7631"/>
    <w:rsid w:val="001E101A"/>
    <w:rsid w:val="001E1894"/>
    <w:rsid w:val="001E3265"/>
    <w:rsid w:val="001E3AB3"/>
    <w:rsid w:val="001E3B23"/>
    <w:rsid w:val="001E520F"/>
    <w:rsid w:val="001E55C7"/>
    <w:rsid w:val="001E5738"/>
    <w:rsid w:val="001E59F0"/>
    <w:rsid w:val="001F1C4B"/>
    <w:rsid w:val="001F1EE6"/>
    <w:rsid w:val="001F2AB5"/>
    <w:rsid w:val="001F3625"/>
    <w:rsid w:val="001F36E9"/>
    <w:rsid w:val="001F4376"/>
    <w:rsid w:val="001F4FEF"/>
    <w:rsid w:val="001F5761"/>
    <w:rsid w:val="001F6AA5"/>
    <w:rsid w:val="00200C85"/>
    <w:rsid w:val="00200F9F"/>
    <w:rsid w:val="002048FF"/>
    <w:rsid w:val="0020498D"/>
    <w:rsid w:val="002129BB"/>
    <w:rsid w:val="002140C7"/>
    <w:rsid w:val="00214A3A"/>
    <w:rsid w:val="00220A3D"/>
    <w:rsid w:val="002220BD"/>
    <w:rsid w:val="00223CF2"/>
    <w:rsid w:val="00224117"/>
    <w:rsid w:val="002246FB"/>
    <w:rsid w:val="00224801"/>
    <w:rsid w:val="002258CE"/>
    <w:rsid w:val="00226CCB"/>
    <w:rsid w:val="00226EA1"/>
    <w:rsid w:val="00227DE0"/>
    <w:rsid w:val="0023151E"/>
    <w:rsid w:val="00232F76"/>
    <w:rsid w:val="0023439E"/>
    <w:rsid w:val="00240623"/>
    <w:rsid w:val="0024428F"/>
    <w:rsid w:val="00244396"/>
    <w:rsid w:val="00244C86"/>
    <w:rsid w:val="0024620B"/>
    <w:rsid w:val="00246360"/>
    <w:rsid w:val="00246A23"/>
    <w:rsid w:val="00246EC3"/>
    <w:rsid w:val="00247D90"/>
    <w:rsid w:val="002511F3"/>
    <w:rsid w:val="00251896"/>
    <w:rsid w:val="00253FA2"/>
    <w:rsid w:val="00255256"/>
    <w:rsid w:val="00256453"/>
    <w:rsid w:val="002565DF"/>
    <w:rsid w:val="00256AF7"/>
    <w:rsid w:val="00260476"/>
    <w:rsid w:val="00261542"/>
    <w:rsid w:val="00261760"/>
    <w:rsid w:val="002636E4"/>
    <w:rsid w:val="002650F6"/>
    <w:rsid w:val="00266C66"/>
    <w:rsid w:val="00267C0A"/>
    <w:rsid w:val="00271063"/>
    <w:rsid w:val="00272160"/>
    <w:rsid w:val="00272B02"/>
    <w:rsid w:val="0027336C"/>
    <w:rsid w:val="00277E84"/>
    <w:rsid w:val="0028007A"/>
    <w:rsid w:val="00280735"/>
    <w:rsid w:val="00280B0F"/>
    <w:rsid w:val="00281AC1"/>
    <w:rsid w:val="00282C07"/>
    <w:rsid w:val="00283552"/>
    <w:rsid w:val="002835E0"/>
    <w:rsid w:val="0029079E"/>
    <w:rsid w:val="00291A5E"/>
    <w:rsid w:val="0029266C"/>
    <w:rsid w:val="00292858"/>
    <w:rsid w:val="00293D89"/>
    <w:rsid w:val="00297007"/>
    <w:rsid w:val="002A0694"/>
    <w:rsid w:val="002A279F"/>
    <w:rsid w:val="002A3589"/>
    <w:rsid w:val="002A43B6"/>
    <w:rsid w:val="002A48F3"/>
    <w:rsid w:val="002A6928"/>
    <w:rsid w:val="002B1054"/>
    <w:rsid w:val="002C1F29"/>
    <w:rsid w:val="002C6A45"/>
    <w:rsid w:val="002C6A60"/>
    <w:rsid w:val="002C6DDE"/>
    <w:rsid w:val="002C705C"/>
    <w:rsid w:val="002C7E80"/>
    <w:rsid w:val="002C7FEC"/>
    <w:rsid w:val="002D2509"/>
    <w:rsid w:val="002D2DA0"/>
    <w:rsid w:val="002D33D2"/>
    <w:rsid w:val="002D7CB6"/>
    <w:rsid w:val="002E09A9"/>
    <w:rsid w:val="002E2426"/>
    <w:rsid w:val="002E3820"/>
    <w:rsid w:val="002E4913"/>
    <w:rsid w:val="002E5B5B"/>
    <w:rsid w:val="002E5EA9"/>
    <w:rsid w:val="002E6763"/>
    <w:rsid w:val="002F034B"/>
    <w:rsid w:val="002F0D6B"/>
    <w:rsid w:val="002F1A8F"/>
    <w:rsid w:val="002F47B1"/>
    <w:rsid w:val="002F636F"/>
    <w:rsid w:val="003000A4"/>
    <w:rsid w:val="00300D06"/>
    <w:rsid w:val="0030150C"/>
    <w:rsid w:val="003034BB"/>
    <w:rsid w:val="00304C80"/>
    <w:rsid w:val="003056C2"/>
    <w:rsid w:val="003072F2"/>
    <w:rsid w:val="00310767"/>
    <w:rsid w:val="00312076"/>
    <w:rsid w:val="003129A3"/>
    <w:rsid w:val="00312E61"/>
    <w:rsid w:val="00314373"/>
    <w:rsid w:val="00314A56"/>
    <w:rsid w:val="00314FA0"/>
    <w:rsid w:val="003161E1"/>
    <w:rsid w:val="00320F24"/>
    <w:rsid w:val="0032153E"/>
    <w:rsid w:val="0032207E"/>
    <w:rsid w:val="00322390"/>
    <w:rsid w:val="00322A51"/>
    <w:rsid w:val="003245B9"/>
    <w:rsid w:val="00325940"/>
    <w:rsid w:val="00326CF7"/>
    <w:rsid w:val="00330AD4"/>
    <w:rsid w:val="00331ABB"/>
    <w:rsid w:val="00331BA1"/>
    <w:rsid w:val="003343D8"/>
    <w:rsid w:val="00335C5D"/>
    <w:rsid w:val="00335F05"/>
    <w:rsid w:val="00337DB7"/>
    <w:rsid w:val="0034071A"/>
    <w:rsid w:val="00340A13"/>
    <w:rsid w:val="00343A2D"/>
    <w:rsid w:val="003453EF"/>
    <w:rsid w:val="00355AD2"/>
    <w:rsid w:val="00356098"/>
    <w:rsid w:val="00361EE7"/>
    <w:rsid w:val="0036339A"/>
    <w:rsid w:val="003648A0"/>
    <w:rsid w:val="003654CE"/>
    <w:rsid w:val="00366C13"/>
    <w:rsid w:val="003673FC"/>
    <w:rsid w:val="00370CD2"/>
    <w:rsid w:val="00371E85"/>
    <w:rsid w:val="00373C37"/>
    <w:rsid w:val="00375E6B"/>
    <w:rsid w:val="003760CE"/>
    <w:rsid w:val="00380366"/>
    <w:rsid w:val="0038453E"/>
    <w:rsid w:val="00387A0A"/>
    <w:rsid w:val="00390A64"/>
    <w:rsid w:val="00391438"/>
    <w:rsid w:val="00392B76"/>
    <w:rsid w:val="00392C9C"/>
    <w:rsid w:val="00393053"/>
    <w:rsid w:val="00396A49"/>
    <w:rsid w:val="0039754B"/>
    <w:rsid w:val="00397E8C"/>
    <w:rsid w:val="003A00A0"/>
    <w:rsid w:val="003A2472"/>
    <w:rsid w:val="003A2F1F"/>
    <w:rsid w:val="003A2F58"/>
    <w:rsid w:val="003A345C"/>
    <w:rsid w:val="003A532B"/>
    <w:rsid w:val="003A54FD"/>
    <w:rsid w:val="003A5F57"/>
    <w:rsid w:val="003A7911"/>
    <w:rsid w:val="003B07A1"/>
    <w:rsid w:val="003B140E"/>
    <w:rsid w:val="003B35A9"/>
    <w:rsid w:val="003B3AB4"/>
    <w:rsid w:val="003B6AF5"/>
    <w:rsid w:val="003B7953"/>
    <w:rsid w:val="003C087D"/>
    <w:rsid w:val="003C2FDB"/>
    <w:rsid w:val="003C3406"/>
    <w:rsid w:val="003C36F8"/>
    <w:rsid w:val="003C43AD"/>
    <w:rsid w:val="003C5C88"/>
    <w:rsid w:val="003C6613"/>
    <w:rsid w:val="003C770B"/>
    <w:rsid w:val="003C7838"/>
    <w:rsid w:val="003D2806"/>
    <w:rsid w:val="003D2910"/>
    <w:rsid w:val="003D2D74"/>
    <w:rsid w:val="003D3BCA"/>
    <w:rsid w:val="003D3EB2"/>
    <w:rsid w:val="003D4107"/>
    <w:rsid w:val="003E4CFD"/>
    <w:rsid w:val="003E61EE"/>
    <w:rsid w:val="003E61F6"/>
    <w:rsid w:val="003E65AC"/>
    <w:rsid w:val="003E6AC8"/>
    <w:rsid w:val="003F1AF2"/>
    <w:rsid w:val="003F2613"/>
    <w:rsid w:val="003F2827"/>
    <w:rsid w:val="003F3738"/>
    <w:rsid w:val="003F4920"/>
    <w:rsid w:val="003F5521"/>
    <w:rsid w:val="003F668C"/>
    <w:rsid w:val="003F7004"/>
    <w:rsid w:val="003F7359"/>
    <w:rsid w:val="00400715"/>
    <w:rsid w:val="00400F48"/>
    <w:rsid w:val="00402A6A"/>
    <w:rsid w:val="00403141"/>
    <w:rsid w:val="0040434A"/>
    <w:rsid w:val="0040452E"/>
    <w:rsid w:val="0040456D"/>
    <w:rsid w:val="00406D47"/>
    <w:rsid w:val="00407B2B"/>
    <w:rsid w:val="00407DE8"/>
    <w:rsid w:val="00407DFF"/>
    <w:rsid w:val="00411811"/>
    <w:rsid w:val="00413D90"/>
    <w:rsid w:val="004146A0"/>
    <w:rsid w:val="00422A41"/>
    <w:rsid w:val="00424CEF"/>
    <w:rsid w:val="004251A2"/>
    <w:rsid w:val="00426219"/>
    <w:rsid w:val="0042748A"/>
    <w:rsid w:val="0043084D"/>
    <w:rsid w:val="0043188C"/>
    <w:rsid w:val="00440F2C"/>
    <w:rsid w:val="00443337"/>
    <w:rsid w:val="0044591C"/>
    <w:rsid w:val="00445E66"/>
    <w:rsid w:val="00446537"/>
    <w:rsid w:val="004466EB"/>
    <w:rsid w:val="004471BC"/>
    <w:rsid w:val="0045032A"/>
    <w:rsid w:val="00450896"/>
    <w:rsid w:val="004520D7"/>
    <w:rsid w:val="0045502E"/>
    <w:rsid w:val="004560B4"/>
    <w:rsid w:val="00457785"/>
    <w:rsid w:val="004579F0"/>
    <w:rsid w:val="00457DD4"/>
    <w:rsid w:val="0046027E"/>
    <w:rsid w:val="00460A4C"/>
    <w:rsid w:val="00460BC8"/>
    <w:rsid w:val="00461B0B"/>
    <w:rsid w:val="00463422"/>
    <w:rsid w:val="00463BCE"/>
    <w:rsid w:val="00467FA6"/>
    <w:rsid w:val="004710E4"/>
    <w:rsid w:val="0047240F"/>
    <w:rsid w:val="00472C30"/>
    <w:rsid w:val="0047336A"/>
    <w:rsid w:val="004745B4"/>
    <w:rsid w:val="0047656D"/>
    <w:rsid w:val="00477F69"/>
    <w:rsid w:val="00480FAE"/>
    <w:rsid w:val="00481E00"/>
    <w:rsid w:val="004837C9"/>
    <w:rsid w:val="0048596F"/>
    <w:rsid w:val="00487EF2"/>
    <w:rsid w:val="0049146C"/>
    <w:rsid w:val="00491716"/>
    <w:rsid w:val="00494701"/>
    <w:rsid w:val="00495B59"/>
    <w:rsid w:val="00495BED"/>
    <w:rsid w:val="00497E3B"/>
    <w:rsid w:val="004A0E26"/>
    <w:rsid w:val="004A22CC"/>
    <w:rsid w:val="004A254D"/>
    <w:rsid w:val="004A4F24"/>
    <w:rsid w:val="004A7B8B"/>
    <w:rsid w:val="004B01A9"/>
    <w:rsid w:val="004B365C"/>
    <w:rsid w:val="004B5DFC"/>
    <w:rsid w:val="004C1AA4"/>
    <w:rsid w:val="004C2893"/>
    <w:rsid w:val="004C32C2"/>
    <w:rsid w:val="004C3317"/>
    <w:rsid w:val="004C45FF"/>
    <w:rsid w:val="004C5066"/>
    <w:rsid w:val="004C57B9"/>
    <w:rsid w:val="004D078F"/>
    <w:rsid w:val="004D0882"/>
    <w:rsid w:val="004D0BCA"/>
    <w:rsid w:val="004D23A1"/>
    <w:rsid w:val="004D2BE6"/>
    <w:rsid w:val="004D3015"/>
    <w:rsid w:val="004D42F0"/>
    <w:rsid w:val="004D4AAE"/>
    <w:rsid w:val="004D6398"/>
    <w:rsid w:val="004D75CC"/>
    <w:rsid w:val="004E16FF"/>
    <w:rsid w:val="004E1DFA"/>
    <w:rsid w:val="004E29BA"/>
    <w:rsid w:val="004E5A8A"/>
    <w:rsid w:val="004E67C4"/>
    <w:rsid w:val="004F1E63"/>
    <w:rsid w:val="004F1F2B"/>
    <w:rsid w:val="004F293F"/>
    <w:rsid w:val="004F2BA5"/>
    <w:rsid w:val="004F338A"/>
    <w:rsid w:val="004F36CE"/>
    <w:rsid w:val="004F3A6C"/>
    <w:rsid w:val="004F6A5C"/>
    <w:rsid w:val="005016E2"/>
    <w:rsid w:val="00502826"/>
    <w:rsid w:val="00502FA1"/>
    <w:rsid w:val="00503CE0"/>
    <w:rsid w:val="0050401C"/>
    <w:rsid w:val="00506F21"/>
    <w:rsid w:val="00507EA4"/>
    <w:rsid w:val="00511A21"/>
    <w:rsid w:val="005143C6"/>
    <w:rsid w:val="00514958"/>
    <w:rsid w:val="00514BA5"/>
    <w:rsid w:val="005157D2"/>
    <w:rsid w:val="00515B77"/>
    <w:rsid w:val="00515F49"/>
    <w:rsid w:val="00517767"/>
    <w:rsid w:val="005179EB"/>
    <w:rsid w:val="00517E71"/>
    <w:rsid w:val="00521E54"/>
    <w:rsid w:val="0052238E"/>
    <w:rsid w:val="00524D60"/>
    <w:rsid w:val="005258F9"/>
    <w:rsid w:val="00527AEC"/>
    <w:rsid w:val="00533B1C"/>
    <w:rsid w:val="0053413B"/>
    <w:rsid w:val="005403E9"/>
    <w:rsid w:val="00541570"/>
    <w:rsid w:val="00541FCE"/>
    <w:rsid w:val="005422D7"/>
    <w:rsid w:val="00544BBE"/>
    <w:rsid w:val="0054511D"/>
    <w:rsid w:val="005464AE"/>
    <w:rsid w:val="005509B5"/>
    <w:rsid w:val="005513B5"/>
    <w:rsid w:val="005522C5"/>
    <w:rsid w:val="00553492"/>
    <w:rsid w:val="00554B8A"/>
    <w:rsid w:val="00560034"/>
    <w:rsid w:val="00560186"/>
    <w:rsid w:val="0056359B"/>
    <w:rsid w:val="00566614"/>
    <w:rsid w:val="00566DA5"/>
    <w:rsid w:val="00572418"/>
    <w:rsid w:val="00574841"/>
    <w:rsid w:val="00575975"/>
    <w:rsid w:val="00575F81"/>
    <w:rsid w:val="00577299"/>
    <w:rsid w:val="005821A8"/>
    <w:rsid w:val="005821EB"/>
    <w:rsid w:val="005835E9"/>
    <w:rsid w:val="00584DDD"/>
    <w:rsid w:val="00587118"/>
    <w:rsid w:val="005907DE"/>
    <w:rsid w:val="00591306"/>
    <w:rsid w:val="0059190E"/>
    <w:rsid w:val="005928A4"/>
    <w:rsid w:val="00594244"/>
    <w:rsid w:val="005959B5"/>
    <w:rsid w:val="00597A07"/>
    <w:rsid w:val="00597DD1"/>
    <w:rsid w:val="005A0A22"/>
    <w:rsid w:val="005A0A28"/>
    <w:rsid w:val="005A15CE"/>
    <w:rsid w:val="005A1908"/>
    <w:rsid w:val="005A3906"/>
    <w:rsid w:val="005A3CBC"/>
    <w:rsid w:val="005A44B2"/>
    <w:rsid w:val="005A4B97"/>
    <w:rsid w:val="005A52FD"/>
    <w:rsid w:val="005A6B6D"/>
    <w:rsid w:val="005B04D6"/>
    <w:rsid w:val="005B43F3"/>
    <w:rsid w:val="005B4AD4"/>
    <w:rsid w:val="005C19F1"/>
    <w:rsid w:val="005C3AB4"/>
    <w:rsid w:val="005C4010"/>
    <w:rsid w:val="005C6165"/>
    <w:rsid w:val="005D0AE6"/>
    <w:rsid w:val="005D0DF8"/>
    <w:rsid w:val="005D0EC2"/>
    <w:rsid w:val="005D1C38"/>
    <w:rsid w:val="005D2B67"/>
    <w:rsid w:val="005D4497"/>
    <w:rsid w:val="005D635D"/>
    <w:rsid w:val="005E04AA"/>
    <w:rsid w:val="005E1D4C"/>
    <w:rsid w:val="005E2492"/>
    <w:rsid w:val="005E3B0D"/>
    <w:rsid w:val="005E4B80"/>
    <w:rsid w:val="005E5159"/>
    <w:rsid w:val="005E62A2"/>
    <w:rsid w:val="005F1053"/>
    <w:rsid w:val="005F1FE9"/>
    <w:rsid w:val="005F23D6"/>
    <w:rsid w:val="005F5112"/>
    <w:rsid w:val="0060049A"/>
    <w:rsid w:val="00600DF5"/>
    <w:rsid w:val="00600EF8"/>
    <w:rsid w:val="00601919"/>
    <w:rsid w:val="00601EFF"/>
    <w:rsid w:val="00603B16"/>
    <w:rsid w:val="0060404A"/>
    <w:rsid w:val="00606B32"/>
    <w:rsid w:val="0060710F"/>
    <w:rsid w:val="006072C2"/>
    <w:rsid w:val="006072D6"/>
    <w:rsid w:val="00610F92"/>
    <w:rsid w:val="00611CD9"/>
    <w:rsid w:val="00611F50"/>
    <w:rsid w:val="00620C8E"/>
    <w:rsid w:val="00621923"/>
    <w:rsid w:val="006224AD"/>
    <w:rsid w:val="0062348B"/>
    <w:rsid w:val="0062357C"/>
    <w:rsid w:val="006236BF"/>
    <w:rsid w:val="00624F6B"/>
    <w:rsid w:val="006256BC"/>
    <w:rsid w:val="00626EA7"/>
    <w:rsid w:val="0063249D"/>
    <w:rsid w:val="00633431"/>
    <w:rsid w:val="006340E2"/>
    <w:rsid w:val="00634B8E"/>
    <w:rsid w:val="00635E79"/>
    <w:rsid w:val="006374A2"/>
    <w:rsid w:val="00640FEE"/>
    <w:rsid w:val="00643148"/>
    <w:rsid w:val="006439D3"/>
    <w:rsid w:val="00643C96"/>
    <w:rsid w:val="00645135"/>
    <w:rsid w:val="00645D56"/>
    <w:rsid w:val="00645F8C"/>
    <w:rsid w:val="00647057"/>
    <w:rsid w:val="0065119F"/>
    <w:rsid w:val="0065139F"/>
    <w:rsid w:val="00651876"/>
    <w:rsid w:val="00651D57"/>
    <w:rsid w:val="00652D7C"/>
    <w:rsid w:val="006545DE"/>
    <w:rsid w:val="0065482A"/>
    <w:rsid w:val="00656203"/>
    <w:rsid w:val="00657441"/>
    <w:rsid w:val="00657EB3"/>
    <w:rsid w:val="006602C8"/>
    <w:rsid w:val="0066214E"/>
    <w:rsid w:val="00663D2F"/>
    <w:rsid w:val="00664223"/>
    <w:rsid w:val="00665667"/>
    <w:rsid w:val="00666373"/>
    <w:rsid w:val="006671EC"/>
    <w:rsid w:val="0067278A"/>
    <w:rsid w:val="006744DB"/>
    <w:rsid w:val="00674F40"/>
    <w:rsid w:val="00675B39"/>
    <w:rsid w:val="00676B24"/>
    <w:rsid w:val="006774D5"/>
    <w:rsid w:val="00680633"/>
    <w:rsid w:val="00680BE8"/>
    <w:rsid w:val="00681C79"/>
    <w:rsid w:val="00681F49"/>
    <w:rsid w:val="00682026"/>
    <w:rsid w:val="00690E28"/>
    <w:rsid w:val="0069121D"/>
    <w:rsid w:val="006920FE"/>
    <w:rsid w:val="006940F9"/>
    <w:rsid w:val="00694771"/>
    <w:rsid w:val="00694EDF"/>
    <w:rsid w:val="00695099"/>
    <w:rsid w:val="00695475"/>
    <w:rsid w:val="00695658"/>
    <w:rsid w:val="00696C8F"/>
    <w:rsid w:val="00697D6E"/>
    <w:rsid w:val="006A0EB1"/>
    <w:rsid w:val="006A11DE"/>
    <w:rsid w:val="006A2DA0"/>
    <w:rsid w:val="006A376E"/>
    <w:rsid w:val="006A3ECB"/>
    <w:rsid w:val="006A581D"/>
    <w:rsid w:val="006A5C34"/>
    <w:rsid w:val="006A7A14"/>
    <w:rsid w:val="006B2EA4"/>
    <w:rsid w:val="006B61A9"/>
    <w:rsid w:val="006B7CB9"/>
    <w:rsid w:val="006B7D61"/>
    <w:rsid w:val="006C0EFC"/>
    <w:rsid w:val="006C15B9"/>
    <w:rsid w:val="006C1DA5"/>
    <w:rsid w:val="006C302D"/>
    <w:rsid w:val="006C46DD"/>
    <w:rsid w:val="006C4729"/>
    <w:rsid w:val="006C53C8"/>
    <w:rsid w:val="006D047C"/>
    <w:rsid w:val="006D1AD7"/>
    <w:rsid w:val="006D3D8E"/>
    <w:rsid w:val="006D6B1A"/>
    <w:rsid w:val="006E114C"/>
    <w:rsid w:val="006E16B7"/>
    <w:rsid w:val="006E229E"/>
    <w:rsid w:val="006E3638"/>
    <w:rsid w:val="006E3A5E"/>
    <w:rsid w:val="006E4AB4"/>
    <w:rsid w:val="006E5588"/>
    <w:rsid w:val="006F0F7C"/>
    <w:rsid w:val="006F15CF"/>
    <w:rsid w:val="006F209A"/>
    <w:rsid w:val="006F451D"/>
    <w:rsid w:val="006F5AAC"/>
    <w:rsid w:val="007017A7"/>
    <w:rsid w:val="00703B46"/>
    <w:rsid w:val="0070529F"/>
    <w:rsid w:val="00705E9C"/>
    <w:rsid w:val="0070614C"/>
    <w:rsid w:val="007101DD"/>
    <w:rsid w:val="0071069B"/>
    <w:rsid w:val="0071141D"/>
    <w:rsid w:val="0072131F"/>
    <w:rsid w:val="007213CF"/>
    <w:rsid w:val="00723557"/>
    <w:rsid w:val="00724E57"/>
    <w:rsid w:val="0072640F"/>
    <w:rsid w:val="00726832"/>
    <w:rsid w:val="00726C57"/>
    <w:rsid w:val="0073103D"/>
    <w:rsid w:val="007319E7"/>
    <w:rsid w:val="007330ED"/>
    <w:rsid w:val="00734819"/>
    <w:rsid w:val="00736446"/>
    <w:rsid w:val="007368EC"/>
    <w:rsid w:val="0074041F"/>
    <w:rsid w:val="00742CEA"/>
    <w:rsid w:val="00744426"/>
    <w:rsid w:val="00746567"/>
    <w:rsid w:val="0074703E"/>
    <w:rsid w:val="007511AF"/>
    <w:rsid w:val="007531C5"/>
    <w:rsid w:val="00753DFB"/>
    <w:rsid w:val="007544FC"/>
    <w:rsid w:val="00754812"/>
    <w:rsid w:val="007556B7"/>
    <w:rsid w:val="00756188"/>
    <w:rsid w:val="007618AC"/>
    <w:rsid w:val="00761FB3"/>
    <w:rsid w:val="00764101"/>
    <w:rsid w:val="00765C0A"/>
    <w:rsid w:val="007700F2"/>
    <w:rsid w:val="00771308"/>
    <w:rsid w:val="00774395"/>
    <w:rsid w:val="00774C04"/>
    <w:rsid w:val="00775628"/>
    <w:rsid w:val="007773F8"/>
    <w:rsid w:val="00780D2C"/>
    <w:rsid w:val="00784500"/>
    <w:rsid w:val="00784DEE"/>
    <w:rsid w:val="00786EAD"/>
    <w:rsid w:val="00787A3A"/>
    <w:rsid w:val="007910B4"/>
    <w:rsid w:val="00792115"/>
    <w:rsid w:val="0079271F"/>
    <w:rsid w:val="007977C0"/>
    <w:rsid w:val="007A0B61"/>
    <w:rsid w:val="007A0D35"/>
    <w:rsid w:val="007A1587"/>
    <w:rsid w:val="007A36CE"/>
    <w:rsid w:val="007A4948"/>
    <w:rsid w:val="007A62EF"/>
    <w:rsid w:val="007A6A6E"/>
    <w:rsid w:val="007A74E5"/>
    <w:rsid w:val="007A7E6A"/>
    <w:rsid w:val="007B149C"/>
    <w:rsid w:val="007B2676"/>
    <w:rsid w:val="007B40E6"/>
    <w:rsid w:val="007B44CA"/>
    <w:rsid w:val="007B52F0"/>
    <w:rsid w:val="007B561A"/>
    <w:rsid w:val="007C187F"/>
    <w:rsid w:val="007C38A0"/>
    <w:rsid w:val="007C5474"/>
    <w:rsid w:val="007D074A"/>
    <w:rsid w:val="007D630E"/>
    <w:rsid w:val="007D6347"/>
    <w:rsid w:val="007D6EB1"/>
    <w:rsid w:val="007D76E3"/>
    <w:rsid w:val="007E25F0"/>
    <w:rsid w:val="007E3AFC"/>
    <w:rsid w:val="007E597E"/>
    <w:rsid w:val="007E6586"/>
    <w:rsid w:val="007E7076"/>
    <w:rsid w:val="007F09BB"/>
    <w:rsid w:val="007F1592"/>
    <w:rsid w:val="007F4688"/>
    <w:rsid w:val="007F581E"/>
    <w:rsid w:val="0080278E"/>
    <w:rsid w:val="00803F55"/>
    <w:rsid w:val="008075AE"/>
    <w:rsid w:val="00810215"/>
    <w:rsid w:val="00811FB6"/>
    <w:rsid w:val="00813FD0"/>
    <w:rsid w:val="00814742"/>
    <w:rsid w:val="00815CFE"/>
    <w:rsid w:val="008166DB"/>
    <w:rsid w:val="0082062A"/>
    <w:rsid w:val="00820F73"/>
    <w:rsid w:val="00820F79"/>
    <w:rsid w:val="00821831"/>
    <w:rsid w:val="00822CE3"/>
    <w:rsid w:val="008239BA"/>
    <w:rsid w:val="00825D4D"/>
    <w:rsid w:val="00826462"/>
    <w:rsid w:val="00826C37"/>
    <w:rsid w:val="0083261D"/>
    <w:rsid w:val="008346AD"/>
    <w:rsid w:val="00835847"/>
    <w:rsid w:val="00837E31"/>
    <w:rsid w:val="00840118"/>
    <w:rsid w:val="008418C9"/>
    <w:rsid w:val="00844430"/>
    <w:rsid w:val="008445EB"/>
    <w:rsid w:val="00846DEC"/>
    <w:rsid w:val="00847405"/>
    <w:rsid w:val="00850B2F"/>
    <w:rsid w:val="00850FAA"/>
    <w:rsid w:val="00851F74"/>
    <w:rsid w:val="00853F60"/>
    <w:rsid w:val="008542FE"/>
    <w:rsid w:val="00855342"/>
    <w:rsid w:val="008559E7"/>
    <w:rsid w:val="00860564"/>
    <w:rsid w:val="00860C76"/>
    <w:rsid w:val="0086281E"/>
    <w:rsid w:val="00863AED"/>
    <w:rsid w:val="00865026"/>
    <w:rsid w:val="00865082"/>
    <w:rsid w:val="0086750E"/>
    <w:rsid w:val="00867552"/>
    <w:rsid w:val="00867DE8"/>
    <w:rsid w:val="00870145"/>
    <w:rsid w:val="008703AF"/>
    <w:rsid w:val="00871336"/>
    <w:rsid w:val="00871DA1"/>
    <w:rsid w:val="008724D0"/>
    <w:rsid w:val="00872858"/>
    <w:rsid w:val="00872A2D"/>
    <w:rsid w:val="00872D0E"/>
    <w:rsid w:val="00873886"/>
    <w:rsid w:val="00873A44"/>
    <w:rsid w:val="008767EA"/>
    <w:rsid w:val="0088051B"/>
    <w:rsid w:val="008809ED"/>
    <w:rsid w:val="00883575"/>
    <w:rsid w:val="008856EB"/>
    <w:rsid w:val="00887081"/>
    <w:rsid w:val="008874DF"/>
    <w:rsid w:val="00887D23"/>
    <w:rsid w:val="008913D7"/>
    <w:rsid w:val="008924E4"/>
    <w:rsid w:val="00892E96"/>
    <w:rsid w:val="008930B7"/>
    <w:rsid w:val="00893D6F"/>
    <w:rsid w:val="00895925"/>
    <w:rsid w:val="0089686B"/>
    <w:rsid w:val="00896BC7"/>
    <w:rsid w:val="00896CDF"/>
    <w:rsid w:val="008A13B4"/>
    <w:rsid w:val="008A39F1"/>
    <w:rsid w:val="008A417B"/>
    <w:rsid w:val="008A7026"/>
    <w:rsid w:val="008B4AE3"/>
    <w:rsid w:val="008B5086"/>
    <w:rsid w:val="008B6375"/>
    <w:rsid w:val="008C1125"/>
    <w:rsid w:val="008C23AE"/>
    <w:rsid w:val="008C4CD5"/>
    <w:rsid w:val="008C5ACF"/>
    <w:rsid w:val="008C7BC0"/>
    <w:rsid w:val="008D045B"/>
    <w:rsid w:val="008D07D4"/>
    <w:rsid w:val="008D0B31"/>
    <w:rsid w:val="008D0F5A"/>
    <w:rsid w:val="008D1159"/>
    <w:rsid w:val="008D1579"/>
    <w:rsid w:val="008D1A89"/>
    <w:rsid w:val="008D2845"/>
    <w:rsid w:val="008D2905"/>
    <w:rsid w:val="008D497C"/>
    <w:rsid w:val="008D6E62"/>
    <w:rsid w:val="008D7F59"/>
    <w:rsid w:val="008E06EB"/>
    <w:rsid w:val="008E147A"/>
    <w:rsid w:val="008E298B"/>
    <w:rsid w:val="008E3215"/>
    <w:rsid w:val="008E401F"/>
    <w:rsid w:val="008E4319"/>
    <w:rsid w:val="008E5A43"/>
    <w:rsid w:val="008E62D3"/>
    <w:rsid w:val="008F1C05"/>
    <w:rsid w:val="008F2AB4"/>
    <w:rsid w:val="008F452E"/>
    <w:rsid w:val="008F4C4F"/>
    <w:rsid w:val="008F548A"/>
    <w:rsid w:val="008F5DB8"/>
    <w:rsid w:val="008F6E9A"/>
    <w:rsid w:val="008F7C80"/>
    <w:rsid w:val="00900D0B"/>
    <w:rsid w:val="009010AB"/>
    <w:rsid w:val="009013EB"/>
    <w:rsid w:val="00901CF9"/>
    <w:rsid w:val="00901DE5"/>
    <w:rsid w:val="009020C5"/>
    <w:rsid w:val="00902E45"/>
    <w:rsid w:val="0090480B"/>
    <w:rsid w:val="00904C45"/>
    <w:rsid w:val="0090530B"/>
    <w:rsid w:val="0090551A"/>
    <w:rsid w:val="0090551C"/>
    <w:rsid w:val="009111E7"/>
    <w:rsid w:val="0091223A"/>
    <w:rsid w:val="009150E8"/>
    <w:rsid w:val="00915DA7"/>
    <w:rsid w:val="009169F0"/>
    <w:rsid w:val="009176E5"/>
    <w:rsid w:val="00920677"/>
    <w:rsid w:val="009211A2"/>
    <w:rsid w:val="00922519"/>
    <w:rsid w:val="00923A3A"/>
    <w:rsid w:val="009301B2"/>
    <w:rsid w:val="00931249"/>
    <w:rsid w:val="009312D1"/>
    <w:rsid w:val="00931502"/>
    <w:rsid w:val="00931596"/>
    <w:rsid w:val="00932431"/>
    <w:rsid w:val="00933589"/>
    <w:rsid w:val="00934B97"/>
    <w:rsid w:val="00934DEC"/>
    <w:rsid w:val="00935797"/>
    <w:rsid w:val="00936049"/>
    <w:rsid w:val="00936EE4"/>
    <w:rsid w:val="00940988"/>
    <w:rsid w:val="00941E69"/>
    <w:rsid w:val="0094382A"/>
    <w:rsid w:val="009450B2"/>
    <w:rsid w:val="00945616"/>
    <w:rsid w:val="009456E6"/>
    <w:rsid w:val="00946C47"/>
    <w:rsid w:val="0094794F"/>
    <w:rsid w:val="0095224E"/>
    <w:rsid w:val="00953AA8"/>
    <w:rsid w:val="00953BA1"/>
    <w:rsid w:val="009552B4"/>
    <w:rsid w:val="009560A4"/>
    <w:rsid w:val="00957C3B"/>
    <w:rsid w:val="00962289"/>
    <w:rsid w:val="009623AC"/>
    <w:rsid w:val="00962D22"/>
    <w:rsid w:val="00964482"/>
    <w:rsid w:val="0097047C"/>
    <w:rsid w:val="0097061D"/>
    <w:rsid w:val="009708B7"/>
    <w:rsid w:val="00976A46"/>
    <w:rsid w:val="0098043D"/>
    <w:rsid w:val="009804E5"/>
    <w:rsid w:val="0098128A"/>
    <w:rsid w:val="00981E09"/>
    <w:rsid w:val="00981FFC"/>
    <w:rsid w:val="00982202"/>
    <w:rsid w:val="0098472F"/>
    <w:rsid w:val="00984EFC"/>
    <w:rsid w:val="00985367"/>
    <w:rsid w:val="0098582C"/>
    <w:rsid w:val="00985B64"/>
    <w:rsid w:val="00986B7D"/>
    <w:rsid w:val="009872EF"/>
    <w:rsid w:val="009905ED"/>
    <w:rsid w:val="00990F56"/>
    <w:rsid w:val="00992B04"/>
    <w:rsid w:val="00995392"/>
    <w:rsid w:val="00997565"/>
    <w:rsid w:val="0099782A"/>
    <w:rsid w:val="00997BFC"/>
    <w:rsid w:val="009A455A"/>
    <w:rsid w:val="009A4CEC"/>
    <w:rsid w:val="009A508D"/>
    <w:rsid w:val="009A744F"/>
    <w:rsid w:val="009A7B1E"/>
    <w:rsid w:val="009B1324"/>
    <w:rsid w:val="009B18C0"/>
    <w:rsid w:val="009B62DD"/>
    <w:rsid w:val="009B6CC7"/>
    <w:rsid w:val="009C2283"/>
    <w:rsid w:val="009C22AB"/>
    <w:rsid w:val="009C3093"/>
    <w:rsid w:val="009C615F"/>
    <w:rsid w:val="009C675A"/>
    <w:rsid w:val="009C732C"/>
    <w:rsid w:val="009D0CD1"/>
    <w:rsid w:val="009D1593"/>
    <w:rsid w:val="009D47F2"/>
    <w:rsid w:val="009D57CA"/>
    <w:rsid w:val="009D5C64"/>
    <w:rsid w:val="009D660E"/>
    <w:rsid w:val="009D6EAD"/>
    <w:rsid w:val="009E0040"/>
    <w:rsid w:val="009E018B"/>
    <w:rsid w:val="009E0714"/>
    <w:rsid w:val="009E0B5D"/>
    <w:rsid w:val="009E1A5E"/>
    <w:rsid w:val="009E3822"/>
    <w:rsid w:val="009E5857"/>
    <w:rsid w:val="009E70BF"/>
    <w:rsid w:val="009E7E7D"/>
    <w:rsid w:val="009F1082"/>
    <w:rsid w:val="009F3499"/>
    <w:rsid w:val="009F3C5D"/>
    <w:rsid w:val="009F3E8E"/>
    <w:rsid w:val="009F65E3"/>
    <w:rsid w:val="00A012C9"/>
    <w:rsid w:val="00A01503"/>
    <w:rsid w:val="00A01EB8"/>
    <w:rsid w:val="00A02734"/>
    <w:rsid w:val="00A03890"/>
    <w:rsid w:val="00A057B8"/>
    <w:rsid w:val="00A0603F"/>
    <w:rsid w:val="00A1086F"/>
    <w:rsid w:val="00A10F4F"/>
    <w:rsid w:val="00A10F5C"/>
    <w:rsid w:val="00A1323A"/>
    <w:rsid w:val="00A1625F"/>
    <w:rsid w:val="00A1683C"/>
    <w:rsid w:val="00A178E6"/>
    <w:rsid w:val="00A20260"/>
    <w:rsid w:val="00A20929"/>
    <w:rsid w:val="00A244F0"/>
    <w:rsid w:val="00A25139"/>
    <w:rsid w:val="00A308B3"/>
    <w:rsid w:val="00A343A4"/>
    <w:rsid w:val="00A34407"/>
    <w:rsid w:val="00A34A52"/>
    <w:rsid w:val="00A3577F"/>
    <w:rsid w:val="00A35FD1"/>
    <w:rsid w:val="00A365EA"/>
    <w:rsid w:val="00A37AF6"/>
    <w:rsid w:val="00A41331"/>
    <w:rsid w:val="00A43668"/>
    <w:rsid w:val="00A4622C"/>
    <w:rsid w:val="00A47F6A"/>
    <w:rsid w:val="00A50C2A"/>
    <w:rsid w:val="00A51DEA"/>
    <w:rsid w:val="00A5584B"/>
    <w:rsid w:val="00A575F5"/>
    <w:rsid w:val="00A57606"/>
    <w:rsid w:val="00A608C4"/>
    <w:rsid w:val="00A60E79"/>
    <w:rsid w:val="00A64DF6"/>
    <w:rsid w:val="00A65870"/>
    <w:rsid w:val="00A65D51"/>
    <w:rsid w:val="00A65F3F"/>
    <w:rsid w:val="00A67463"/>
    <w:rsid w:val="00A6798B"/>
    <w:rsid w:val="00A720D4"/>
    <w:rsid w:val="00A7216C"/>
    <w:rsid w:val="00A73A0F"/>
    <w:rsid w:val="00A7426C"/>
    <w:rsid w:val="00A7489E"/>
    <w:rsid w:val="00A74DD9"/>
    <w:rsid w:val="00A75A8B"/>
    <w:rsid w:val="00A76E69"/>
    <w:rsid w:val="00A77FA8"/>
    <w:rsid w:val="00A800AF"/>
    <w:rsid w:val="00A81268"/>
    <w:rsid w:val="00A820EA"/>
    <w:rsid w:val="00A83C70"/>
    <w:rsid w:val="00A86CE4"/>
    <w:rsid w:val="00A877E4"/>
    <w:rsid w:val="00A87D1C"/>
    <w:rsid w:val="00A9205E"/>
    <w:rsid w:val="00A9320A"/>
    <w:rsid w:val="00A938F0"/>
    <w:rsid w:val="00A93E7F"/>
    <w:rsid w:val="00A9504C"/>
    <w:rsid w:val="00A95309"/>
    <w:rsid w:val="00A95388"/>
    <w:rsid w:val="00A9672A"/>
    <w:rsid w:val="00A9689F"/>
    <w:rsid w:val="00A96BB8"/>
    <w:rsid w:val="00A97E41"/>
    <w:rsid w:val="00AA1E30"/>
    <w:rsid w:val="00AA3BDE"/>
    <w:rsid w:val="00AA4647"/>
    <w:rsid w:val="00AA72BF"/>
    <w:rsid w:val="00AA769B"/>
    <w:rsid w:val="00AB04ED"/>
    <w:rsid w:val="00AB5E30"/>
    <w:rsid w:val="00AB6D61"/>
    <w:rsid w:val="00AB6F60"/>
    <w:rsid w:val="00AB7C0E"/>
    <w:rsid w:val="00AC0C83"/>
    <w:rsid w:val="00AC130C"/>
    <w:rsid w:val="00AC1F53"/>
    <w:rsid w:val="00AC32E3"/>
    <w:rsid w:val="00AC3723"/>
    <w:rsid w:val="00AC392E"/>
    <w:rsid w:val="00AC3C86"/>
    <w:rsid w:val="00AC4066"/>
    <w:rsid w:val="00AC41B4"/>
    <w:rsid w:val="00AC485C"/>
    <w:rsid w:val="00AC4A76"/>
    <w:rsid w:val="00AC57AC"/>
    <w:rsid w:val="00AC7AA8"/>
    <w:rsid w:val="00AD1069"/>
    <w:rsid w:val="00AD11B8"/>
    <w:rsid w:val="00AD1BBB"/>
    <w:rsid w:val="00AD1FF2"/>
    <w:rsid w:val="00AD3F57"/>
    <w:rsid w:val="00AD4164"/>
    <w:rsid w:val="00AD41A9"/>
    <w:rsid w:val="00AD4EE6"/>
    <w:rsid w:val="00AD6E43"/>
    <w:rsid w:val="00AD7459"/>
    <w:rsid w:val="00AD79C6"/>
    <w:rsid w:val="00AE20AA"/>
    <w:rsid w:val="00AE76B3"/>
    <w:rsid w:val="00AF2625"/>
    <w:rsid w:val="00AF462A"/>
    <w:rsid w:val="00AF77B3"/>
    <w:rsid w:val="00B00E99"/>
    <w:rsid w:val="00B012F4"/>
    <w:rsid w:val="00B01414"/>
    <w:rsid w:val="00B03841"/>
    <w:rsid w:val="00B03DE5"/>
    <w:rsid w:val="00B056C9"/>
    <w:rsid w:val="00B07032"/>
    <w:rsid w:val="00B076CE"/>
    <w:rsid w:val="00B077F2"/>
    <w:rsid w:val="00B07D34"/>
    <w:rsid w:val="00B110FC"/>
    <w:rsid w:val="00B11E9F"/>
    <w:rsid w:val="00B13EF3"/>
    <w:rsid w:val="00B14F4F"/>
    <w:rsid w:val="00B15ED4"/>
    <w:rsid w:val="00B17006"/>
    <w:rsid w:val="00B20119"/>
    <w:rsid w:val="00B2027F"/>
    <w:rsid w:val="00B21F4D"/>
    <w:rsid w:val="00B23255"/>
    <w:rsid w:val="00B237F1"/>
    <w:rsid w:val="00B242B1"/>
    <w:rsid w:val="00B2486F"/>
    <w:rsid w:val="00B26678"/>
    <w:rsid w:val="00B276FF"/>
    <w:rsid w:val="00B312C5"/>
    <w:rsid w:val="00B34085"/>
    <w:rsid w:val="00B35866"/>
    <w:rsid w:val="00B36AAC"/>
    <w:rsid w:val="00B4110F"/>
    <w:rsid w:val="00B412AF"/>
    <w:rsid w:val="00B4189C"/>
    <w:rsid w:val="00B428F7"/>
    <w:rsid w:val="00B450BD"/>
    <w:rsid w:val="00B47585"/>
    <w:rsid w:val="00B47A4D"/>
    <w:rsid w:val="00B47AF2"/>
    <w:rsid w:val="00B5049E"/>
    <w:rsid w:val="00B51361"/>
    <w:rsid w:val="00B51BA1"/>
    <w:rsid w:val="00B520FE"/>
    <w:rsid w:val="00B5260F"/>
    <w:rsid w:val="00B52CFB"/>
    <w:rsid w:val="00B54968"/>
    <w:rsid w:val="00B54E75"/>
    <w:rsid w:val="00B5535A"/>
    <w:rsid w:val="00B553CC"/>
    <w:rsid w:val="00B55543"/>
    <w:rsid w:val="00B55740"/>
    <w:rsid w:val="00B5611D"/>
    <w:rsid w:val="00B57630"/>
    <w:rsid w:val="00B607FE"/>
    <w:rsid w:val="00B61854"/>
    <w:rsid w:val="00B635D8"/>
    <w:rsid w:val="00B6538D"/>
    <w:rsid w:val="00B65FBF"/>
    <w:rsid w:val="00B6605E"/>
    <w:rsid w:val="00B6620E"/>
    <w:rsid w:val="00B66633"/>
    <w:rsid w:val="00B67B73"/>
    <w:rsid w:val="00B70D3B"/>
    <w:rsid w:val="00B73228"/>
    <w:rsid w:val="00B7415D"/>
    <w:rsid w:val="00B752A7"/>
    <w:rsid w:val="00B7556E"/>
    <w:rsid w:val="00B771F3"/>
    <w:rsid w:val="00B80A5F"/>
    <w:rsid w:val="00B8190D"/>
    <w:rsid w:val="00B83795"/>
    <w:rsid w:val="00B83E29"/>
    <w:rsid w:val="00B849E5"/>
    <w:rsid w:val="00B86B2B"/>
    <w:rsid w:val="00B875D2"/>
    <w:rsid w:val="00B916ED"/>
    <w:rsid w:val="00B91814"/>
    <w:rsid w:val="00B91DBB"/>
    <w:rsid w:val="00B91E0F"/>
    <w:rsid w:val="00B93871"/>
    <w:rsid w:val="00B94B24"/>
    <w:rsid w:val="00B94EBB"/>
    <w:rsid w:val="00BA0CE9"/>
    <w:rsid w:val="00BA0D15"/>
    <w:rsid w:val="00BA1B87"/>
    <w:rsid w:val="00BA2C8A"/>
    <w:rsid w:val="00BA41BF"/>
    <w:rsid w:val="00BA459F"/>
    <w:rsid w:val="00BA538E"/>
    <w:rsid w:val="00BA6DA6"/>
    <w:rsid w:val="00BB2829"/>
    <w:rsid w:val="00BB2A92"/>
    <w:rsid w:val="00BB3576"/>
    <w:rsid w:val="00BB656D"/>
    <w:rsid w:val="00BC0D7B"/>
    <w:rsid w:val="00BC13B2"/>
    <w:rsid w:val="00BC2C40"/>
    <w:rsid w:val="00BC626A"/>
    <w:rsid w:val="00BD14C8"/>
    <w:rsid w:val="00BD323F"/>
    <w:rsid w:val="00BD506F"/>
    <w:rsid w:val="00BE2CF4"/>
    <w:rsid w:val="00BE34AD"/>
    <w:rsid w:val="00BE35E0"/>
    <w:rsid w:val="00BE4E72"/>
    <w:rsid w:val="00BE5594"/>
    <w:rsid w:val="00BE6313"/>
    <w:rsid w:val="00BE72DE"/>
    <w:rsid w:val="00BE7B65"/>
    <w:rsid w:val="00BF04B1"/>
    <w:rsid w:val="00BF09FB"/>
    <w:rsid w:val="00BF14C9"/>
    <w:rsid w:val="00BF40D0"/>
    <w:rsid w:val="00BF6232"/>
    <w:rsid w:val="00BF7524"/>
    <w:rsid w:val="00C00758"/>
    <w:rsid w:val="00C007FA"/>
    <w:rsid w:val="00C00D16"/>
    <w:rsid w:val="00C02561"/>
    <w:rsid w:val="00C02AB9"/>
    <w:rsid w:val="00C053A2"/>
    <w:rsid w:val="00C06871"/>
    <w:rsid w:val="00C13D6E"/>
    <w:rsid w:val="00C16B03"/>
    <w:rsid w:val="00C225D4"/>
    <w:rsid w:val="00C2322D"/>
    <w:rsid w:val="00C30259"/>
    <w:rsid w:val="00C332C1"/>
    <w:rsid w:val="00C3389F"/>
    <w:rsid w:val="00C35A06"/>
    <w:rsid w:val="00C35EBB"/>
    <w:rsid w:val="00C35EFC"/>
    <w:rsid w:val="00C3688A"/>
    <w:rsid w:val="00C36BBC"/>
    <w:rsid w:val="00C408F2"/>
    <w:rsid w:val="00C4141C"/>
    <w:rsid w:val="00C44975"/>
    <w:rsid w:val="00C476E1"/>
    <w:rsid w:val="00C47740"/>
    <w:rsid w:val="00C51B3C"/>
    <w:rsid w:val="00C52C7F"/>
    <w:rsid w:val="00C536F1"/>
    <w:rsid w:val="00C55D8B"/>
    <w:rsid w:val="00C56919"/>
    <w:rsid w:val="00C5707F"/>
    <w:rsid w:val="00C574E9"/>
    <w:rsid w:val="00C60E72"/>
    <w:rsid w:val="00C63804"/>
    <w:rsid w:val="00C6487F"/>
    <w:rsid w:val="00C649DB"/>
    <w:rsid w:val="00C66379"/>
    <w:rsid w:val="00C66C10"/>
    <w:rsid w:val="00C731B1"/>
    <w:rsid w:val="00C754AA"/>
    <w:rsid w:val="00C76E0C"/>
    <w:rsid w:val="00C815DE"/>
    <w:rsid w:val="00C82EB4"/>
    <w:rsid w:val="00C83AE2"/>
    <w:rsid w:val="00C84CA8"/>
    <w:rsid w:val="00C85106"/>
    <w:rsid w:val="00C86BEC"/>
    <w:rsid w:val="00C87F68"/>
    <w:rsid w:val="00C940FB"/>
    <w:rsid w:val="00C95744"/>
    <w:rsid w:val="00C95E14"/>
    <w:rsid w:val="00C96337"/>
    <w:rsid w:val="00C969E4"/>
    <w:rsid w:val="00C976A3"/>
    <w:rsid w:val="00C97A82"/>
    <w:rsid w:val="00CA2724"/>
    <w:rsid w:val="00CA2AC1"/>
    <w:rsid w:val="00CA3A82"/>
    <w:rsid w:val="00CB070D"/>
    <w:rsid w:val="00CB0CE9"/>
    <w:rsid w:val="00CB1114"/>
    <w:rsid w:val="00CB2ED1"/>
    <w:rsid w:val="00CB41DD"/>
    <w:rsid w:val="00CB7057"/>
    <w:rsid w:val="00CC1793"/>
    <w:rsid w:val="00CC20EB"/>
    <w:rsid w:val="00CC2A3C"/>
    <w:rsid w:val="00CC472B"/>
    <w:rsid w:val="00CC4A27"/>
    <w:rsid w:val="00CC4C3A"/>
    <w:rsid w:val="00CC61FF"/>
    <w:rsid w:val="00CC666B"/>
    <w:rsid w:val="00CD02FF"/>
    <w:rsid w:val="00CD20C6"/>
    <w:rsid w:val="00CD2D18"/>
    <w:rsid w:val="00CD3C09"/>
    <w:rsid w:val="00CD405F"/>
    <w:rsid w:val="00CD42EB"/>
    <w:rsid w:val="00CD50FE"/>
    <w:rsid w:val="00CD53DD"/>
    <w:rsid w:val="00CD629D"/>
    <w:rsid w:val="00CD62F1"/>
    <w:rsid w:val="00CD6337"/>
    <w:rsid w:val="00CE1C57"/>
    <w:rsid w:val="00CE2879"/>
    <w:rsid w:val="00CE4510"/>
    <w:rsid w:val="00CE4D3E"/>
    <w:rsid w:val="00CE5636"/>
    <w:rsid w:val="00CF00E2"/>
    <w:rsid w:val="00CF139E"/>
    <w:rsid w:val="00CF2930"/>
    <w:rsid w:val="00CF2AEF"/>
    <w:rsid w:val="00CF2B57"/>
    <w:rsid w:val="00CF2FF6"/>
    <w:rsid w:val="00CF30BB"/>
    <w:rsid w:val="00CF33A2"/>
    <w:rsid w:val="00CF4C8A"/>
    <w:rsid w:val="00CF6906"/>
    <w:rsid w:val="00D0024D"/>
    <w:rsid w:val="00D042FD"/>
    <w:rsid w:val="00D0527C"/>
    <w:rsid w:val="00D05A44"/>
    <w:rsid w:val="00D06390"/>
    <w:rsid w:val="00D065AC"/>
    <w:rsid w:val="00D0707F"/>
    <w:rsid w:val="00D11817"/>
    <w:rsid w:val="00D11AC4"/>
    <w:rsid w:val="00D11FD4"/>
    <w:rsid w:val="00D1368A"/>
    <w:rsid w:val="00D14295"/>
    <w:rsid w:val="00D15A46"/>
    <w:rsid w:val="00D15EFE"/>
    <w:rsid w:val="00D163BC"/>
    <w:rsid w:val="00D16A81"/>
    <w:rsid w:val="00D172BA"/>
    <w:rsid w:val="00D22B36"/>
    <w:rsid w:val="00D22B94"/>
    <w:rsid w:val="00D2500A"/>
    <w:rsid w:val="00D26B41"/>
    <w:rsid w:val="00D27E78"/>
    <w:rsid w:val="00D31844"/>
    <w:rsid w:val="00D319D8"/>
    <w:rsid w:val="00D31D07"/>
    <w:rsid w:val="00D329D2"/>
    <w:rsid w:val="00D336FE"/>
    <w:rsid w:val="00D375AF"/>
    <w:rsid w:val="00D40866"/>
    <w:rsid w:val="00D45FA2"/>
    <w:rsid w:val="00D4692E"/>
    <w:rsid w:val="00D47560"/>
    <w:rsid w:val="00D522F4"/>
    <w:rsid w:val="00D52CD1"/>
    <w:rsid w:val="00D57F7A"/>
    <w:rsid w:val="00D6059E"/>
    <w:rsid w:val="00D617FE"/>
    <w:rsid w:val="00D63BEF"/>
    <w:rsid w:val="00D6412F"/>
    <w:rsid w:val="00D66A2E"/>
    <w:rsid w:val="00D6749B"/>
    <w:rsid w:val="00D7032B"/>
    <w:rsid w:val="00D70952"/>
    <w:rsid w:val="00D70966"/>
    <w:rsid w:val="00D7325E"/>
    <w:rsid w:val="00D76EBD"/>
    <w:rsid w:val="00D7734E"/>
    <w:rsid w:val="00D82999"/>
    <w:rsid w:val="00D82D43"/>
    <w:rsid w:val="00D84060"/>
    <w:rsid w:val="00D852FF"/>
    <w:rsid w:val="00D918BC"/>
    <w:rsid w:val="00D972E6"/>
    <w:rsid w:val="00D97A88"/>
    <w:rsid w:val="00DA0741"/>
    <w:rsid w:val="00DA16B4"/>
    <w:rsid w:val="00DA5339"/>
    <w:rsid w:val="00DB0135"/>
    <w:rsid w:val="00DB159B"/>
    <w:rsid w:val="00DB2558"/>
    <w:rsid w:val="00DB36ED"/>
    <w:rsid w:val="00DB3A09"/>
    <w:rsid w:val="00DB4310"/>
    <w:rsid w:val="00DB4C94"/>
    <w:rsid w:val="00DB6FD2"/>
    <w:rsid w:val="00DC03CA"/>
    <w:rsid w:val="00DC0E77"/>
    <w:rsid w:val="00DC11EF"/>
    <w:rsid w:val="00DC1D42"/>
    <w:rsid w:val="00DC2976"/>
    <w:rsid w:val="00DC2C87"/>
    <w:rsid w:val="00DC634E"/>
    <w:rsid w:val="00DC776A"/>
    <w:rsid w:val="00DC7F66"/>
    <w:rsid w:val="00DD26A3"/>
    <w:rsid w:val="00DD3DEB"/>
    <w:rsid w:val="00DD5CAE"/>
    <w:rsid w:val="00DD6955"/>
    <w:rsid w:val="00DE225A"/>
    <w:rsid w:val="00DE2B8F"/>
    <w:rsid w:val="00DE572D"/>
    <w:rsid w:val="00DE759F"/>
    <w:rsid w:val="00DF0370"/>
    <w:rsid w:val="00DF10BD"/>
    <w:rsid w:val="00DF22FA"/>
    <w:rsid w:val="00DF7018"/>
    <w:rsid w:val="00DF71F2"/>
    <w:rsid w:val="00DF73DB"/>
    <w:rsid w:val="00DF79D1"/>
    <w:rsid w:val="00DF7FD1"/>
    <w:rsid w:val="00E01B36"/>
    <w:rsid w:val="00E02E4C"/>
    <w:rsid w:val="00E057DA"/>
    <w:rsid w:val="00E05C13"/>
    <w:rsid w:val="00E104AB"/>
    <w:rsid w:val="00E10EF0"/>
    <w:rsid w:val="00E10FAB"/>
    <w:rsid w:val="00E11364"/>
    <w:rsid w:val="00E11989"/>
    <w:rsid w:val="00E1342E"/>
    <w:rsid w:val="00E15FDD"/>
    <w:rsid w:val="00E16CFB"/>
    <w:rsid w:val="00E17B07"/>
    <w:rsid w:val="00E21A2D"/>
    <w:rsid w:val="00E225D1"/>
    <w:rsid w:val="00E2415C"/>
    <w:rsid w:val="00E24D34"/>
    <w:rsid w:val="00E258C8"/>
    <w:rsid w:val="00E3030F"/>
    <w:rsid w:val="00E3037D"/>
    <w:rsid w:val="00E30D85"/>
    <w:rsid w:val="00E3155C"/>
    <w:rsid w:val="00E31B16"/>
    <w:rsid w:val="00E32AB6"/>
    <w:rsid w:val="00E32EEB"/>
    <w:rsid w:val="00E331EC"/>
    <w:rsid w:val="00E34E0C"/>
    <w:rsid w:val="00E34E3D"/>
    <w:rsid w:val="00E3640C"/>
    <w:rsid w:val="00E3640D"/>
    <w:rsid w:val="00E4294F"/>
    <w:rsid w:val="00E44336"/>
    <w:rsid w:val="00E461B4"/>
    <w:rsid w:val="00E47257"/>
    <w:rsid w:val="00E504FB"/>
    <w:rsid w:val="00E51D1E"/>
    <w:rsid w:val="00E52AFB"/>
    <w:rsid w:val="00E534B4"/>
    <w:rsid w:val="00E553A3"/>
    <w:rsid w:val="00E557D4"/>
    <w:rsid w:val="00E570A6"/>
    <w:rsid w:val="00E64F85"/>
    <w:rsid w:val="00E673E7"/>
    <w:rsid w:val="00E70E72"/>
    <w:rsid w:val="00E71ECF"/>
    <w:rsid w:val="00E72530"/>
    <w:rsid w:val="00E72905"/>
    <w:rsid w:val="00E72B85"/>
    <w:rsid w:val="00E734BB"/>
    <w:rsid w:val="00E75628"/>
    <w:rsid w:val="00E76A9E"/>
    <w:rsid w:val="00E817B9"/>
    <w:rsid w:val="00E82C7F"/>
    <w:rsid w:val="00E8315F"/>
    <w:rsid w:val="00E849BC"/>
    <w:rsid w:val="00E849D5"/>
    <w:rsid w:val="00E8683C"/>
    <w:rsid w:val="00E92466"/>
    <w:rsid w:val="00E93775"/>
    <w:rsid w:val="00E9659A"/>
    <w:rsid w:val="00E96A36"/>
    <w:rsid w:val="00E974BD"/>
    <w:rsid w:val="00EA0A59"/>
    <w:rsid w:val="00EA1022"/>
    <w:rsid w:val="00EA1DA5"/>
    <w:rsid w:val="00EA20C5"/>
    <w:rsid w:val="00EA39AF"/>
    <w:rsid w:val="00EA5E7D"/>
    <w:rsid w:val="00EA7DEB"/>
    <w:rsid w:val="00EB0C27"/>
    <w:rsid w:val="00EB333B"/>
    <w:rsid w:val="00EB446E"/>
    <w:rsid w:val="00EB62C5"/>
    <w:rsid w:val="00EB741B"/>
    <w:rsid w:val="00EC0E43"/>
    <w:rsid w:val="00EC1E2C"/>
    <w:rsid w:val="00ED0468"/>
    <w:rsid w:val="00ED0B55"/>
    <w:rsid w:val="00ED2A35"/>
    <w:rsid w:val="00ED412F"/>
    <w:rsid w:val="00ED69DD"/>
    <w:rsid w:val="00EE524F"/>
    <w:rsid w:val="00EE73EA"/>
    <w:rsid w:val="00EF2F5E"/>
    <w:rsid w:val="00EF34E2"/>
    <w:rsid w:val="00EF35F7"/>
    <w:rsid w:val="00EF5025"/>
    <w:rsid w:val="00EF57E3"/>
    <w:rsid w:val="00EF723F"/>
    <w:rsid w:val="00EF74DA"/>
    <w:rsid w:val="00EF75BF"/>
    <w:rsid w:val="00F0027B"/>
    <w:rsid w:val="00F047D1"/>
    <w:rsid w:val="00F0754F"/>
    <w:rsid w:val="00F07FD1"/>
    <w:rsid w:val="00F10234"/>
    <w:rsid w:val="00F11309"/>
    <w:rsid w:val="00F116F7"/>
    <w:rsid w:val="00F1205E"/>
    <w:rsid w:val="00F12660"/>
    <w:rsid w:val="00F142D6"/>
    <w:rsid w:val="00F148C2"/>
    <w:rsid w:val="00F15D38"/>
    <w:rsid w:val="00F15EB9"/>
    <w:rsid w:val="00F221C7"/>
    <w:rsid w:val="00F22E70"/>
    <w:rsid w:val="00F25D76"/>
    <w:rsid w:val="00F2635C"/>
    <w:rsid w:val="00F265B4"/>
    <w:rsid w:val="00F26C48"/>
    <w:rsid w:val="00F30DD6"/>
    <w:rsid w:val="00F3121A"/>
    <w:rsid w:val="00F3128D"/>
    <w:rsid w:val="00F31842"/>
    <w:rsid w:val="00F325DD"/>
    <w:rsid w:val="00F32FA2"/>
    <w:rsid w:val="00F33311"/>
    <w:rsid w:val="00F3415D"/>
    <w:rsid w:val="00F34C4F"/>
    <w:rsid w:val="00F35620"/>
    <w:rsid w:val="00F35D17"/>
    <w:rsid w:val="00F36857"/>
    <w:rsid w:val="00F374FE"/>
    <w:rsid w:val="00F4078A"/>
    <w:rsid w:val="00F42CD7"/>
    <w:rsid w:val="00F4474E"/>
    <w:rsid w:val="00F44F66"/>
    <w:rsid w:val="00F46718"/>
    <w:rsid w:val="00F50AAB"/>
    <w:rsid w:val="00F51376"/>
    <w:rsid w:val="00F5449F"/>
    <w:rsid w:val="00F55DB5"/>
    <w:rsid w:val="00F56845"/>
    <w:rsid w:val="00F56F6B"/>
    <w:rsid w:val="00F606C6"/>
    <w:rsid w:val="00F64E8C"/>
    <w:rsid w:val="00F65087"/>
    <w:rsid w:val="00F65B4E"/>
    <w:rsid w:val="00F669D6"/>
    <w:rsid w:val="00F67471"/>
    <w:rsid w:val="00F674BF"/>
    <w:rsid w:val="00F70DA9"/>
    <w:rsid w:val="00F75C7C"/>
    <w:rsid w:val="00F75F47"/>
    <w:rsid w:val="00F828A9"/>
    <w:rsid w:val="00F82F6F"/>
    <w:rsid w:val="00F83506"/>
    <w:rsid w:val="00F843C4"/>
    <w:rsid w:val="00F847CD"/>
    <w:rsid w:val="00F856A3"/>
    <w:rsid w:val="00F87301"/>
    <w:rsid w:val="00F9156B"/>
    <w:rsid w:val="00F91602"/>
    <w:rsid w:val="00F91B26"/>
    <w:rsid w:val="00F93748"/>
    <w:rsid w:val="00F942B8"/>
    <w:rsid w:val="00F942E8"/>
    <w:rsid w:val="00F949B9"/>
    <w:rsid w:val="00F961EF"/>
    <w:rsid w:val="00FA10E9"/>
    <w:rsid w:val="00FA1DB1"/>
    <w:rsid w:val="00FA6663"/>
    <w:rsid w:val="00FA6F45"/>
    <w:rsid w:val="00FB2495"/>
    <w:rsid w:val="00FB5BFC"/>
    <w:rsid w:val="00FB5C4F"/>
    <w:rsid w:val="00FB6A51"/>
    <w:rsid w:val="00FC13FB"/>
    <w:rsid w:val="00FC1D9E"/>
    <w:rsid w:val="00FC20A8"/>
    <w:rsid w:val="00FC20D6"/>
    <w:rsid w:val="00FC34F2"/>
    <w:rsid w:val="00FC3971"/>
    <w:rsid w:val="00FC3C76"/>
    <w:rsid w:val="00FC4040"/>
    <w:rsid w:val="00FC6D1C"/>
    <w:rsid w:val="00FC6D27"/>
    <w:rsid w:val="00FD0230"/>
    <w:rsid w:val="00FD13A3"/>
    <w:rsid w:val="00FD1D38"/>
    <w:rsid w:val="00FD3F4C"/>
    <w:rsid w:val="00FD5D85"/>
    <w:rsid w:val="00FD5DC7"/>
    <w:rsid w:val="00FD6AAB"/>
    <w:rsid w:val="00FD7B8A"/>
    <w:rsid w:val="00FE0C3A"/>
    <w:rsid w:val="00FE419C"/>
    <w:rsid w:val="00FE45DD"/>
    <w:rsid w:val="00FE5187"/>
    <w:rsid w:val="00FF0452"/>
    <w:rsid w:val="00FF11AD"/>
    <w:rsid w:val="00FF16A6"/>
    <w:rsid w:val="00FF185B"/>
    <w:rsid w:val="00FF453D"/>
    <w:rsid w:val="00FF68A5"/>
    <w:rsid w:val="00FF797D"/>
    <w:rsid w:val="021713FA"/>
    <w:rsid w:val="024E2809"/>
    <w:rsid w:val="049E44EE"/>
    <w:rsid w:val="060A52B4"/>
    <w:rsid w:val="069C4EE1"/>
    <w:rsid w:val="08555F7B"/>
    <w:rsid w:val="0AE4789E"/>
    <w:rsid w:val="0B32200D"/>
    <w:rsid w:val="0D2F6D8A"/>
    <w:rsid w:val="0E865A1A"/>
    <w:rsid w:val="0FFF567E"/>
    <w:rsid w:val="11F76BA3"/>
    <w:rsid w:val="13AA206E"/>
    <w:rsid w:val="13AB0FCA"/>
    <w:rsid w:val="146908BB"/>
    <w:rsid w:val="16474A77"/>
    <w:rsid w:val="1A896156"/>
    <w:rsid w:val="1CA93BD2"/>
    <w:rsid w:val="1D0A13E9"/>
    <w:rsid w:val="1EAA1734"/>
    <w:rsid w:val="1F571BA0"/>
    <w:rsid w:val="201B20B6"/>
    <w:rsid w:val="21191F64"/>
    <w:rsid w:val="287D220C"/>
    <w:rsid w:val="2FCB40A1"/>
    <w:rsid w:val="2FE15602"/>
    <w:rsid w:val="31733051"/>
    <w:rsid w:val="32EA5C39"/>
    <w:rsid w:val="34B643F2"/>
    <w:rsid w:val="34D43CB9"/>
    <w:rsid w:val="36AD5354"/>
    <w:rsid w:val="36EA467A"/>
    <w:rsid w:val="39F44889"/>
    <w:rsid w:val="3D843E8C"/>
    <w:rsid w:val="41376444"/>
    <w:rsid w:val="4170376E"/>
    <w:rsid w:val="41F1528D"/>
    <w:rsid w:val="43E8220A"/>
    <w:rsid w:val="443C3367"/>
    <w:rsid w:val="497514B1"/>
    <w:rsid w:val="4A347DD9"/>
    <w:rsid w:val="4A3859CA"/>
    <w:rsid w:val="4C6E6EB2"/>
    <w:rsid w:val="517D1B97"/>
    <w:rsid w:val="51F50F60"/>
    <w:rsid w:val="520A131A"/>
    <w:rsid w:val="52EA2CCC"/>
    <w:rsid w:val="547D3D3E"/>
    <w:rsid w:val="57C36669"/>
    <w:rsid w:val="59EC5A3B"/>
    <w:rsid w:val="5E781CC1"/>
    <w:rsid w:val="602728C7"/>
    <w:rsid w:val="62A76038"/>
    <w:rsid w:val="63A85113"/>
    <w:rsid w:val="65D31A5D"/>
    <w:rsid w:val="69C64F0D"/>
    <w:rsid w:val="6AC635FC"/>
    <w:rsid w:val="6BDC4F2F"/>
    <w:rsid w:val="6CAD73B3"/>
    <w:rsid w:val="6E251432"/>
    <w:rsid w:val="6F57137E"/>
    <w:rsid w:val="707F2824"/>
    <w:rsid w:val="74F46D67"/>
    <w:rsid w:val="779C01E9"/>
    <w:rsid w:val="7CBA5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802EC5"/>
  <w15:docId w15:val="{6E1FB6EA-6A8B-4084-B2DB-5DFA94B7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qFormat="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lsdException w:name="toa heading" w:qFormat="1"/>
    <w:lsdException w:name="List" w:semiHidden="1" w:uiPriority="99"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15"/>
    <w:pPr>
      <w:widowControl w:val="0"/>
      <w:jc w:val="both"/>
    </w:pPr>
    <w:rPr>
      <w:kern w:val="2"/>
      <w:sz w:val="21"/>
      <w:szCs w:val="24"/>
    </w:rPr>
  </w:style>
  <w:style w:type="paragraph" w:styleId="13">
    <w:name w:val="heading 1"/>
    <w:basedOn w:val="a2"/>
    <w:next w:val="a2"/>
    <w:link w:val="14"/>
    <w:qFormat/>
    <w:rsid w:val="00863AED"/>
    <w:pPr>
      <w:keepNext/>
      <w:keepLines/>
      <w:numPr>
        <w:numId w:val="1"/>
      </w:numPr>
      <w:spacing w:before="340" w:after="330" w:line="578" w:lineRule="auto"/>
      <w:jc w:val="center"/>
      <w:outlineLvl w:val="0"/>
    </w:pPr>
    <w:rPr>
      <w:rFonts w:eastAsia="黑体"/>
      <w:b/>
      <w:bCs/>
      <w:kern w:val="44"/>
      <w:sz w:val="44"/>
      <w:szCs w:val="44"/>
    </w:rPr>
  </w:style>
  <w:style w:type="paragraph" w:styleId="20">
    <w:name w:val="heading 2"/>
    <w:basedOn w:val="a2"/>
    <w:next w:val="a2"/>
    <w:link w:val="21"/>
    <w:qFormat/>
    <w:rsid w:val="00863AED"/>
    <w:pPr>
      <w:keepNext/>
      <w:keepLines/>
      <w:numPr>
        <w:numId w:val="2"/>
      </w:numPr>
      <w:spacing w:before="260" w:after="260" w:line="416" w:lineRule="auto"/>
      <w:jc w:val="center"/>
      <w:outlineLvl w:val="1"/>
    </w:pPr>
    <w:rPr>
      <w:rFonts w:ascii="Arial" w:eastAsia="黑体" w:hAnsi="Arial"/>
      <w:b/>
      <w:bCs/>
      <w:sz w:val="32"/>
      <w:szCs w:val="32"/>
    </w:rPr>
  </w:style>
  <w:style w:type="paragraph" w:styleId="3">
    <w:name w:val="heading 3"/>
    <w:basedOn w:val="a2"/>
    <w:next w:val="a2"/>
    <w:link w:val="34"/>
    <w:qFormat/>
    <w:rsid w:val="00863AED"/>
    <w:pPr>
      <w:keepNext/>
      <w:keepLines/>
      <w:numPr>
        <w:numId w:val="3"/>
      </w:numPr>
      <w:spacing w:before="260" w:after="260" w:line="416" w:lineRule="auto"/>
      <w:jc w:val="center"/>
      <w:outlineLvl w:val="2"/>
    </w:pPr>
    <w:rPr>
      <w:rFonts w:eastAsia="黑体"/>
      <w:b/>
      <w:bCs/>
      <w:sz w:val="30"/>
      <w:szCs w:val="32"/>
    </w:rPr>
  </w:style>
  <w:style w:type="paragraph" w:styleId="41">
    <w:name w:val="heading 4"/>
    <w:basedOn w:val="a2"/>
    <w:next w:val="a2"/>
    <w:link w:val="42"/>
    <w:unhideWhenUsed/>
    <w:qFormat/>
    <w:rsid w:val="00863AED"/>
    <w:pPr>
      <w:spacing w:before="280" w:after="290" w:line="377" w:lineRule="auto"/>
      <w:jc w:val="center"/>
      <w:outlineLvl w:val="3"/>
    </w:pPr>
    <w:rPr>
      <w:rFonts w:asciiTheme="majorHAnsi" w:eastAsia="黑体" w:hAnsiTheme="majorHAnsi" w:cstheme="majorBidi"/>
      <w:b/>
      <w:bCs/>
      <w:sz w:val="32"/>
      <w:szCs w:val="28"/>
    </w:rPr>
  </w:style>
  <w:style w:type="paragraph" w:styleId="51">
    <w:name w:val="heading 5"/>
    <w:basedOn w:val="a2"/>
    <w:next w:val="a2"/>
    <w:link w:val="510"/>
    <w:qFormat/>
    <w:rsid w:val="00597DD1"/>
    <w:pPr>
      <w:keepNext/>
      <w:keepLines/>
      <w:spacing w:before="280" w:after="290" w:line="376" w:lineRule="auto"/>
      <w:outlineLvl w:val="4"/>
    </w:pPr>
    <w:rPr>
      <w:b/>
      <w:bCs/>
      <w:sz w:val="28"/>
      <w:szCs w:val="28"/>
    </w:rPr>
  </w:style>
  <w:style w:type="paragraph" w:styleId="6">
    <w:name w:val="heading 6"/>
    <w:basedOn w:val="a2"/>
    <w:next w:val="a2"/>
    <w:link w:val="61"/>
    <w:qFormat/>
    <w:rsid w:val="00597DD1"/>
    <w:pPr>
      <w:keepNext/>
      <w:keepLines/>
      <w:spacing w:beforeLines="50" w:beforeAutospacing="1" w:after="100" w:afterAutospacing="1"/>
      <w:textAlignment w:val="baseline"/>
      <w:outlineLvl w:val="5"/>
    </w:pPr>
    <w:rPr>
      <w:rFonts w:ascii="Cambria" w:hAnsi="Cambria"/>
      <w:b/>
      <w:bCs/>
      <w:sz w:val="24"/>
    </w:rPr>
  </w:style>
  <w:style w:type="paragraph" w:styleId="7">
    <w:name w:val="heading 7"/>
    <w:basedOn w:val="a2"/>
    <w:next w:val="a2"/>
    <w:link w:val="71"/>
    <w:qFormat/>
    <w:rsid w:val="00597DD1"/>
    <w:pPr>
      <w:keepNext/>
      <w:keepLines/>
      <w:tabs>
        <w:tab w:val="left" w:pos="1296"/>
      </w:tabs>
      <w:adjustRightInd w:val="0"/>
      <w:spacing w:before="240" w:after="64" w:line="320" w:lineRule="auto"/>
      <w:ind w:left="1296" w:hanging="1296"/>
      <w:textAlignment w:val="baseline"/>
      <w:outlineLvl w:val="6"/>
    </w:pPr>
    <w:rPr>
      <w:b/>
      <w:szCs w:val="20"/>
    </w:rPr>
  </w:style>
  <w:style w:type="paragraph" w:styleId="8">
    <w:name w:val="heading 8"/>
    <w:basedOn w:val="a2"/>
    <w:next w:val="a2"/>
    <w:link w:val="81"/>
    <w:qFormat/>
    <w:rsid w:val="00597DD1"/>
    <w:pPr>
      <w:keepNext/>
      <w:keepLines/>
      <w:tabs>
        <w:tab w:val="left" w:pos="1440"/>
      </w:tabs>
      <w:adjustRightInd w:val="0"/>
      <w:spacing w:before="240" w:after="64" w:line="320" w:lineRule="auto"/>
      <w:ind w:left="1440" w:hanging="1440"/>
      <w:textAlignment w:val="baseline"/>
      <w:outlineLvl w:val="7"/>
    </w:pPr>
    <w:rPr>
      <w:rFonts w:ascii="Arial" w:eastAsia="黑体" w:hAnsi="Arial"/>
      <w:szCs w:val="20"/>
    </w:rPr>
  </w:style>
  <w:style w:type="paragraph" w:styleId="9">
    <w:name w:val="heading 9"/>
    <w:basedOn w:val="a2"/>
    <w:next w:val="a2"/>
    <w:link w:val="91"/>
    <w:qFormat/>
    <w:rsid w:val="00597DD1"/>
    <w:pPr>
      <w:keepNext/>
      <w:keepLines/>
      <w:tabs>
        <w:tab w:val="left" w:pos="1584"/>
      </w:tabs>
      <w:adjustRightInd w:val="0"/>
      <w:spacing w:before="240" w:after="64" w:line="320" w:lineRule="auto"/>
      <w:ind w:left="1584" w:hanging="1584"/>
      <w:textAlignment w:val="baseline"/>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a8"/>
    <w:qFormat/>
    <w:rsid w:val="00863AED"/>
    <w:rPr>
      <w:b/>
      <w:bCs/>
    </w:rPr>
  </w:style>
  <w:style w:type="paragraph" w:styleId="a7">
    <w:name w:val="annotation text"/>
    <w:basedOn w:val="a2"/>
    <w:link w:val="a9"/>
    <w:qFormat/>
    <w:rsid w:val="00863AED"/>
    <w:pPr>
      <w:jc w:val="left"/>
    </w:pPr>
  </w:style>
  <w:style w:type="paragraph" w:styleId="70">
    <w:name w:val="toc 7"/>
    <w:basedOn w:val="a2"/>
    <w:next w:val="a2"/>
    <w:qFormat/>
    <w:rsid w:val="00863AED"/>
    <w:pPr>
      <w:ind w:left="1260"/>
      <w:jc w:val="left"/>
    </w:pPr>
    <w:rPr>
      <w:rFonts w:asciiTheme="minorHAnsi" w:hAnsiTheme="minorHAnsi"/>
      <w:sz w:val="18"/>
      <w:szCs w:val="18"/>
    </w:rPr>
  </w:style>
  <w:style w:type="paragraph" w:styleId="aa">
    <w:name w:val="Body Text First Indent"/>
    <w:basedOn w:val="ab"/>
    <w:link w:val="ac"/>
    <w:qFormat/>
    <w:rsid w:val="00863AED"/>
    <w:pPr>
      <w:ind w:firstLineChars="100" w:firstLine="420"/>
    </w:pPr>
  </w:style>
  <w:style w:type="paragraph" w:styleId="ab">
    <w:name w:val="Body Text"/>
    <w:basedOn w:val="a2"/>
    <w:link w:val="ad"/>
    <w:qFormat/>
    <w:rsid w:val="00863AED"/>
    <w:pPr>
      <w:spacing w:after="120"/>
    </w:pPr>
  </w:style>
  <w:style w:type="paragraph" w:styleId="ae">
    <w:name w:val="Normal Indent"/>
    <w:basedOn w:val="a2"/>
    <w:link w:val="af"/>
    <w:qFormat/>
    <w:rsid w:val="00863AED"/>
    <w:pPr>
      <w:adjustRightInd w:val="0"/>
      <w:spacing w:line="360" w:lineRule="atLeast"/>
      <w:ind w:firstLine="482"/>
      <w:jc w:val="left"/>
      <w:textAlignment w:val="baseline"/>
    </w:pPr>
    <w:rPr>
      <w:kern w:val="0"/>
      <w:sz w:val="24"/>
      <w:szCs w:val="20"/>
    </w:rPr>
  </w:style>
  <w:style w:type="paragraph" w:styleId="af0">
    <w:name w:val="Document Map"/>
    <w:basedOn w:val="a2"/>
    <w:link w:val="af1"/>
    <w:qFormat/>
    <w:rsid w:val="00863AED"/>
    <w:rPr>
      <w:rFonts w:ascii="宋体"/>
      <w:sz w:val="18"/>
      <w:szCs w:val="18"/>
    </w:rPr>
  </w:style>
  <w:style w:type="paragraph" w:styleId="af2">
    <w:name w:val="toa heading"/>
    <w:basedOn w:val="a2"/>
    <w:next w:val="a2"/>
    <w:qFormat/>
    <w:rsid w:val="00863AED"/>
    <w:pPr>
      <w:adjustRightInd w:val="0"/>
      <w:spacing w:before="200" w:line="360" w:lineRule="atLeast"/>
      <w:jc w:val="center"/>
      <w:textAlignment w:val="baseline"/>
    </w:pPr>
    <w:rPr>
      <w:rFonts w:ascii="Arial" w:eastAsia="黑体" w:hAnsi="Arial"/>
      <w:kern w:val="0"/>
      <w:sz w:val="44"/>
      <w:szCs w:val="20"/>
    </w:rPr>
  </w:style>
  <w:style w:type="paragraph" w:styleId="35">
    <w:name w:val="Body Text 3"/>
    <w:basedOn w:val="a2"/>
    <w:link w:val="36"/>
    <w:qFormat/>
    <w:rsid w:val="00863AED"/>
    <w:pPr>
      <w:spacing w:after="120"/>
    </w:pPr>
    <w:rPr>
      <w:sz w:val="16"/>
      <w:szCs w:val="16"/>
    </w:rPr>
  </w:style>
  <w:style w:type="paragraph" w:styleId="af3">
    <w:name w:val="Body Text Indent"/>
    <w:basedOn w:val="a2"/>
    <w:link w:val="af4"/>
    <w:qFormat/>
    <w:rsid w:val="00863AED"/>
    <w:pPr>
      <w:ind w:leftChars="257" w:left="540" w:firstLineChars="7" w:firstLine="20"/>
    </w:pPr>
    <w:rPr>
      <w:sz w:val="28"/>
    </w:rPr>
  </w:style>
  <w:style w:type="paragraph" w:styleId="52">
    <w:name w:val="toc 5"/>
    <w:basedOn w:val="a2"/>
    <w:next w:val="a2"/>
    <w:uiPriority w:val="39"/>
    <w:qFormat/>
    <w:rsid w:val="00863AED"/>
    <w:pPr>
      <w:ind w:left="840"/>
      <w:jc w:val="left"/>
    </w:pPr>
    <w:rPr>
      <w:rFonts w:asciiTheme="minorHAnsi" w:hAnsiTheme="minorHAnsi"/>
      <w:sz w:val="18"/>
      <w:szCs w:val="18"/>
    </w:rPr>
  </w:style>
  <w:style w:type="paragraph" w:styleId="37">
    <w:name w:val="toc 3"/>
    <w:basedOn w:val="a2"/>
    <w:next w:val="a2"/>
    <w:uiPriority w:val="39"/>
    <w:qFormat/>
    <w:rsid w:val="00863AED"/>
    <w:pPr>
      <w:ind w:left="420"/>
      <w:jc w:val="left"/>
    </w:pPr>
    <w:rPr>
      <w:rFonts w:asciiTheme="minorHAnsi" w:hAnsiTheme="minorHAnsi"/>
      <w:i/>
      <w:iCs/>
      <w:sz w:val="20"/>
      <w:szCs w:val="20"/>
    </w:rPr>
  </w:style>
  <w:style w:type="paragraph" w:styleId="af5">
    <w:name w:val="Plain Text"/>
    <w:aliases w:val="普通文字,普通文字 Char Char Char Char Char Char Char Char Char Char Char Char Char Char Char Char Char Char,纯文本2,普通文字 Char Char Char Char Char Char Char Char Char Char Char Char Char Char Char Char Char1 Char Char Char Char Char Char Char Char,普通文字1,正 文 1"/>
    <w:basedOn w:val="a2"/>
    <w:link w:val="af6"/>
    <w:qFormat/>
    <w:rsid w:val="00863AED"/>
    <w:rPr>
      <w:rFonts w:ascii="宋体" w:hAnsi="Courier New"/>
      <w:szCs w:val="20"/>
    </w:rPr>
  </w:style>
  <w:style w:type="paragraph" w:styleId="80">
    <w:name w:val="toc 8"/>
    <w:basedOn w:val="a2"/>
    <w:next w:val="a2"/>
    <w:qFormat/>
    <w:rsid w:val="00863AED"/>
    <w:pPr>
      <w:ind w:left="1470"/>
      <w:jc w:val="left"/>
    </w:pPr>
    <w:rPr>
      <w:rFonts w:asciiTheme="minorHAnsi" w:hAnsiTheme="minorHAnsi"/>
      <w:sz w:val="18"/>
      <w:szCs w:val="18"/>
    </w:rPr>
  </w:style>
  <w:style w:type="paragraph" w:styleId="af7">
    <w:name w:val="Date"/>
    <w:basedOn w:val="a2"/>
    <w:next w:val="a2"/>
    <w:link w:val="af8"/>
    <w:qFormat/>
    <w:rsid w:val="00863AED"/>
    <w:pPr>
      <w:ind w:leftChars="2500" w:left="100"/>
    </w:pPr>
  </w:style>
  <w:style w:type="paragraph" w:styleId="af9">
    <w:name w:val="Balloon Text"/>
    <w:basedOn w:val="a2"/>
    <w:link w:val="afa"/>
    <w:qFormat/>
    <w:rsid w:val="00863AED"/>
    <w:rPr>
      <w:sz w:val="18"/>
      <w:szCs w:val="18"/>
    </w:rPr>
  </w:style>
  <w:style w:type="paragraph" w:styleId="afb">
    <w:name w:val="footer"/>
    <w:basedOn w:val="a2"/>
    <w:link w:val="afc"/>
    <w:qFormat/>
    <w:rsid w:val="00863AED"/>
    <w:pPr>
      <w:tabs>
        <w:tab w:val="center" w:pos="4153"/>
        <w:tab w:val="right" w:pos="8306"/>
      </w:tabs>
      <w:snapToGrid w:val="0"/>
      <w:jc w:val="left"/>
    </w:pPr>
    <w:rPr>
      <w:sz w:val="18"/>
      <w:szCs w:val="18"/>
    </w:rPr>
  </w:style>
  <w:style w:type="paragraph" w:styleId="22">
    <w:name w:val="Body Text First Indent 2"/>
    <w:basedOn w:val="af3"/>
    <w:link w:val="23"/>
    <w:qFormat/>
    <w:rsid w:val="00863AED"/>
    <w:pPr>
      <w:spacing w:after="120"/>
      <w:ind w:leftChars="200" w:left="420" w:firstLineChars="200" w:firstLine="420"/>
    </w:pPr>
    <w:rPr>
      <w:sz w:val="21"/>
    </w:rPr>
  </w:style>
  <w:style w:type="paragraph" w:styleId="afd">
    <w:name w:val="header"/>
    <w:basedOn w:val="a2"/>
    <w:link w:val="afe"/>
    <w:qFormat/>
    <w:rsid w:val="00863AED"/>
    <w:pPr>
      <w:pBdr>
        <w:bottom w:val="single" w:sz="6" w:space="1" w:color="auto"/>
      </w:pBdr>
      <w:tabs>
        <w:tab w:val="center" w:pos="4153"/>
        <w:tab w:val="right" w:pos="8306"/>
      </w:tabs>
      <w:snapToGrid w:val="0"/>
      <w:jc w:val="center"/>
    </w:pPr>
    <w:rPr>
      <w:sz w:val="18"/>
      <w:szCs w:val="18"/>
    </w:rPr>
  </w:style>
  <w:style w:type="paragraph" w:styleId="15">
    <w:name w:val="toc 1"/>
    <w:basedOn w:val="a2"/>
    <w:next w:val="a2"/>
    <w:uiPriority w:val="39"/>
    <w:qFormat/>
    <w:rsid w:val="00863AED"/>
    <w:pPr>
      <w:spacing w:before="120" w:after="120"/>
      <w:jc w:val="left"/>
    </w:pPr>
    <w:rPr>
      <w:rFonts w:asciiTheme="minorHAnsi" w:hAnsiTheme="minorHAnsi"/>
      <w:b/>
      <w:bCs/>
      <w:caps/>
      <w:sz w:val="20"/>
      <w:szCs w:val="20"/>
    </w:rPr>
  </w:style>
  <w:style w:type="paragraph" w:styleId="43">
    <w:name w:val="toc 4"/>
    <w:basedOn w:val="a2"/>
    <w:next w:val="a2"/>
    <w:uiPriority w:val="39"/>
    <w:qFormat/>
    <w:rsid w:val="00863AED"/>
    <w:pPr>
      <w:ind w:left="630"/>
      <w:jc w:val="left"/>
    </w:pPr>
    <w:rPr>
      <w:rFonts w:asciiTheme="minorHAnsi" w:hAnsiTheme="minorHAnsi"/>
      <w:sz w:val="20"/>
      <w:szCs w:val="18"/>
    </w:rPr>
  </w:style>
  <w:style w:type="paragraph" w:styleId="60">
    <w:name w:val="toc 6"/>
    <w:basedOn w:val="a2"/>
    <w:next w:val="a2"/>
    <w:qFormat/>
    <w:rsid w:val="00863AED"/>
    <w:pPr>
      <w:ind w:left="1050"/>
      <w:jc w:val="left"/>
    </w:pPr>
    <w:rPr>
      <w:rFonts w:asciiTheme="minorHAnsi" w:hAnsiTheme="minorHAnsi"/>
      <w:sz w:val="18"/>
      <w:szCs w:val="18"/>
    </w:rPr>
  </w:style>
  <w:style w:type="paragraph" w:styleId="38">
    <w:name w:val="Body Text Indent 3"/>
    <w:basedOn w:val="a2"/>
    <w:link w:val="39"/>
    <w:qFormat/>
    <w:rsid w:val="00863AED"/>
    <w:pPr>
      <w:spacing w:after="120"/>
      <w:ind w:leftChars="200" w:left="420"/>
    </w:pPr>
    <w:rPr>
      <w:rFonts w:ascii="Calibri" w:hAnsi="Calibri"/>
      <w:sz w:val="16"/>
      <w:szCs w:val="16"/>
    </w:rPr>
  </w:style>
  <w:style w:type="paragraph" w:styleId="24">
    <w:name w:val="toc 2"/>
    <w:basedOn w:val="a2"/>
    <w:next w:val="a2"/>
    <w:uiPriority w:val="39"/>
    <w:qFormat/>
    <w:rsid w:val="00863AED"/>
    <w:pPr>
      <w:ind w:left="210"/>
      <w:jc w:val="left"/>
    </w:pPr>
    <w:rPr>
      <w:rFonts w:asciiTheme="minorHAnsi" w:hAnsiTheme="minorHAnsi"/>
      <w:smallCaps/>
      <w:sz w:val="20"/>
      <w:szCs w:val="20"/>
    </w:rPr>
  </w:style>
  <w:style w:type="paragraph" w:styleId="90">
    <w:name w:val="toc 9"/>
    <w:basedOn w:val="a2"/>
    <w:next w:val="a2"/>
    <w:qFormat/>
    <w:rsid w:val="00863AED"/>
    <w:pPr>
      <w:ind w:left="1680"/>
      <w:jc w:val="left"/>
    </w:pPr>
    <w:rPr>
      <w:rFonts w:asciiTheme="minorHAnsi" w:hAnsiTheme="minorHAnsi"/>
      <w:sz w:val="18"/>
      <w:szCs w:val="18"/>
    </w:rPr>
  </w:style>
  <w:style w:type="paragraph" w:styleId="aff">
    <w:name w:val="Normal (Web)"/>
    <w:basedOn w:val="a2"/>
    <w:qFormat/>
    <w:rsid w:val="00863AED"/>
    <w:pPr>
      <w:spacing w:beforeAutospacing="1" w:afterAutospacing="1"/>
      <w:jc w:val="left"/>
    </w:pPr>
    <w:rPr>
      <w:kern w:val="0"/>
      <w:sz w:val="24"/>
    </w:rPr>
  </w:style>
  <w:style w:type="paragraph" w:styleId="aff0">
    <w:name w:val="Title"/>
    <w:basedOn w:val="a2"/>
    <w:next w:val="a2"/>
    <w:link w:val="aff1"/>
    <w:qFormat/>
    <w:rsid w:val="00863AED"/>
    <w:pPr>
      <w:spacing w:before="240" w:after="60"/>
      <w:jc w:val="center"/>
      <w:outlineLvl w:val="0"/>
    </w:pPr>
    <w:rPr>
      <w:rFonts w:asciiTheme="majorHAnsi" w:eastAsia="黑体" w:hAnsiTheme="majorHAnsi" w:cstheme="majorBidi"/>
      <w:b/>
      <w:bCs/>
      <w:sz w:val="32"/>
      <w:szCs w:val="32"/>
    </w:rPr>
  </w:style>
  <w:style w:type="character" w:styleId="aff2">
    <w:name w:val="page number"/>
    <w:basedOn w:val="a3"/>
    <w:qFormat/>
    <w:rsid w:val="00863AED"/>
  </w:style>
  <w:style w:type="character" w:styleId="aff3">
    <w:name w:val="FollowedHyperlink"/>
    <w:basedOn w:val="a3"/>
    <w:uiPriority w:val="99"/>
    <w:qFormat/>
    <w:rsid w:val="00863AED"/>
    <w:rPr>
      <w:color w:val="800080" w:themeColor="followedHyperlink"/>
      <w:u w:val="single"/>
    </w:rPr>
  </w:style>
  <w:style w:type="character" w:styleId="aff4">
    <w:name w:val="Hyperlink"/>
    <w:basedOn w:val="a3"/>
    <w:uiPriority w:val="99"/>
    <w:qFormat/>
    <w:rsid w:val="00863AED"/>
    <w:rPr>
      <w:color w:val="0000FF"/>
      <w:u w:val="single"/>
    </w:rPr>
  </w:style>
  <w:style w:type="character" w:styleId="aff5">
    <w:name w:val="annotation reference"/>
    <w:basedOn w:val="a3"/>
    <w:uiPriority w:val="99"/>
    <w:qFormat/>
    <w:rsid w:val="00863AED"/>
    <w:rPr>
      <w:sz w:val="21"/>
      <w:szCs w:val="21"/>
    </w:rPr>
  </w:style>
  <w:style w:type="table" w:styleId="aff6">
    <w:name w:val="Table Grid"/>
    <w:basedOn w:val="a4"/>
    <w:qFormat/>
    <w:rsid w:val="0086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标题 2 字符"/>
    <w:basedOn w:val="a3"/>
    <w:link w:val="20"/>
    <w:qFormat/>
    <w:rsid w:val="00863AED"/>
    <w:rPr>
      <w:rFonts w:ascii="Arial" w:eastAsia="黑体" w:hAnsi="Arial"/>
      <w:b/>
      <w:bCs/>
      <w:kern w:val="2"/>
      <w:sz w:val="32"/>
      <w:szCs w:val="32"/>
    </w:rPr>
  </w:style>
  <w:style w:type="character" w:customStyle="1" w:styleId="afc">
    <w:name w:val="页脚 字符"/>
    <w:basedOn w:val="a3"/>
    <w:link w:val="afb"/>
    <w:uiPriority w:val="99"/>
    <w:qFormat/>
    <w:rsid w:val="00863AED"/>
    <w:rPr>
      <w:rFonts w:eastAsia="宋体"/>
      <w:kern w:val="2"/>
      <w:sz w:val="18"/>
      <w:szCs w:val="18"/>
      <w:lang w:val="en-US" w:eastAsia="zh-CN" w:bidi="ar-SA"/>
    </w:rPr>
  </w:style>
  <w:style w:type="paragraph" w:customStyle="1" w:styleId="378020">
    <w:name w:val="样式 标题 3 + (中文) 黑体 小四 非加粗 段前: 7.8 磅 段后: 0 磅 行距: 固定值 20 磅"/>
    <w:basedOn w:val="3"/>
    <w:qFormat/>
    <w:rsid w:val="00863AED"/>
    <w:pPr>
      <w:spacing w:before="0" w:after="0" w:line="400" w:lineRule="exact"/>
    </w:pPr>
    <w:rPr>
      <w:rFonts w:cs="宋体"/>
      <w:b w:val="0"/>
      <w:bCs w:val="0"/>
      <w:sz w:val="24"/>
      <w:szCs w:val="20"/>
    </w:rPr>
  </w:style>
  <w:style w:type="paragraph" w:customStyle="1" w:styleId="2TimesNewRoman5020">
    <w:name w:val="样式 标题 2 + Times New Roman 四号 非加粗 段前: 5 磅 段后: 0 磅 行距: 固定值 20..."/>
    <w:basedOn w:val="20"/>
    <w:qFormat/>
    <w:rsid w:val="00863AED"/>
    <w:pPr>
      <w:spacing w:before="100" w:after="0" w:line="400" w:lineRule="exact"/>
    </w:pPr>
    <w:rPr>
      <w:rFonts w:ascii="Times New Roman" w:hAnsi="Times New Roman" w:cs="宋体"/>
      <w:b w:val="0"/>
      <w:bCs w:val="0"/>
      <w:sz w:val="28"/>
      <w:szCs w:val="20"/>
    </w:rPr>
  </w:style>
  <w:style w:type="character" w:customStyle="1" w:styleId="CharChar2">
    <w:name w:val="Char Char2"/>
    <w:basedOn w:val="a3"/>
    <w:qFormat/>
    <w:rsid w:val="00863AED"/>
    <w:rPr>
      <w:rFonts w:eastAsia="宋体"/>
      <w:kern w:val="2"/>
      <w:sz w:val="18"/>
      <w:szCs w:val="18"/>
      <w:lang w:val="en-US" w:eastAsia="zh-CN" w:bidi="ar-SA"/>
    </w:rPr>
  </w:style>
  <w:style w:type="paragraph" w:customStyle="1" w:styleId="aff7">
    <w:name w:val="表格文字"/>
    <w:basedOn w:val="a2"/>
    <w:qFormat/>
    <w:rsid w:val="00863AED"/>
    <w:pPr>
      <w:adjustRightInd w:val="0"/>
      <w:spacing w:line="420" w:lineRule="atLeast"/>
      <w:jc w:val="left"/>
      <w:textAlignment w:val="baseline"/>
    </w:pPr>
    <w:rPr>
      <w:kern w:val="0"/>
      <w:szCs w:val="20"/>
    </w:rPr>
  </w:style>
  <w:style w:type="character" w:customStyle="1" w:styleId="afe">
    <w:name w:val="页眉 字符"/>
    <w:basedOn w:val="a3"/>
    <w:link w:val="afd"/>
    <w:uiPriority w:val="99"/>
    <w:qFormat/>
    <w:rsid w:val="00863AED"/>
    <w:rPr>
      <w:rFonts w:eastAsia="宋体"/>
      <w:kern w:val="2"/>
      <w:sz w:val="18"/>
      <w:szCs w:val="18"/>
      <w:lang w:val="en-US" w:eastAsia="zh-CN" w:bidi="ar-SA"/>
    </w:rPr>
  </w:style>
  <w:style w:type="character" w:customStyle="1" w:styleId="af">
    <w:name w:val="正文缩进 字符"/>
    <w:basedOn w:val="a3"/>
    <w:link w:val="ae"/>
    <w:qFormat/>
    <w:rsid w:val="00863AED"/>
    <w:rPr>
      <w:rFonts w:eastAsia="宋体"/>
      <w:sz w:val="24"/>
      <w:lang w:val="en-US" w:eastAsia="zh-CN" w:bidi="ar-SA"/>
    </w:rPr>
  </w:style>
  <w:style w:type="character" w:customStyle="1" w:styleId="ttag">
    <w:name w:val="t_tag"/>
    <w:basedOn w:val="a3"/>
    <w:qFormat/>
    <w:rsid w:val="00863AED"/>
  </w:style>
  <w:style w:type="character" w:customStyle="1" w:styleId="af1">
    <w:name w:val="文档结构图 字符"/>
    <w:basedOn w:val="a3"/>
    <w:link w:val="af0"/>
    <w:qFormat/>
    <w:rsid w:val="00863AED"/>
    <w:rPr>
      <w:rFonts w:ascii="宋体"/>
      <w:kern w:val="2"/>
      <w:sz w:val="18"/>
      <w:szCs w:val="18"/>
    </w:rPr>
  </w:style>
  <w:style w:type="paragraph" w:customStyle="1" w:styleId="aff8">
    <w:name w:val="题目"/>
    <w:basedOn w:val="a2"/>
    <w:link w:val="Char"/>
    <w:qFormat/>
    <w:rsid w:val="00863AED"/>
    <w:pPr>
      <w:spacing w:beforeLines="200" w:afterLines="100"/>
      <w:jc w:val="center"/>
    </w:pPr>
    <w:rPr>
      <w:rFonts w:ascii="黑体" w:eastAsia="黑体"/>
      <w:color w:val="C00000"/>
      <w:sz w:val="28"/>
      <w:szCs w:val="28"/>
    </w:rPr>
  </w:style>
  <w:style w:type="character" w:customStyle="1" w:styleId="Char">
    <w:name w:val="题目 Char"/>
    <w:basedOn w:val="a3"/>
    <w:link w:val="aff8"/>
    <w:qFormat/>
    <w:rsid w:val="00863AED"/>
    <w:rPr>
      <w:rFonts w:ascii="黑体" w:eastAsia="黑体"/>
      <w:color w:val="C00000"/>
      <w:kern w:val="2"/>
      <w:sz w:val="28"/>
      <w:szCs w:val="28"/>
    </w:rPr>
  </w:style>
  <w:style w:type="paragraph" w:customStyle="1" w:styleId="16">
    <w:name w:val="修订1"/>
    <w:hidden/>
    <w:uiPriority w:val="99"/>
    <w:qFormat/>
    <w:rsid w:val="00863AED"/>
    <w:rPr>
      <w:kern w:val="2"/>
      <w:sz w:val="21"/>
      <w:szCs w:val="24"/>
    </w:rPr>
  </w:style>
  <w:style w:type="character" w:customStyle="1" w:styleId="36">
    <w:name w:val="正文文本 3 字符"/>
    <w:basedOn w:val="a3"/>
    <w:link w:val="35"/>
    <w:qFormat/>
    <w:rsid w:val="00863AED"/>
    <w:rPr>
      <w:kern w:val="2"/>
      <w:sz w:val="16"/>
      <w:szCs w:val="16"/>
    </w:rPr>
  </w:style>
  <w:style w:type="character" w:customStyle="1" w:styleId="ac">
    <w:name w:val="正文首行缩进 字符"/>
    <w:basedOn w:val="a3"/>
    <w:link w:val="aa"/>
    <w:qFormat/>
    <w:rsid w:val="00863AED"/>
    <w:rPr>
      <w:kern w:val="2"/>
      <w:sz w:val="21"/>
      <w:szCs w:val="24"/>
    </w:rPr>
  </w:style>
  <w:style w:type="character" w:customStyle="1" w:styleId="ad">
    <w:name w:val="正文文本 字符"/>
    <w:basedOn w:val="a3"/>
    <w:link w:val="ab"/>
    <w:qFormat/>
    <w:rsid w:val="00863AED"/>
    <w:rPr>
      <w:kern w:val="2"/>
      <w:sz w:val="21"/>
      <w:szCs w:val="24"/>
    </w:rPr>
  </w:style>
  <w:style w:type="character" w:customStyle="1" w:styleId="Char1">
    <w:name w:val="正文首行缩进 Char1"/>
    <w:basedOn w:val="ad"/>
    <w:uiPriority w:val="99"/>
    <w:qFormat/>
    <w:rsid w:val="00863AED"/>
    <w:rPr>
      <w:kern w:val="2"/>
      <w:sz w:val="21"/>
      <w:szCs w:val="24"/>
    </w:rPr>
  </w:style>
  <w:style w:type="character" w:customStyle="1" w:styleId="3Char1">
    <w:name w:val="正文文本 3 Char1"/>
    <w:basedOn w:val="a3"/>
    <w:qFormat/>
    <w:rsid w:val="00863AED"/>
    <w:rPr>
      <w:kern w:val="2"/>
      <w:sz w:val="16"/>
      <w:szCs w:val="16"/>
    </w:rPr>
  </w:style>
  <w:style w:type="paragraph" w:customStyle="1" w:styleId="17">
    <w:name w:val="列出段落1"/>
    <w:basedOn w:val="a2"/>
    <w:uiPriority w:val="34"/>
    <w:qFormat/>
    <w:rsid w:val="00863AED"/>
    <w:pPr>
      <w:ind w:firstLineChars="200" w:firstLine="420"/>
    </w:pPr>
  </w:style>
  <w:style w:type="paragraph" w:customStyle="1" w:styleId="7878125">
    <w:name w:val="样式 小四 加粗 黑色 段前: 7.8 磅 段后: 7.8 磅 行距: 多倍行距 1.25 字行"/>
    <w:basedOn w:val="a2"/>
    <w:qFormat/>
    <w:rsid w:val="00863AED"/>
    <w:pPr>
      <w:numPr>
        <w:numId w:val="4"/>
      </w:numPr>
      <w:adjustRightInd w:val="0"/>
      <w:snapToGrid w:val="0"/>
      <w:spacing w:before="156" w:after="50" w:line="300" w:lineRule="auto"/>
    </w:pPr>
    <w:rPr>
      <w:rFonts w:cs="宋体"/>
      <w:bCs/>
      <w:color w:val="000000"/>
      <w:sz w:val="24"/>
      <w:szCs w:val="20"/>
    </w:rPr>
  </w:style>
  <w:style w:type="paragraph" w:customStyle="1" w:styleId="125">
    <w:name w:val="样式 小四 加粗 行距: 多倍行距 1.25 字行"/>
    <w:basedOn w:val="a2"/>
    <w:qFormat/>
    <w:rsid w:val="00863AED"/>
    <w:pPr>
      <w:numPr>
        <w:numId w:val="5"/>
      </w:numPr>
      <w:spacing w:beforeLines="50" w:afterLines="50" w:line="300" w:lineRule="auto"/>
      <w:jc w:val="left"/>
    </w:pPr>
    <w:rPr>
      <w:rFonts w:cs="宋体"/>
      <w:b/>
      <w:bCs/>
      <w:sz w:val="24"/>
    </w:rPr>
  </w:style>
  <w:style w:type="character" w:customStyle="1" w:styleId="af6">
    <w:name w:val="纯文本 字符"/>
    <w:aliases w:val="普通文字 字符,普通文字 Char Char Char Char Char Char Char Char Char Char Char Char Char Char Char Char Char Char 字符,纯文本2 字符,普通文字1 字符,正 文 1 字符"/>
    <w:basedOn w:val="a3"/>
    <w:link w:val="af5"/>
    <w:qFormat/>
    <w:rsid w:val="00863AED"/>
    <w:rPr>
      <w:rFonts w:ascii="宋体" w:hAnsi="Courier New"/>
      <w:kern w:val="2"/>
      <w:sz w:val="21"/>
    </w:rPr>
  </w:style>
  <w:style w:type="paragraph" w:customStyle="1" w:styleId="Default">
    <w:name w:val="Default"/>
    <w:qFormat/>
    <w:rsid w:val="00863AED"/>
    <w:pPr>
      <w:widowControl w:val="0"/>
      <w:autoSpaceDE w:val="0"/>
      <w:autoSpaceDN w:val="0"/>
      <w:adjustRightInd w:val="0"/>
    </w:pPr>
    <w:rPr>
      <w:rFonts w:ascii="宋体" w:cs="宋体"/>
      <w:color w:val="000000"/>
      <w:sz w:val="24"/>
      <w:szCs w:val="24"/>
    </w:rPr>
  </w:style>
  <w:style w:type="paragraph" w:customStyle="1" w:styleId="25">
    <w:name w:val="列出段落2"/>
    <w:basedOn w:val="a2"/>
    <w:uiPriority w:val="99"/>
    <w:unhideWhenUsed/>
    <w:qFormat/>
    <w:rsid w:val="00863AED"/>
    <w:pPr>
      <w:ind w:firstLineChars="200" w:firstLine="420"/>
    </w:pPr>
  </w:style>
  <w:style w:type="paragraph" w:customStyle="1" w:styleId="aff9">
    <w:name w:val="排版"/>
    <w:basedOn w:val="a2"/>
    <w:next w:val="ab"/>
    <w:qFormat/>
    <w:rsid w:val="00863AED"/>
    <w:pPr>
      <w:spacing w:line="600" w:lineRule="exact"/>
    </w:pPr>
    <w:rPr>
      <w:rFonts w:eastAsia="华文仿宋"/>
      <w:spacing w:val="6"/>
      <w:sz w:val="32"/>
    </w:rPr>
  </w:style>
  <w:style w:type="paragraph" w:styleId="affa">
    <w:name w:val="List Paragraph"/>
    <w:basedOn w:val="a2"/>
    <w:unhideWhenUsed/>
    <w:qFormat/>
    <w:rsid w:val="00863AED"/>
    <w:pPr>
      <w:ind w:firstLineChars="200" w:firstLine="420"/>
    </w:pPr>
  </w:style>
  <w:style w:type="character" w:customStyle="1" w:styleId="aff1">
    <w:name w:val="标题 字符"/>
    <w:basedOn w:val="a3"/>
    <w:link w:val="aff0"/>
    <w:rsid w:val="00863AED"/>
    <w:rPr>
      <w:rFonts w:asciiTheme="majorHAnsi" w:eastAsia="黑体" w:hAnsiTheme="majorHAnsi" w:cstheme="majorBidi"/>
      <w:b/>
      <w:bCs/>
      <w:kern w:val="2"/>
      <w:sz w:val="32"/>
      <w:szCs w:val="32"/>
    </w:rPr>
  </w:style>
  <w:style w:type="paragraph" w:customStyle="1" w:styleId="TOC1">
    <w:name w:val="TOC 标题1"/>
    <w:basedOn w:val="13"/>
    <w:next w:val="a2"/>
    <w:uiPriority w:val="39"/>
    <w:unhideWhenUsed/>
    <w:qFormat/>
    <w:rsid w:val="00863A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6">
    <w:name w:val="修订2"/>
    <w:hidden/>
    <w:uiPriority w:val="99"/>
    <w:unhideWhenUsed/>
    <w:qFormat/>
    <w:rsid w:val="00863AED"/>
    <w:rPr>
      <w:kern w:val="2"/>
      <w:sz w:val="21"/>
      <w:szCs w:val="24"/>
    </w:rPr>
  </w:style>
  <w:style w:type="character" w:styleId="affb">
    <w:name w:val="Placeholder Text"/>
    <w:basedOn w:val="a3"/>
    <w:uiPriority w:val="99"/>
    <w:unhideWhenUsed/>
    <w:qFormat/>
    <w:rsid w:val="00863AED"/>
    <w:rPr>
      <w:color w:val="808080"/>
    </w:rPr>
  </w:style>
  <w:style w:type="paragraph" w:customStyle="1" w:styleId="Char0">
    <w:name w:val="Char"/>
    <w:basedOn w:val="a2"/>
    <w:qFormat/>
    <w:rsid w:val="00863AED"/>
    <w:rPr>
      <w:rFonts w:ascii="Tahoma" w:eastAsia="仿宋_GB2312" w:hAnsi="Tahoma"/>
      <w:sz w:val="24"/>
      <w:szCs w:val="20"/>
    </w:rPr>
  </w:style>
  <w:style w:type="character" w:customStyle="1" w:styleId="af4">
    <w:name w:val="正文文本缩进 字符"/>
    <w:basedOn w:val="a3"/>
    <w:link w:val="af3"/>
    <w:qFormat/>
    <w:rsid w:val="00863AED"/>
    <w:rPr>
      <w:kern w:val="2"/>
      <w:sz w:val="28"/>
      <w:szCs w:val="24"/>
    </w:rPr>
  </w:style>
  <w:style w:type="character" w:customStyle="1" w:styleId="23">
    <w:name w:val="正文首行缩进 2 字符"/>
    <w:basedOn w:val="af4"/>
    <w:link w:val="22"/>
    <w:rsid w:val="00863AED"/>
    <w:rPr>
      <w:kern w:val="2"/>
      <w:sz w:val="21"/>
      <w:szCs w:val="24"/>
    </w:rPr>
  </w:style>
  <w:style w:type="paragraph" w:customStyle="1" w:styleId="TOC2">
    <w:name w:val="TOC 标题2"/>
    <w:basedOn w:val="13"/>
    <w:next w:val="a2"/>
    <w:uiPriority w:val="39"/>
    <w:semiHidden/>
    <w:unhideWhenUsed/>
    <w:qFormat/>
    <w:rsid w:val="00863A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42">
    <w:name w:val="标题 4 字符"/>
    <w:basedOn w:val="a3"/>
    <w:link w:val="41"/>
    <w:qFormat/>
    <w:rsid w:val="00863AED"/>
    <w:rPr>
      <w:rFonts w:asciiTheme="majorHAnsi" w:eastAsia="黑体" w:hAnsiTheme="majorHAnsi" w:cstheme="majorBidi"/>
      <w:b/>
      <w:bCs/>
      <w:kern w:val="2"/>
      <w:sz w:val="32"/>
      <w:szCs w:val="28"/>
    </w:rPr>
  </w:style>
  <w:style w:type="character" w:customStyle="1" w:styleId="39">
    <w:name w:val="正文文本缩进 3 字符"/>
    <w:basedOn w:val="a3"/>
    <w:link w:val="38"/>
    <w:qFormat/>
    <w:rsid w:val="00863AED"/>
    <w:rPr>
      <w:rFonts w:ascii="Calibri" w:hAnsi="Calibri"/>
      <w:kern w:val="2"/>
      <w:sz w:val="16"/>
      <w:szCs w:val="16"/>
    </w:rPr>
  </w:style>
  <w:style w:type="character" w:customStyle="1" w:styleId="150">
    <w:name w:val="15"/>
    <w:rsid w:val="003B7953"/>
    <w:rPr>
      <w:rFonts w:ascii="Times New Roman" w:hAnsi="Times New Roman" w:cs="Times New Roman" w:hint="default"/>
      <w:color w:val="464445"/>
      <w:u w:val="none"/>
    </w:rPr>
  </w:style>
  <w:style w:type="character" w:customStyle="1" w:styleId="font161">
    <w:name w:val="font161"/>
    <w:rsid w:val="003B7953"/>
    <w:rPr>
      <w:b/>
      <w:bCs/>
      <w:sz w:val="32"/>
      <w:szCs w:val="32"/>
    </w:rPr>
  </w:style>
  <w:style w:type="character" w:customStyle="1" w:styleId="Char2">
    <w:name w:val="副标题 Char"/>
    <w:rsid w:val="003B7953"/>
    <w:rPr>
      <w:rFonts w:ascii="Calibri Light" w:hAnsi="Calibri Light" w:cs="Times New Roman"/>
      <w:b/>
      <w:bCs/>
      <w:kern w:val="28"/>
      <w:sz w:val="32"/>
      <w:szCs w:val="32"/>
    </w:rPr>
  </w:style>
  <w:style w:type="paragraph" w:customStyle="1" w:styleId="18">
    <w:name w:val="小标1"/>
    <w:basedOn w:val="a2"/>
    <w:qFormat/>
    <w:rsid w:val="003B7953"/>
    <w:pPr>
      <w:spacing w:line="440" w:lineRule="exact"/>
      <w:ind w:firstLineChars="200" w:firstLine="480"/>
    </w:pPr>
    <w:rPr>
      <w:b/>
      <w:kern w:val="20"/>
      <w:sz w:val="24"/>
    </w:rPr>
  </w:style>
  <w:style w:type="paragraph" w:customStyle="1" w:styleId="affc">
    <w:name w:val="正文标题"/>
    <w:basedOn w:val="a2"/>
    <w:rsid w:val="003B7953"/>
    <w:pPr>
      <w:adjustRightInd w:val="0"/>
      <w:spacing w:beforeLines="50" w:afterLines="50" w:line="420" w:lineRule="atLeast"/>
      <w:jc w:val="center"/>
      <w:textAlignment w:val="baseline"/>
    </w:pPr>
    <w:rPr>
      <w:rFonts w:ascii="黑体" w:eastAsia="黑体" w:hAnsi="Calibri"/>
      <w:b/>
      <w:color w:val="FF0000"/>
      <w:sz w:val="30"/>
      <w:szCs w:val="30"/>
    </w:rPr>
  </w:style>
  <w:style w:type="paragraph" w:styleId="affd">
    <w:name w:val="Subtitle"/>
    <w:basedOn w:val="a2"/>
    <w:next w:val="a2"/>
    <w:link w:val="affe"/>
    <w:qFormat/>
    <w:rsid w:val="003B7953"/>
    <w:pPr>
      <w:spacing w:before="240" w:after="60" w:line="312" w:lineRule="auto"/>
      <w:jc w:val="center"/>
      <w:outlineLvl w:val="1"/>
    </w:pPr>
    <w:rPr>
      <w:rFonts w:ascii="Calibri Light" w:hAnsi="Calibri Light"/>
      <w:b/>
      <w:bCs/>
      <w:kern w:val="28"/>
      <w:sz w:val="32"/>
      <w:szCs w:val="32"/>
    </w:rPr>
  </w:style>
  <w:style w:type="character" w:customStyle="1" w:styleId="affe">
    <w:name w:val="副标题 字符"/>
    <w:basedOn w:val="a3"/>
    <w:link w:val="affd"/>
    <w:rsid w:val="003B7953"/>
    <w:rPr>
      <w:rFonts w:ascii="Calibri Light" w:hAnsi="Calibri Light"/>
      <w:b/>
      <w:bCs/>
      <w:kern w:val="28"/>
      <w:sz w:val="32"/>
      <w:szCs w:val="32"/>
    </w:rPr>
  </w:style>
  <w:style w:type="paragraph" w:customStyle="1" w:styleId="p0">
    <w:name w:val="p0"/>
    <w:basedOn w:val="a2"/>
    <w:rsid w:val="003B7953"/>
    <w:rPr>
      <w:szCs w:val="21"/>
    </w:rPr>
  </w:style>
  <w:style w:type="paragraph" w:styleId="27">
    <w:name w:val="Body Text Indent 2"/>
    <w:basedOn w:val="a2"/>
    <w:link w:val="28"/>
    <w:unhideWhenUsed/>
    <w:qFormat/>
    <w:rsid w:val="003B7953"/>
    <w:pPr>
      <w:spacing w:after="120" w:line="480" w:lineRule="auto"/>
      <w:ind w:leftChars="200" w:left="420"/>
    </w:pPr>
  </w:style>
  <w:style w:type="character" w:customStyle="1" w:styleId="28">
    <w:name w:val="正文文本缩进 2 字符"/>
    <w:basedOn w:val="a3"/>
    <w:link w:val="27"/>
    <w:semiHidden/>
    <w:rsid w:val="003B7953"/>
    <w:rPr>
      <w:kern w:val="2"/>
      <w:sz w:val="21"/>
      <w:szCs w:val="24"/>
    </w:rPr>
  </w:style>
  <w:style w:type="character" w:customStyle="1" w:styleId="a9">
    <w:name w:val="批注文字 字符"/>
    <w:link w:val="a7"/>
    <w:semiHidden/>
    <w:rsid w:val="00CC666B"/>
    <w:rPr>
      <w:kern w:val="2"/>
      <w:sz w:val="21"/>
      <w:szCs w:val="24"/>
    </w:rPr>
  </w:style>
  <w:style w:type="paragraph" w:customStyle="1" w:styleId="afff">
    <w:name w:val="内正文"/>
    <w:basedOn w:val="a2"/>
    <w:link w:val="Char3"/>
    <w:qFormat/>
    <w:rsid w:val="00391438"/>
    <w:pPr>
      <w:ind w:firstLine="420"/>
    </w:pPr>
    <w:rPr>
      <w:rFonts w:eastAsia="文鼎CS书宋二"/>
      <w:szCs w:val="20"/>
    </w:rPr>
  </w:style>
  <w:style w:type="table" w:customStyle="1" w:styleId="TableNormal">
    <w:name w:val="Table Normal"/>
    <w:uiPriority w:val="2"/>
    <w:semiHidden/>
    <w:unhideWhenUsed/>
    <w:qFormat/>
    <w:rsid w:val="00D7734E"/>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7734E"/>
    <w:pPr>
      <w:jc w:val="left"/>
    </w:pPr>
    <w:rPr>
      <w:rFonts w:asciiTheme="minorHAnsi" w:eastAsiaTheme="minorEastAsia" w:hAnsiTheme="minorHAnsi" w:cstheme="minorBidi"/>
      <w:kern w:val="0"/>
      <w:sz w:val="22"/>
      <w:szCs w:val="22"/>
      <w:lang w:eastAsia="en-US"/>
    </w:rPr>
  </w:style>
  <w:style w:type="paragraph" w:customStyle="1" w:styleId="msonormal0">
    <w:name w:val="msonormal"/>
    <w:basedOn w:val="a2"/>
    <w:rsid w:val="00E225D1"/>
    <w:pPr>
      <w:widowControl/>
      <w:spacing w:before="100" w:beforeAutospacing="1" w:after="100" w:afterAutospacing="1"/>
      <w:jc w:val="left"/>
    </w:pPr>
    <w:rPr>
      <w:rFonts w:ascii="宋体" w:hAnsi="宋体" w:cs="宋体"/>
      <w:kern w:val="0"/>
      <w:sz w:val="24"/>
    </w:rPr>
  </w:style>
  <w:style w:type="paragraph" w:customStyle="1" w:styleId="xl65">
    <w:name w:val="xl65"/>
    <w:basedOn w:val="a2"/>
    <w:rsid w:val="00E225D1"/>
    <w:pPr>
      <w:widowControl/>
      <w:spacing w:before="100" w:beforeAutospacing="1" w:after="100" w:afterAutospacing="1"/>
      <w:jc w:val="left"/>
    </w:pPr>
    <w:rPr>
      <w:rFonts w:ascii="宋体" w:hAnsi="宋体" w:cs="宋体"/>
      <w:kern w:val="0"/>
      <w:sz w:val="24"/>
    </w:rPr>
  </w:style>
  <w:style w:type="paragraph" w:customStyle="1" w:styleId="xl66">
    <w:name w:val="xl66"/>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2"/>
    <w:qFormat/>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xl70">
    <w:name w:val="xl70"/>
    <w:basedOn w:val="a2"/>
    <w:qFormat/>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xl71">
    <w:name w:val="xl71"/>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3">
    <w:name w:val="xl73"/>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2"/>
    <w:rsid w:val="00E225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xl75">
    <w:name w:val="xl75"/>
    <w:basedOn w:val="a2"/>
    <w:rsid w:val="00E225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2"/>
    <w:rsid w:val="00E225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xl77">
    <w:name w:val="xl77"/>
    <w:basedOn w:val="a2"/>
    <w:rsid w:val="00E225D1"/>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2"/>
    <w:rsid w:val="00E225D1"/>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2"/>
    <w:rsid w:val="00E225D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2"/>
    <w:rsid w:val="00E225D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2"/>
    <w:rsid w:val="00E225D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2"/>
    <w:rsid w:val="00E225D1"/>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3">
    <w:name w:val="xl83"/>
    <w:basedOn w:val="a2"/>
    <w:rsid w:val="00E225D1"/>
    <w:pPr>
      <w:widowControl/>
      <w:pBdr>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4">
    <w:name w:val="xl84"/>
    <w:basedOn w:val="a2"/>
    <w:rsid w:val="00E225D1"/>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5">
    <w:name w:val="xl85"/>
    <w:basedOn w:val="a2"/>
    <w:rsid w:val="00E225D1"/>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6">
    <w:name w:val="xl86"/>
    <w:basedOn w:val="a2"/>
    <w:rsid w:val="00E225D1"/>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2"/>
    <w:rsid w:val="00E225D1"/>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2"/>
    <w:rsid w:val="00E225D1"/>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9">
    <w:name w:val="xl89"/>
    <w:basedOn w:val="a2"/>
    <w:rsid w:val="00E225D1"/>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0">
    <w:name w:val="xl90"/>
    <w:basedOn w:val="a2"/>
    <w:rsid w:val="00E225D1"/>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xl91">
    <w:name w:val="xl91"/>
    <w:basedOn w:val="a2"/>
    <w:rsid w:val="00E225D1"/>
    <w:pPr>
      <w:widowControl/>
      <w:spacing w:before="100" w:beforeAutospacing="1" w:after="100" w:afterAutospacing="1"/>
      <w:jc w:val="left"/>
      <w:textAlignment w:val="center"/>
    </w:pPr>
    <w:rPr>
      <w:rFonts w:ascii="宋体" w:hAnsi="宋体" w:cs="宋体"/>
      <w:kern w:val="0"/>
      <w:sz w:val="24"/>
    </w:rPr>
  </w:style>
  <w:style w:type="paragraph" w:customStyle="1" w:styleId="xl92">
    <w:name w:val="xl92"/>
    <w:basedOn w:val="a2"/>
    <w:rsid w:val="00E225D1"/>
    <w:pPr>
      <w:widowControl/>
      <w:spacing w:before="100" w:beforeAutospacing="1" w:after="100" w:afterAutospacing="1"/>
      <w:jc w:val="left"/>
    </w:pPr>
    <w:rPr>
      <w:rFonts w:ascii="宋体" w:hAnsi="宋体" w:cs="宋体"/>
      <w:kern w:val="0"/>
      <w:sz w:val="24"/>
    </w:rPr>
  </w:style>
  <w:style w:type="paragraph" w:customStyle="1" w:styleId="xl93">
    <w:name w:val="xl93"/>
    <w:basedOn w:val="a2"/>
    <w:rsid w:val="00E225D1"/>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4">
    <w:name w:val="xl94"/>
    <w:basedOn w:val="a2"/>
    <w:rsid w:val="00E225D1"/>
    <w:pPr>
      <w:widowControl/>
      <w:pBdr>
        <w:top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5">
    <w:name w:val="xl95"/>
    <w:basedOn w:val="a2"/>
    <w:rsid w:val="00E225D1"/>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6">
    <w:name w:val="xl96"/>
    <w:basedOn w:val="a2"/>
    <w:rsid w:val="00E225D1"/>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kern w:val="0"/>
      <w:sz w:val="24"/>
    </w:rPr>
  </w:style>
  <w:style w:type="character" w:customStyle="1" w:styleId="Char4">
    <w:name w:val="纯文本 Char"/>
    <w:aliases w:val="纯文本 Char1,普通文字 Char,Plain Text Char,普通文字 Char2,Plain Text Char2,纯文本 Char Char Char Char,正文缩进两字符 Char,普通文字1 Char,普通文字 Char Char Char Char Char Char Char Char Char Char Char Char Char Char Char Char Char Char Char,纯文本2 Char"/>
    <w:rsid w:val="002D2DA0"/>
    <w:rPr>
      <w:rFonts w:ascii="宋体" w:hAnsi="Courier New"/>
      <w:kern w:val="2"/>
      <w:sz w:val="21"/>
    </w:rPr>
  </w:style>
  <w:style w:type="character" w:customStyle="1" w:styleId="53">
    <w:name w:val="标题 5 字符"/>
    <w:basedOn w:val="a3"/>
    <w:semiHidden/>
    <w:rsid w:val="00597DD1"/>
    <w:rPr>
      <w:b/>
      <w:bCs/>
      <w:kern w:val="2"/>
      <w:sz w:val="28"/>
      <w:szCs w:val="28"/>
    </w:rPr>
  </w:style>
  <w:style w:type="character" w:customStyle="1" w:styleId="62">
    <w:name w:val="标题 6 字符"/>
    <w:basedOn w:val="a3"/>
    <w:semiHidden/>
    <w:rsid w:val="00597DD1"/>
    <w:rPr>
      <w:rFonts w:asciiTheme="majorHAnsi" w:eastAsiaTheme="majorEastAsia" w:hAnsiTheme="majorHAnsi" w:cstheme="majorBidi"/>
      <w:b/>
      <w:bCs/>
      <w:kern w:val="2"/>
      <w:sz w:val="24"/>
      <w:szCs w:val="24"/>
    </w:rPr>
  </w:style>
  <w:style w:type="character" w:customStyle="1" w:styleId="72">
    <w:name w:val="标题 7 字符"/>
    <w:basedOn w:val="a3"/>
    <w:semiHidden/>
    <w:rsid w:val="00597DD1"/>
    <w:rPr>
      <w:b/>
      <w:bCs/>
      <w:kern w:val="2"/>
      <w:sz w:val="24"/>
      <w:szCs w:val="24"/>
    </w:rPr>
  </w:style>
  <w:style w:type="character" w:customStyle="1" w:styleId="82">
    <w:name w:val="标题 8 字符"/>
    <w:basedOn w:val="a3"/>
    <w:semiHidden/>
    <w:rsid w:val="00597DD1"/>
    <w:rPr>
      <w:rFonts w:asciiTheme="majorHAnsi" w:eastAsiaTheme="majorEastAsia" w:hAnsiTheme="majorHAnsi" w:cstheme="majorBidi"/>
      <w:kern w:val="2"/>
      <w:sz w:val="24"/>
      <w:szCs w:val="24"/>
    </w:rPr>
  </w:style>
  <w:style w:type="character" w:customStyle="1" w:styleId="92">
    <w:name w:val="标题 9 字符"/>
    <w:basedOn w:val="a3"/>
    <w:semiHidden/>
    <w:rsid w:val="00597DD1"/>
    <w:rPr>
      <w:rFonts w:asciiTheme="majorHAnsi" w:eastAsiaTheme="majorEastAsia" w:hAnsiTheme="majorHAnsi" w:cstheme="majorBidi"/>
      <w:kern w:val="2"/>
      <w:sz w:val="21"/>
      <w:szCs w:val="21"/>
    </w:rPr>
  </w:style>
  <w:style w:type="character" w:customStyle="1" w:styleId="apple-converted-space">
    <w:name w:val="apple-converted-space"/>
    <w:basedOn w:val="a3"/>
    <w:qFormat/>
    <w:rsid w:val="00597DD1"/>
  </w:style>
  <w:style w:type="character" w:customStyle="1" w:styleId="3Char10">
    <w:name w:val="标题 3 Char1"/>
    <w:aliases w:val="h3 Char,3 Char,Heading 3 hidden Char,2h Char,h31 Char,h32 Char,Section Char,Heading 2.3 Char,(Alt+3) Char,1.2.3. Char,alltoc Char,H3 Char,sect1.2.3 Char,一 Char,1 Char,h4 Char,Title3 Char,Map Char,H31 Char,3rd level Char,Heading 3 - old Char"/>
    <w:rsid w:val="00597DD1"/>
    <w:rPr>
      <w:rFonts w:eastAsia="华文细黑"/>
      <w:bCs/>
      <w:sz w:val="36"/>
      <w:szCs w:val="32"/>
      <w:lang w:val="en-US" w:eastAsia="zh-CN" w:bidi="ar-SA"/>
    </w:rPr>
  </w:style>
  <w:style w:type="character" w:styleId="afff0">
    <w:name w:val="line number"/>
    <w:basedOn w:val="a3"/>
    <w:uiPriority w:val="99"/>
    <w:rsid w:val="00597DD1"/>
  </w:style>
  <w:style w:type="character" w:customStyle="1" w:styleId="BodyTextFirstIndent2Char">
    <w:name w:val="Body Text First Indent 2 Char"/>
    <w:locked/>
    <w:rsid w:val="00597DD1"/>
    <w:rPr>
      <w:rFonts w:ascii="宋体" w:eastAsia="宋体" w:cs="Times New Roman"/>
      <w:kern w:val="2"/>
      <w:sz w:val="24"/>
      <w:szCs w:val="24"/>
    </w:rPr>
  </w:style>
  <w:style w:type="character" w:customStyle="1" w:styleId="Char20">
    <w:name w:val="页脚 Char2"/>
    <w:uiPriority w:val="99"/>
    <w:semiHidden/>
    <w:rsid w:val="00597DD1"/>
    <w:rPr>
      <w:rFonts w:ascii="Calibri" w:eastAsia="宋体" w:hAnsi="Calibri" w:cs="Times New Roman"/>
      <w:sz w:val="18"/>
      <w:szCs w:val="18"/>
    </w:rPr>
  </w:style>
  <w:style w:type="character" w:customStyle="1" w:styleId="Char5">
    <w:name w:val="批注文字 Char"/>
    <w:uiPriority w:val="99"/>
    <w:rsid w:val="00597DD1"/>
    <w:rPr>
      <w:rFonts w:ascii="Times New Roman" w:hAnsi="Times New Roman"/>
      <w:szCs w:val="24"/>
    </w:rPr>
  </w:style>
  <w:style w:type="character" w:customStyle="1" w:styleId="CharChar20">
    <w:name w:val="Char Char20"/>
    <w:rsid w:val="00597DD1"/>
    <w:rPr>
      <w:rFonts w:ascii="宋体" w:eastAsia="宋体"/>
      <w:b/>
      <w:sz w:val="32"/>
      <w:lang w:val="en-US" w:eastAsia="zh-CN" w:bidi="ar-SA"/>
    </w:rPr>
  </w:style>
  <w:style w:type="character" w:customStyle="1" w:styleId="1Char">
    <w:name w:val="标题1 Char"/>
    <w:link w:val="19"/>
    <w:rsid w:val="00597DD1"/>
    <w:rPr>
      <w:b/>
      <w:kern w:val="2"/>
      <w:sz w:val="36"/>
    </w:rPr>
  </w:style>
  <w:style w:type="character" w:customStyle="1" w:styleId="Heading4Char2">
    <w:name w:val="Heading 4 Char2"/>
    <w:aliases w:val="标题3 Char"/>
    <w:uiPriority w:val="9"/>
    <w:semiHidden/>
    <w:rsid w:val="00597DD1"/>
    <w:rPr>
      <w:rFonts w:ascii="Cambria" w:eastAsia="宋体" w:hAnsi="Cambria" w:cs="Times New Roman"/>
      <w:b/>
      <w:bCs/>
      <w:kern w:val="2"/>
      <w:sz w:val="28"/>
      <w:szCs w:val="28"/>
    </w:rPr>
  </w:style>
  <w:style w:type="character" w:customStyle="1" w:styleId="Char6">
    <w:name w:val="正文文本缩进 Char"/>
    <w:rsid w:val="00597DD1"/>
    <w:rPr>
      <w:rFonts w:ascii="宋体" w:hAnsi="宋体"/>
      <w:kern w:val="2"/>
      <w:sz w:val="24"/>
    </w:rPr>
  </w:style>
  <w:style w:type="paragraph" w:customStyle="1" w:styleId="3a">
    <w:name w:val="3"/>
    <w:uiPriority w:val="60"/>
    <w:rsid w:val="00597DD1"/>
    <w:rPr>
      <w:rFonts w:ascii="Calibri" w:hAnsi="Calibri"/>
      <w:color w:val="31849B"/>
    </w:rPr>
  </w:style>
  <w:style w:type="character" w:customStyle="1" w:styleId="2Char1">
    <w:name w:val="正文文本 2 Char1"/>
    <w:rsid w:val="00597DD1"/>
    <w:rPr>
      <w:kern w:val="2"/>
      <w:sz w:val="21"/>
      <w:szCs w:val="22"/>
    </w:rPr>
  </w:style>
  <w:style w:type="character" w:customStyle="1" w:styleId="14">
    <w:name w:val="标题 1 字符"/>
    <w:link w:val="13"/>
    <w:qFormat/>
    <w:rsid w:val="00597DD1"/>
    <w:rPr>
      <w:rFonts w:eastAsia="黑体"/>
      <w:b/>
      <w:bCs/>
      <w:kern w:val="44"/>
      <w:sz w:val="44"/>
      <w:szCs w:val="44"/>
    </w:rPr>
  </w:style>
  <w:style w:type="character" w:customStyle="1" w:styleId="Char21">
    <w:name w:val="批注文字 Char2"/>
    <w:qFormat/>
    <w:rsid w:val="00597DD1"/>
    <w:rPr>
      <w:kern w:val="2"/>
      <w:sz w:val="21"/>
      <w:szCs w:val="24"/>
    </w:rPr>
  </w:style>
  <w:style w:type="character" w:customStyle="1" w:styleId="3CharChar">
    <w:name w:val="标题 3 Char Char"/>
    <w:qFormat/>
    <w:rsid w:val="00597DD1"/>
    <w:rPr>
      <w:rFonts w:eastAsia="宋体"/>
      <w:bCs/>
      <w:kern w:val="2"/>
      <w:sz w:val="21"/>
      <w:szCs w:val="32"/>
      <w:lang w:val="en-US" w:eastAsia="zh-CN" w:bidi="ar-SA"/>
    </w:rPr>
  </w:style>
  <w:style w:type="character" w:customStyle="1" w:styleId="CommentTextChar">
    <w:name w:val="Comment Text Char"/>
    <w:locked/>
    <w:rsid w:val="00597DD1"/>
    <w:rPr>
      <w:rFonts w:ascii="Times New Roman" w:hAnsi="Times New Roman"/>
      <w:sz w:val="24"/>
    </w:rPr>
  </w:style>
  <w:style w:type="character" w:customStyle="1" w:styleId="6Char1">
    <w:name w:val="标题 6 Char1"/>
    <w:rsid w:val="00597DD1"/>
    <w:rPr>
      <w:rFonts w:ascii="宋体" w:eastAsia="黑体" w:hAnsi="宋体"/>
      <w:b/>
      <w:kern w:val="2"/>
      <w:sz w:val="21"/>
      <w:szCs w:val="21"/>
    </w:rPr>
  </w:style>
  <w:style w:type="character" w:customStyle="1" w:styleId="210">
    <w:name w:val="正文文本 2 字符1"/>
    <w:link w:val="29"/>
    <w:rsid w:val="00597DD1"/>
    <w:rPr>
      <w:b/>
      <w:bCs/>
      <w:i/>
      <w:iCs/>
      <w:kern w:val="2"/>
      <w:position w:val="5"/>
      <w:sz w:val="24"/>
    </w:rPr>
  </w:style>
  <w:style w:type="character" w:customStyle="1" w:styleId="apple-style-span">
    <w:name w:val="apple-style-span"/>
    <w:qFormat/>
    <w:rsid w:val="00597DD1"/>
  </w:style>
  <w:style w:type="character" w:customStyle="1" w:styleId="3Char11">
    <w:name w:val="正文文本缩进 3 Char1"/>
    <w:qFormat/>
    <w:rsid w:val="00597DD1"/>
    <w:rPr>
      <w:kern w:val="2"/>
      <w:sz w:val="16"/>
      <w:szCs w:val="16"/>
    </w:rPr>
  </w:style>
  <w:style w:type="character" w:customStyle="1" w:styleId="Char7">
    <w:name w:val="标题 Char"/>
    <w:rsid w:val="00597DD1"/>
    <w:rPr>
      <w:rFonts w:ascii="Arial" w:hAnsi="Arial"/>
      <w:b/>
      <w:sz w:val="32"/>
    </w:rPr>
  </w:style>
  <w:style w:type="character" w:customStyle="1" w:styleId="afa">
    <w:name w:val="批注框文本 字符"/>
    <w:link w:val="af9"/>
    <w:rsid w:val="00597DD1"/>
    <w:rPr>
      <w:kern w:val="2"/>
      <w:sz w:val="18"/>
      <w:szCs w:val="18"/>
    </w:rPr>
  </w:style>
  <w:style w:type="character" w:customStyle="1" w:styleId="91">
    <w:name w:val="标题 9 字符1"/>
    <w:link w:val="9"/>
    <w:qFormat/>
    <w:rsid w:val="00597DD1"/>
    <w:rPr>
      <w:rFonts w:ascii="Arial" w:eastAsia="黑体" w:hAnsi="Arial"/>
      <w:kern w:val="2"/>
      <w:sz w:val="21"/>
    </w:rPr>
  </w:style>
  <w:style w:type="character" w:customStyle="1" w:styleId="1a">
    <w:name w:val="脚注文本 字符1"/>
    <w:link w:val="afff1"/>
    <w:qFormat/>
    <w:rsid w:val="00597DD1"/>
    <w:rPr>
      <w:kern w:val="2"/>
      <w:sz w:val="18"/>
    </w:rPr>
  </w:style>
  <w:style w:type="character" w:customStyle="1" w:styleId="Char10">
    <w:name w:val="批注文字 Char1"/>
    <w:qFormat/>
    <w:rsid w:val="00597DD1"/>
    <w:rPr>
      <w:rFonts w:ascii="Times New Roman" w:eastAsia="宋体" w:hAnsi="Times New Roman" w:cs="Times New Roman"/>
      <w:szCs w:val="24"/>
    </w:rPr>
  </w:style>
  <w:style w:type="character" w:customStyle="1" w:styleId="CommentTextChar1">
    <w:name w:val="Comment Text Char1"/>
    <w:rsid w:val="00597DD1"/>
    <w:rPr>
      <w:rFonts w:ascii="Times New Roman" w:hAnsi="Times New Roman" w:cs="Times New Roman"/>
      <w:kern w:val="2"/>
      <w:sz w:val="24"/>
      <w:szCs w:val="24"/>
    </w:rPr>
  </w:style>
  <w:style w:type="character" w:customStyle="1" w:styleId="p121">
    <w:name w:val="p121"/>
    <w:rsid w:val="00597DD1"/>
    <w:rPr>
      <w:rFonts w:hint="default"/>
      <w:sz w:val="24"/>
      <w:szCs w:val="24"/>
    </w:rPr>
  </w:style>
  <w:style w:type="character" w:styleId="afff2">
    <w:name w:val="Emphasis"/>
    <w:qFormat/>
    <w:rsid w:val="00597DD1"/>
    <w:rPr>
      <w:i/>
    </w:rPr>
  </w:style>
  <w:style w:type="character" w:customStyle="1" w:styleId="123YJCharChar1">
    <w:name w:val="123YJ Char Char1"/>
    <w:qFormat/>
    <w:rsid w:val="00597DD1"/>
    <w:rPr>
      <w:rFonts w:eastAsia="宋体"/>
      <w:kern w:val="2"/>
      <w:sz w:val="18"/>
      <w:szCs w:val="18"/>
      <w:lang w:val="en-US" w:eastAsia="zh-CN" w:bidi="ar-SA"/>
    </w:rPr>
  </w:style>
  <w:style w:type="character" w:customStyle="1" w:styleId="4Char1">
    <w:name w:val="标题 4 Char1"/>
    <w:aliases w:val="b4 Char,标题 4 Char Char,Heading 4 Char,b4 Char3"/>
    <w:qFormat/>
    <w:rsid w:val="00597DD1"/>
    <w:rPr>
      <w:rFonts w:ascii="Arial" w:eastAsia="黑体" w:hAnsi="Arial"/>
      <w:b/>
      <w:bCs/>
      <w:kern w:val="2"/>
      <w:sz w:val="28"/>
      <w:szCs w:val="28"/>
      <w:lang w:val="en-US" w:eastAsia="zh-CN" w:bidi="ar-SA"/>
    </w:rPr>
  </w:style>
  <w:style w:type="character" w:customStyle="1" w:styleId="Heading1Char">
    <w:name w:val="Heading 1 Char"/>
    <w:rsid w:val="00597DD1"/>
    <w:rPr>
      <w:rFonts w:eastAsia="文鼎CS大宋"/>
      <w:b/>
      <w:kern w:val="44"/>
      <w:sz w:val="52"/>
      <w:lang w:val="en-US" w:eastAsia="zh-CN" w:bidi="ar-SA"/>
    </w:rPr>
  </w:style>
  <w:style w:type="character" w:customStyle="1" w:styleId="110">
    <w:name w:val="标题 1 字符1"/>
    <w:qFormat/>
    <w:rsid w:val="00597DD1"/>
    <w:rPr>
      <w:rFonts w:ascii="华文细黑" w:eastAsia="华文细黑" w:hAnsi="Times New Roman"/>
      <w:b/>
      <w:sz w:val="52"/>
    </w:rPr>
  </w:style>
  <w:style w:type="character" w:customStyle="1" w:styleId="CharChar7">
    <w:name w:val="Char Char7"/>
    <w:rsid w:val="00597DD1"/>
    <w:rPr>
      <w:rFonts w:ascii="Times New Roman" w:eastAsia="宋体" w:hAnsi="Times New Roman" w:cs="Times New Roman"/>
      <w:sz w:val="18"/>
      <w:szCs w:val="18"/>
    </w:rPr>
  </w:style>
  <w:style w:type="character" w:styleId="afff3">
    <w:name w:val="endnote reference"/>
    <w:rsid w:val="00597DD1"/>
    <w:rPr>
      <w:vertAlign w:val="superscript"/>
    </w:rPr>
  </w:style>
  <w:style w:type="character" w:customStyle="1" w:styleId="CharChar19">
    <w:name w:val="Char Char19"/>
    <w:rsid w:val="00597DD1"/>
    <w:rPr>
      <w:rFonts w:ascii="华文细黑" w:hAnsi="Arial"/>
      <w:b/>
      <w:bCs/>
      <w:sz w:val="44"/>
      <w:szCs w:val="32"/>
    </w:rPr>
  </w:style>
  <w:style w:type="character" w:customStyle="1" w:styleId="4Char">
    <w:name w:val="标题 4 Char"/>
    <w:rsid w:val="00597DD1"/>
    <w:rPr>
      <w:rFonts w:ascii="Arial" w:eastAsia="黑体" w:hAnsi="Arial"/>
      <w:b/>
      <w:sz w:val="28"/>
    </w:rPr>
  </w:style>
  <w:style w:type="character" w:customStyle="1" w:styleId="Char11">
    <w:name w:val="标题 Char1"/>
    <w:uiPriority w:val="10"/>
    <w:qFormat/>
    <w:rsid w:val="00597DD1"/>
    <w:rPr>
      <w:rFonts w:ascii="Cambria" w:eastAsia="宋体" w:hAnsi="Cambria" w:cs="Times New Roman"/>
      <w:b/>
      <w:bCs/>
      <w:sz w:val="32"/>
      <w:szCs w:val="32"/>
    </w:rPr>
  </w:style>
  <w:style w:type="character" w:customStyle="1" w:styleId="afff4">
    <w:name w:val="数字"/>
    <w:qFormat/>
    <w:rsid w:val="00597DD1"/>
    <w:rPr>
      <w:rFonts w:eastAsia="黑体"/>
      <w:b/>
      <w:sz w:val="21"/>
    </w:rPr>
  </w:style>
  <w:style w:type="character" w:styleId="afff5">
    <w:name w:val="Strong"/>
    <w:qFormat/>
    <w:rsid w:val="00597DD1"/>
    <w:rPr>
      <w:b/>
      <w:bCs/>
    </w:rPr>
  </w:style>
  <w:style w:type="character" w:customStyle="1" w:styleId="CITE">
    <w:name w:val="CITE"/>
    <w:rsid w:val="00597DD1"/>
    <w:rPr>
      <w:i/>
    </w:rPr>
  </w:style>
  <w:style w:type="character" w:customStyle="1" w:styleId="2Char2">
    <w:name w:val="正文文本缩进 2 Char2"/>
    <w:uiPriority w:val="99"/>
    <w:semiHidden/>
    <w:rsid w:val="00597DD1"/>
    <w:rPr>
      <w:rFonts w:ascii="Calibri" w:eastAsia="宋体" w:hAnsi="Calibri" w:cs="Times New Roman"/>
    </w:rPr>
  </w:style>
  <w:style w:type="character" w:customStyle="1" w:styleId="Char8">
    <w:name w:val="加粗小标 Char"/>
    <w:link w:val="afff6"/>
    <w:rsid w:val="00597DD1"/>
    <w:rPr>
      <w:b/>
      <w:kern w:val="2"/>
      <w:sz w:val="24"/>
      <w:szCs w:val="24"/>
    </w:rPr>
  </w:style>
  <w:style w:type="character" w:customStyle="1" w:styleId="Char22">
    <w:name w:val="批注框文本 Char2"/>
    <w:uiPriority w:val="99"/>
    <w:semiHidden/>
    <w:rsid w:val="00597DD1"/>
    <w:rPr>
      <w:rFonts w:ascii="Calibri" w:eastAsia="宋体" w:hAnsi="Calibri" w:cs="Times New Roman"/>
      <w:sz w:val="18"/>
      <w:szCs w:val="18"/>
    </w:rPr>
  </w:style>
  <w:style w:type="character" w:customStyle="1" w:styleId="Char23">
    <w:name w:val="脚注文本 Char2"/>
    <w:uiPriority w:val="99"/>
    <w:semiHidden/>
    <w:rsid w:val="00597DD1"/>
    <w:rPr>
      <w:rFonts w:ascii="Calibri" w:eastAsia="宋体" w:hAnsi="Calibri" w:cs="Times New Roman"/>
      <w:sz w:val="18"/>
      <w:szCs w:val="18"/>
    </w:rPr>
  </w:style>
  <w:style w:type="character" w:customStyle="1" w:styleId="Char12">
    <w:name w:val="正文文本缩进 Char1"/>
    <w:uiPriority w:val="99"/>
    <w:semiHidden/>
    <w:rsid w:val="00597DD1"/>
    <w:rPr>
      <w:rFonts w:ascii="Calibri" w:eastAsia="宋体" w:hAnsi="Calibri" w:cs="Times New Roman"/>
    </w:rPr>
  </w:style>
  <w:style w:type="character" w:customStyle="1" w:styleId="HTMLChar1">
    <w:name w:val="HTML 预设格式 Char1"/>
    <w:rsid w:val="00597DD1"/>
    <w:rPr>
      <w:rFonts w:ascii="Courier New" w:hAnsi="Courier New" w:cs="Courier New"/>
      <w:kern w:val="2"/>
    </w:rPr>
  </w:style>
  <w:style w:type="character" w:customStyle="1" w:styleId="81">
    <w:name w:val="标题 8 字符1"/>
    <w:link w:val="8"/>
    <w:rsid w:val="00597DD1"/>
    <w:rPr>
      <w:rFonts w:ascii="Arial" w:eastAsia="黑体" w:hAnsi="Arial"/>
      <w:kern w:val="2"/>
      <w:sz w:val="21"/>
    </w:rPr>
  </w:style>
  <w:style w:type="character" w:customStyle="1" w:styleId="2CharChar">
    <w:name w:val="2级 Char Char"/>
    <w:rsid w:val="00597DD1"/>
    <w:rPr>
      <w:rFonts w:eastAsia="黑体"/>
      <w:b/>
      <w:kern w:val="2"/>
      <w:sz w:val="24"/>
      <w:szCs w:val="24"/>
      <w:lang w:val="en-US" w:eastAsia="zh-CN" w:bidi="ar-SA"/>
    </w:rPr>
  </w:style>
  <w:style w:type="character" w:customStyle="1" w:styleId="CharChar">
    <w:name w:val="正文缩进 Char Char"/>
    <w:qFormat/>
    <w:rsid w:val="00597DD1"/>
    <w:rPr>
      <w:rFonts w:ascii="宋体" w:eastAsia="宋体"/>
      <w:sz w:val="21"/>
      <w:lang w:val="en-US" w:eastAsia="zh-CN" w:bidi="ar-SA"/>
    </w:rPr>
  </w:style>
  <w:style w:type="character" w:customStyle="1" w:styleId="DocumentMapChar1">
    <w:name w:val="Document Map Char1"/>
    <w:rsid w:val="00597DD1"/>
    <w:rPr>
      <w:rFonts w:ascii="Times New Roman" w:hAnsi="Times New Roman" w:cs="Times New Roman"/>
      <w:kern w:val="2"/>
      <w:sz w:val="2"/>
    </w:rPr>
  </w:style>
  <w:style w:type="character" w:customStyle="1" w:styleId="CF2Char">
    <w:name w:val="(C+F2) Char"/>
    <w:aliases w:val="H2 Char,Title2 Char,Heading 2 Hidden Char,Heading 2 CCBS Char,h2 Char,2nd level Char,Header 2 Char,sect 1.2 Char,h21 Char,h22 Char,sect 1.21 Char,h23 Char,sect 1.22 Char,sect 1.23 Char,h24 Char,h25 Char,sect 1.24 Char,h26 Char,sect 1.25 Char"/>
    <w:qFormat/>
    <w:rsid w:val="00597DD1"/>
    <w:rPr>
      <w:rFonts w:ascii="Arial" w:eastAsia="黑体" w:hAnsi="Arial"/>
      <w:b/>
      <w:kern w:val="2"/>
      <w:sz w:val="32"/>
      <w:lang w:val="en-US" w:eastAsia="zh-CN" w:bidi="ar-SA"/>
    </w:rPr>
  </w:style>
  <w:style w:type="character" w:customStyle="1" w:styleId="3Char">
    <w:name w:val="正文文本 3 Char"/>
    <w:rsid w:val="00597DD1"/>
    <w:rPr>
      <w:rFonts w:ascii="Times New Roman" w:hAnsi="Times New Roman"/>
      <w:kern w:val="2"/>
      <w:sz w:val="16"/>
      <w:szCs w:val="16"/>
    </w:rPr>
  </w:style>
  <w:style w:type="character" w:customStyle="1" w:styleId="2Char">
    <w:name w:val="正文文本缩进 2 Char"/>
    <w:rsid w:val="00597DD1"/>
    <w:rPr>
      <w:rFonts w:ascii="Times New Roman" w:eastAsia="仿宋_GB2312" w:hAnsi="Times New Roman"/>
      <w:kern w:val="2"/>
      <w:sz w:val="32"/>
      <w:szCs w:val="24"/>
    </w:rPr>
  </w:style>
  <w:style w:type="character" w:customStyle="1" w:styleId="Definition">
    <w:name w:val="Definition"/>
    <w:qFormat/>
    <w:rsid w:val="00597DD1"/>
    <w:rPr>
      <w:i/>
    </w:rPr>
  </w:style>
  <w:style w:type="character" w:customStyle="1" w:styleId="CharChar18">
    <w:name w:val="Char Char18"/>
    <w:rsid w:val="00597DD1"/>
    <w:rPr>
      <w:rFonts w:ascii="Times New Roman" w:eastAsia="华文细黑" w:hAnsi="Times New Roman"/>
      <w:bCs/>
      <w:sz w:val="36"/>
      <w:szCs w:val="32"/>
    </w:rPr>
  </w:style>
  <w:style w:type="character" w:customStyle="1" w:styleId="4b44CharCharChar">
    <w:name w:val="样式 样式 标题 4b4标题 4 Char + (符号) 宋体 小四 + (西文) 宋体 Char Char"/>
    <w:link w:val="4b44Char"/>
    <w:qFormat/>
    <w:rsid w:val="00597DD1"/>
    <w:rPr>
      <w:rFonts w:ascii="Arial" w:eastAsia="黑体" w:hAnsi="Arial"/>
      <w:b/>
      <w:bCs/>
      <w:kern w:val="2"/>
      <w:sz w:val="24"/>
      <w:szCs w:val="24"/>
    </w:rPr>
  </w:style>
  <w:style w:type="character" w:customStyle="1" w:styleId="font71">
    <w:name w:val="font71"/>
    <w:rsid w:val="00597DD1"/>
    <w:rPr>
      <w:rFonts w:ascii="宋体" w:eastAsia="宋体" w:hAnsi="宋体" w:cs="Times New Roman"/>
      <w:color w:val="000000"/>
      <w:sz w:val="16"/>
      <w:szCs w:val="16"/>
      <w:u w:val="none"/>
    </w:rPr>
  </w:style>
  <w:style w:type="character" w:styleId="afff7">
    <w:name w:val="footnote reference"/>
    <w:qFormat/>
    <w:rsid w:val="00597DD1"/>
    <w:rPr>
      <w:vertAlign w:val="baseline"/>
    </w:rPr>
  </w:style>
  <w:style w:type="character" w:customStyle="1" w:styleId="71">
    <w:name w:val="标题 7 字符1"/>
    <w:link w:val="7"/>
    <w:rsid w:val="00597DD1"/>
    <w:rPr>
      <w:b/>
      <w:kern w:val="2"/>
      <w:sz w:val="21"/>
    </w:rPr>
  </w:style>
  <w:style w:type="character" w:customStyle="1" w:styleId="3Char0">
    <w:name w:val="样式 投标人须知3 + (符号) 宋体 Char"/>
    <w:link w:val="31"/>
    <w:qFormat/>
    <w:rsid w:val="00597DD1"/>
    <w:rPr>
      <w:kern w:val="2"/>
      <w:sz w:val="21"/>
      <w:szCs w:val="24"/>
    </w:rPr>
  </w:style>
  <w:style w:type="character" w:customStyle="1" w:styleId="BodyText2Char1">
    <w:name w:val="Body Text 2 Char1"/>
    <w:aliases w:val="正文文字 2 Char1"/>
    <w:uiPriority w:val="99"/>
    <w:semiHidden/>
    <w:rsid w:val="00597DD1"/>
    <w:rPr>
      <w:kern w:val="2"/>
      <w:sz w:val="21"/>
      <w:szCs w:val="22"/>
    </w:rPr>
  </w:style>
  <w:style w:type="character" w:customStyle="1" w:styleId="1Char0">
    <w:name w:val="编号1 Char"/>
    <w:link w:val="11"/>
    <w:rsid w:val="00597DD1"/>
    <w:rPr>
      <w:rFonts w:ascii="宋体"/>
      <w:sz w:val="24"/>
      <w:szCs w:val="21"/>
    </w:rPr>
  </w:style>
  <w:style w:type="character" w:customStyle="1" w:styleId="1CharChar">
    <w:name w:val="合同专用条款1 Char Char"/>
    <w:qFormat/>
    <w:rsid w:val="00597DD1"/>
    <w:rPr>
      <w:rFonts w:ascii="黑体" w:eastAsia="黑体" w:hAnsi="黑体"/>
      <w:b/>
      <w:bCs/>
      <w:kern w:val="2"/>
      <w:sz w:val="30"/>
      <w:szCs w:val="30"/>
      <w:lang w:val="en-US" w:eastAsia="zh-CN" w:bidi="ar-SA"/>
    </w:rPr>
  </w:style>
  <w:style w:type="character" w:styleId="afff8">
    <w:name w:val="Intense Emphasis"/>
    <w:qFormat/>
    <w:rsid w:val="00597DD1"/>
    <w:rPr>
      <w:b/>
      <w:bCs/>
      <w:i/>
      <w:iCs/>
      <w:color w:val="4F81BD"/>
    </w:rPr>
  </w:style>
  <w:style w:type="character" w:customStyle="1" w:styleId="Sample">
    <w:name w:val="Sample"/>
    <w:qFormat/>
    <w:rsid w:val="00597DD1"/>
    <w:rPr>
      <w:rFonts w:ascii="Courier New" w:hAnsi="Courier New"/>
    </w:rPr>
  </w:style>
  <w:style w:type="character" w:customStyle="1" w:styleId="2Char20">
    <w:name w:val="正文文本 2 Char2"/>
    <w:uiPriority w:val="99"/>
    <w:semiHidden/>
    <w:rsid w:val="00597DD1"/>
    <w:rPr>
      <w:rFonts w:ascii="Calibri" w:eastAsia="宋体" w:hAnsi="Calibri" w:cs="Times New Roman"/>
    </w:rPr>
  </w:style>
  <w:style w:type="character" w:customStyle="1" w:styleId="CommentSubjectChar1">
    <w:name w:val="Comment Subject Char1"/>
    <w:uiPriority w:val="99"/>
    <w:semiHidden/>
    <w:rsid w:val="00597DD1"/>
    <w:rPr>
      <w:rFonts w:ascii="Times New Roman" w:hAnsi="Times New Roman"/>
      <w:b/>
      <w:bCs/>
      <w:kern w:val="2"/>
      <w:sz w:val="21"/>
      <w:szCs w:val="22"/>
    </w:rPr>
  </w:style>
  <w:style w:type="character" w:customStyle="1" w:styleId="Char13">
    <w:name w:val="明显引用 Char1"/>
    <w:link w:val="1b"/>
    <w:uiPriority w:val="30"/>
    <w:rsid w:val="00597DD1"/>
    <w:rPr>
      <w:rFonts w:ascii="Calibri" w:hAnsi="Calibri"/>
      <w:b/>
      <w:bCs/>
      <w:i/>
      <w:iCs/>
      <w:color w:val="4F81BD"/>
    </w:rPr>
  </w:style>
  <w:style w:type="character" w:customStyle="1" w:styleId="2Char10">
    <w:name w:val="正文文本缩进 2 Char1"/>
    <w:qFormat/>
    <w:rsid w:val="00597DD1"/>
    <w:rPr>
      <w:rFonts w:ascii="Times New Roman" w:hAnsi="Times New Roman"/>
      <w:kern w:val="2"/>
      <w:sz w:val="21"/>
    </w:rPr>
  </w:style>
  <w:style w:type="character" w:customStyle="1" w:styleId="CharChar0">
    <w:name w:val="注 Char Char"/>
    <w:link w:val="afff9"/>
    <w:qFormat/>
    <w:rsid w:val="00597DD1"/>
    <w:rPr>
      <w:spacing w:val="14"/>
      <w:kern w:val="2"/>
      <w:sz w:val="18"/>
    </w:rPr>
  </w:style>
  <w:style w:type="character" w:customStyle="1" w:styleId="CharChar191">
    <w:name w:val="Char Char191"/>
    <w:rsid w:val="00597DD1"/>
    <w:rPr>
      <w:rFonts w:ascii="华文细黑" w:hAnsi="Arial" w:cs="Times New Roman"/>
      <w:b/>
      <w:bCs/>
      <w:sz w:val="32"/>
      <w:szCs w:val="32"/>
    </w:rPr>
  </w:style>
  <w:style w:type="character" w:customStyle="1" w:styleId="111CharChar">
    <w:name w:val="111 Char Char"/>
    <w:link w:val="111"/>
    <w:rsid w:val="00597DD1"/>
    <w:rPr>
      <w:rFonts w:ascii="方正书宋简体" w:eastAsia="黑体"/>
      <w:b/>
      <w:kern w:val="44"/>
      <w:sz w:val="30"/>
      <w:szCs w:val="24"/>
    </w:rPr>
  </w:style>
  <w:style w:type="character" w:customStyle="1" w:styleId="4b44CharCharChar0">
    <w:name w:val="样式 标题 4b4标题 4 Char + (符号) 宋体 小四 Char Char"/>
    <w:link w:val="4b44Char0"/>
    <w:rsid w:val="00597DD1"/>
    <w:rPr>
      <w:rFonts w:ascii="Arial" w:eastAsia="黑体" w:hAnsi="Arial"/>
      <w:b/>
      <w:bCs/>
      <w:kern w:val="2"/>
      <w:sz w:val="24"/>
      <w:szCs w:val="24"/>
    </w:rPr>
  </w:style>
  <w:style w:type="character" w:customStyle="1" w:styleId="afffa">
    <w:name w:val="样式 幼圆"/>
    <w:rsid w:val="00597DD1"/>
    <w:rPr>
      <w:rFonts w:ascii="宋体" w:eastAsia="宋体" w:hAnsi="宋体"/>
      <w:sz w:val="24"/>
      <w:szCs w:val="24"/>
    </w:rPr>
  </w:style>
  <w:style w:type="character" w:customStyle="1" w:styleId="Char9">
    <w:name w:val="节三 Char"/>
    <w:link w:val="afffb"/>
    <w:rsid w:val="00597DD1"/>
    <w:rPr>
      <w:rFonts w:ascii="宋体"/>
      <w:kern w:val="2"/>
      <w:sz w:val="21"/>
    </w:rPr>
  </w:style>
  <w:style w:type="character" w:customStyle="1" w:styleId="Chara">
    <w:name w:val="节二正文 Char"/>
    <w:link w:val="afffc"/>
    <w:rsid w:val="00597DD1"/>
    <w:rPr>
      <w:rFonts w:ascii="宋体"/>
      <w:kern w:val="2"/>
      <w:sz w:val="21"/>
    </w:rPr>
  </w:style>
  <w:style w:type="character" w:customStyle="1" w:styleId="2Char0">
    <w:name w:val="正文首行缩进 2 Char"/>
    <w:qFormat/>
    <w:rsid w:val="00597DD1"/>
    <w:rPr>
      <w:rFonts w:ascii="宋体" w:hAnsi="宋体"/>
      <w:kern w:val="2"/>
      <w:sz w:val="21"/>
      <w:szCs w:val="24"/>
    </w:rPr>
  </w:style>
  <w:style w:type="character" w:customStyle="1" w:styleId="2Char3">
    <w:name w:val="标题 2 Char"/>
    <w:rsid w:val="00597DD1"/>
    <w:rPr>
      <w:rFonts w:ascii="Arial" w:eastAsia="黑体" w:hAnsi="Arial"/>
      <w:b/>
      <w:bCs/>
      <w:kern w:val="2"/>
      <w:sz w:val="32"/>
      <w:szCs w:val="32"/>
    </w:rPr>
  </w:style>
  <w:style w:type="character" w:customStyle="1" w:styleId="4b44CharChar">
    <w:name w:val="样式 标题 4b4标题 4 Char + (符号) 宋体 小四 Char"/>
    <w:rsid w:val="00597DD1"/>
    <w:rPr>
      <w:rFonts w:ascii="Arial" w:eastAsia="黑体" w:hAnsi="Arial"/>
      <w:b/>
      <w:bCs/>
      <w:kern w:val="2"/>
      <w:sz w:val="24"/>
      <w:szCs w:val="24"/>
      <w:lang w:val="en-US" w:eastAsia="zh-CN" w:bidi="ar-SA"/>
    </w:rPr>
  </w:style>
  <w:style w:type="character" w:customStyle="1" w:styleId="Char14">
    <w:name w:val="正文缩进 Char1"/>
    <w:aliases w:val="Body text ident 1 Char,特点 Char,署名 Char,正文（首行缩进两字） Char,文本条款 Char,s4 Char,正文不缩进 Char,表格标题 Char,表正文 Char,正文非缩进 Char1,正文（首行缩进两字）1 Char,正文（首行缩进两字）11 Char,正文（首行缩进两字）111 Char,正文缩进 Char Char Char Char1,正文缩进 Char Char Char Char Char,段落 Char,段落正文 Char"/>
    <w:rsid w:val="00597DD1"/>
    <w:rPr>
      <w:rFonts w:ascii="宋体" w:hAnsi="Times New Roman"/>
      <w:sz w:val="21"/>
    </w:rPr>
  </w:style>
  <w:style w:type="character" w:customStyle="1" w:styleId="CharChar1">
    <w:name w:val="普通文字 Char Char"/>
    <w:rsid w:val="00597DD1"/>
    <w:rPr>
      <w:rFonts w:ascii="宋体" w:eastAsia="宋体" w:hAnsi="Courier New" w:cs="Courier New"/>
      <w:szCs w:val="21"/>
    </w:rPr>
  </w:style>
  <w:style w:type="character" w:customStyle="1" w:styleId="Char24">
    <w:name w:val="正文文本 Char2"/>
    <w:aliases w:val="手改 Char1,正文文字 Char1"/>
    <w:uiPriority w:val="99"/>
    <w:semiHidden/>
    <w:rsid w:val="00597DD1"/>
    <w:rPr>
      <w:rFonts w:ascii="Calibri" w:eastAsia="宋体" w:hAnsi="Calibri" w:cs="Times New Roman"/>
    </w:rPr>
  </w:style>
  <w:style w:type="character" w:customStyle="1" w:styleId="CharChar17">
    <w:name w:val="Char Char17"/>
    <w:qFormat/>
    <w:rsid w:val="00597DD1"/>
    <w:rPr>
      <w:rFonts w:ascii="Arial" w:eastAsia="黑体" w:hAnsi="Arial"/>
      <w:b/>
      <w:bCs/>
      <w:kern w:val="2"/>
      <w:sz w:val="32"/>
      <w:szCs w:val="32"/>
    </w:rPr>
  </w:style>
  <w:style w:type="character" w:customStyle="1" w:styleId="CharChar181">
    <w:name w:val="Char Char181"/>
    <w:rsid w:val="00597DD1"/>
    <w:rPr>
      <w:rFonts w:ascii="Times New Roman" w:eastAsia="华文细黑" w:hAnsi="Times New Roman" w:cs="Times New Roman"/>
      <w:bCs/>
      <w:sz w:val="32"/>
      <w:szCs w:val="32"/>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597DD1"/>
    <w:rPr>
      <w:rFonts w:ascii="Times New Roman" w:eastAsia="华文细黑" w:hAnsi="Times New Roman"/>
      <w:sz w:val="32"/>
    </w:rPr>
  </w:style>
  <w:style w:type="character" w:customStyle="1" w:styleId="Title3CharChar">
    <w:name w:val="Title3 Char Char"/>
    <w:qFormat/>
    <w:rsid w:val="00597DD1"/>
    <w:rPr>
      <w:rFonts w:eastAsia="宋体"/>
      <w:b/>
      <w:bCs/>
      <w:kern w:val="2"/>
      <w:sz w:val="32"/>
      <w:szCs w:val="32"/>
      <w:lang w:val="en-US" w:eastAsia="zh-CN" w:bidi="ar-SA"/>
    </w:rPr>
  </w:style>
  <w:style w:type="character" w:customStyle="1" w:styleId="2Char4">
    <w:name w:val="2级 Char"/>
    <w:rsid w:val="00597DD1"/>
    <w:rPr>
      <w:rFonts w:eastAsia="黑体"/>
      <w:b/>
      <w:kern w:val="2"/>
      <w:sz w:val="24"/>
      <w:szCs w:val="24"/>
      <w:lang w:val="en-US" w:eastAsia="zh-CN" w:bidi="ar-SA"/>
    </w:rPr>
  </w:style>
  <w:style w:type="character" w:customStyle="1" w:styleId="HTMLPreformattedChar">
    <w:name w:val="HTML Preformatted Char"/>
    <w:locked/>
    <w:rsid w:val="00597DD1"/>
    <w:rPr>
      <w:rFonts w:ascii="宋体" w:eastAsia="宋体" w:cs="Times New Roman"/>
      <w:sz w:val="24"/>
      <w:szCs w:val="24"/>
    </w:rPr>
  </w:style>
  <w:style w:type="character" w:customStyle="1" w:styleId="FootnoteTextChar">
    <w:name w:val="Footnote Text Char"/>
    <w:locked/>
    <w:rsid w:val="00597DD1"/>
    <w:rPr>
      <w:rFonts w:cs="Times New Roman"/>
      <w:kern w:val="2"/>
      <w:sz w:val="18"/>
    </w:rPr>
  </w:style>
  <w:style w:type="character" w:customStyle="1" w:styleId="Keyboard">
    <w:name w:val="Keyboard"/>
    <w:qFormat/>
    <w:rsid w:val="00597DD1"/>
    <w:rPr>
      <w:rFonts w:ascii="Courier New" w:hAnsi="Courier New"/>
      <w:b/>
      <w:sz w:val="20"/>
    </w:rPr>
  </w:style>
  <w:style w:type="character" w:customStyle="1" w:styleId="1c">
    <w:name w:val="明显引用 字符1"/>
    <w:link w:val="afffd"/>
    <w:rsid w:val="00597DD1"/>
    <w:rPr>
      <w:b/>
      <w:bCs/>
      <w:i/>
      <w:iCs/>
      <w:color w:val="4F81BD"/>
      <w:kern w:val="2"/>
      <w:sz w:val="21"/>
    </w:rPr>
  </w:style>
  <w:style w:type="character" w:customStyle="1" w:styleId="fontb5">
    <w:name w:val="fontb5"/>
    <w:basedOn w:val="a3"/>
    <w:rsid w:val="00597DD1"/>
  </w:style>
  <w:style w:type="character" w:customStyle="1" w:styleId="CharChar3">
    <w:name w:val="手改 Char Char"/>
    <w:qFormat/>
    <w:rsid w:val="00597DD1"/>
    <w:rPr>
      <w:kern w:val="2"/>
      <w:sz w:val="21"/>
      <w:szCs w:val="24"/>
    </w:rPr>
  </w:style>
  <w:style w:type="character" w:customStyle="1" w:styleId="1CharCharChar">
    <w:name w:val="标题 1 Char Char Char"/>
    <w:qFormat/>
    <w:rsid w:val="00597DD1"/>
    <w:rPr>
      <w:rFonts w:eastAsia="文鼎CS大宋"/>
      <w:b/>
      <w:kern w:val="44"/>
      <w:sz w:val="52"/>
      <w:lang w:val="en-US" w:eastAsia="zh-CN" w:bidi="ar-SA"/>
    </w:rPr>
  </w:style>
  <w:style w:type="character" w:customStyle="1" w:styleId="CODE">
    <w:name w:val="CODE"/>
    <w:rsid w:val="00597DD1"/>
    <w:rPr>
      <w:rFonts w:ascii="Courier New" w:hAnsi="Courier New"/>
      <w:sz w:val="20"/>
    </w:rPr>
  </w:style>
  <w:style w:type="character" w:customStyle="1" w:styleId="BodyTextIndent3Char1">
    <w:name w:val="Body Text Indent 3 Char1"/>
    <w:aliases w:val="正文文字缩进 3 Char1"/>
    <w:uiPriority w:val="99"/>
    <w:semiHidden/>
    <w:rsid w:val="00597DD1"/>
    <w:rPr>
      <w:kern w:val="2"/>
      <w:sz w:val="16"/>
      <w:szCs w:val="16"/>
    </w:rPr>
  </w:style>
  <w:style w:type="character" w:customStyle="1" w:styleId="Charb">
    <w:name w:val="页脚 Char"/>
    <w:rsid w:val="00597DD1"/>
    <w:rPr>
      <w:sz w:val="18"/>
      <w:szCs w:val="18"/>
    </w:rPr>
  </w:style>
  <w:style w:type="character" w:customStyle="1" w:styleId="5CharChar">
    <w:name w:val="表格5号字 Char Char"/>
    <w:link w:val="5Char"/>
    <w:rsid w:val="00597DD1"/>
    <w:rPr>
      <w:sz w:val="21"/>
      <w:szCs w:val="24"/>
    </w:rPr>
  </w:style>
  <w:style w:type="character" w:customStyle="1" w:styleId="FootnoteTextChar1">
    <w:name w:val="Footnote Text Char1"/>
    <w:uiPriority w:val="99"/>
    <w:semiHidden/>
    <w:rsid w:val="00597DD1"/>
    <w:rPr>
      <w:kern w:val="2"/>
      <w:sz w:val="18"/>
      <w:szCs w:val="18"/>
    </w:rPr>
  </w:style>
  <w:style w:type="character" w:customStyle="1" w:styleId="Char3">
    <w:name w:val="内正文 Char"/>
    <w:link w:val="afff"/>
    <w:locked/>
    <w:rsid w:val="00597DD1"/>
    <w:rPr>
      <w:rFonts w:eastAsia="文鼎CS书宋二"/>
      <w:kern w:val="2"/>
      <w:sz w:val="21"/>
    </w:rPr>
  </w:style>
  <w:style w:type="character" w:customStyle="1" w:styleId="2Char5">
    <w:name w:val="投标人须知2 Char"/>
    <w:rsid w:val="00597DD1"/>
    <w:rPr>
      <w:kern w:val="2"/>
      <w:sz w:val="21"/>
      <w:szCs w:val="21"/>
    </w:rPr>
  </w:style>
  <w:style w:type="character" w:customStyle="1" w:styleId="Char15">
    <w:name w:val="正文文本 Char1"/>
    <w:rsid w:val="00597DD1"/>
    <w:rPr>
      <w:rFonts w:ascii="Times New Roman" w:hAnsi="Times New Roman"/>
      <w:kern w:val="2"/>
      <w:sz w:val="21"/>
    </w:rPr>
  </w:style>
  <w:style w:type="character" w:customStyle="1" w:styleId="HTMLPreformattedChar1">
    <w:name w:val="HTML Preformatted Char1"/>
    <w:uiPriority w:val="99"/>
    <w:semiHidden/>
    <w:rsid w:val="00597DD1"/>
    <w:rPr>
      <w:rFonts w:ascii="Courier New" w:hAnsi="Courier New" w:cs="Courier New"/>
      <w:kern w:val="2"/>
    </w:rPr>
  </w:style>
  <w:style w:type="character" w:customStyle="1" w:styleId="4Char0">
    <w:name w:val="合同履约担保4 Char"/>
    <w:link w:val="4"/>
    <w:rsid w:val="00597DD1"/>
    <w:rPr>
      <w:rFonts w:ascii="宋体"/>
      <w:sz w:val="21"/>
      <w:szCs w:val="21"/>
    </w:rPr>
  </w:style>
  <w:style w:type="character" w:customStyle="1" w:styleId="2CharChar0">
    <w:name w:val="标题 2 Char Char"/>
    <w:rsid w:val="00597DD1"/>
    <w:rPr>
      <w:rFonts w:ascii="Arial" w:eastAsia="宋体" w:hAnsi="Arial"/>
      <w:bCs/>
      <w:kern w:val="2"/>
      <w:sz w:val="21"/>
      <w:szCs w:val="32"/>
      <w:lang w:val="en-US" w:eastAsia="zh-CN" w:bidi="ar-SA"/>
    </w:rPr>
  </w:style>
  <w:style w:type="character" w:customStyle="1" w:styleId="HTMLMarkup">
    <w:name w:val="HTML Markup"/>
    <w:rsid w:val="00597DD1"/>
    <w:rPr>
      <w:vanish/>
      <w:color w:val="FF0000"/>
    </w:rPr>
  </w:style>
  <w:style w:type="character" w:customStyle="1" w:styleId="CharChar201">
    <w:name w:val="Char Char201"/>
    <w:rsid w:val="00597DD1"/>
    <w:rPr>
      <w:rFonts w:ascii="宋体" w:eastAsia="宋体"/>
      <w:b/>
      <w:sz w:val="32"/>
      <w:lang w:val="en-US" w:eastAsia="zh-CN" w:bidi="ar-SA"/>
    </w:rPr>
  </w:style>
  <w:style w:type="character" w:customStyle="1" w:styleId="Charc">
    <w:name w:val="正文首行缩进 Char"/>
    <w:qFormat/>
    <w:rsid w:val="00597DD1"/>
    <w:rPr>
      <w:rFonts w:ascii="Times New Roman" w:hAnsi="Times New Roman"/>
      <w:b/>
      <w:bCs/>
      <w:kern w:val="2"/>
      <w:sz w:val="21"/>
      <w:szCs w:val="22"/>
    </w:rPr>
  </w:style>
  <w:style w:type="character" w:customStyle="1" w:styleId="2Char11">
    <w:name w:val="正文首行缩进 2 Char1"/>
    <w:rsid w:val="00597DD1"/>
    <w:rPr>
      <w:rFonts w:ascii="宋体" w:hAnsi="宋体"/>
      <w:kern w:val="2"/>
      <w:sz w:val="21"/>
      <w:szCs w:val="22"/>
    </w:rPr>
  </w:style>
  <w:style w:type="character" w:customStyle="1" w:styleId="Char16">
    <w:name w:val="尾注文本 Char1"/>
    <w:uiPriority w:val="99"/>
    <w:semiHidden/>
    <w:rsid w:val="00597DD1"/>
    <w:rPr>
      <w:rFonts w:ascii="Calibri" w:eastAsia="宋体" w:hAnsi="Calibri" w:cs="Times New Roman"/>
    </w:rPr>
  </w:style>
  <w:style w:type="character" w:customStyle="1" w:styleId="unnamed11">
    <w:name w:val="unnamed11"/>
    <w:rsid w:val="00597DD1"/>
    <w:rPr>
      <w:rFonts w:ascii="宋体" w:eastAsia="宋体" w:hAnsi="宋体" w:hint="eastAsia"/>
      <w:sz w:val="21"/>
      <w:szCs w:val="21"/>
    </w:rPr>
  </w:style>
  <w:style w:type="character" w:customStyle="1" w:styleId="123YJCharChar">
    <w:name w:val="123YJ Char Char"/>
    <w:rsid w:val="00597DD1"/>
    <w:rPr>
      <w:rFonts w:ascii="宋体" w:eastAsia="宋体"/>
      <w:sz w:val="18"/>
      <w:lang w:val="en-US" w:eastAsia="zh-CN" w:bidi="ar-SA"/>
    </w:rPr>
  </w:style>
  <w:style w:type="character" w:customStyle="1" w:styleId="DocumentMapChar">
    <w:name w:val="Document Map Char"/>
    <w:locked/>
    <w:rsid w:val="00597DD1"/>
    <w:rPr>
      <w:rFonts w:ascii="Times New Roman" w:hAnsi="Times New Roman"/>
      <w:sz w:val="24"/>
      <w:shd w:val="clear" w:color="auto" w:fill="000080"/>
    </w:rPr>
  </w:style>
  <w:style w:type="character" w:customStyle="1" w:styleId="1d">
    <w:name w:val="明显强调1"/>
    <w:uiPriority w:val="21"/>
    <w:qFormat/>
    <w:rsid w:val="00597DD1"/>
    <w:rPr>
      <w:b/>
      <w:bCs/>
      <w:i/>
      <w:iCs/>
      <w:color w:val="4F81BD"/>
    </w:rPr>
  </w:style>
  <w:style w:type="character" w:customStyle="1" w:styleId="1e">
    <w:name w:val="尾注文本 字符1"/>
    <w:link w:val="afffe"/>
    <w:rsid w:val="00597DD1"/>
    <w:rPr>
      <w:kern w:val="2"/>
      <w:sz w:val="21"/>
      <w:szCs w:val="24"/>
    </w:rPr>
  </w:style>
  <w:style w:type="character" w:customStyle="1" w:styleId="3Char2">
    <w:name w:val="技术标书3(顿号) Char"/>
    <w:link w:val="3b"/>
    <w:rsid w:val="00597DD1"/>
    <w:rPr>
      <w:kern w:val="2"/>
      <w:sz w:val="21"/>
      <w:szCs w:val="24"/>
    </w:rPr>
  </w:style>
  <w:style w:type="character" w:customStyle="1" w:styleId="Typewriter">
    <w:name w:val="Typewriter"/>
    <w:qFormat/>
    <w:rsid w:val="00597DD1"/>
    <w:rPr>
      <w:rFonts w:ascii="Courier New" w:hAnsi="Courier New"/>
      <w:sz w:val="20"/>
    </w:rPr>
  </w:style>
  <w:style w:type="character" w:customStyle="1" w:styleId="CharChar71">
    <w:name w:val="Char Char71"/>
    <w:rsid w:val="00597DD1"/>
    <w:rPr>
      <w:rFonts w:ascii="Times New Roman" w:eastAsia="宋体" w:hAnsi="Times New Roman" w:cs="Times New Roman"/>
      <w:sz w:val="18"/>
      <w:szCs w:val="18"/>
    </w:rPr>
  </w:style>
  <w:style w:type="character" w:customStyle="1" w:styleId="3Char3">
    <w:name w:val="正文文本缩进 3 Char"/>
    <w:qFormat/>
    <w:rsid w:val="00597DD1"/>
    <w:rPr>
      <w:rFonts w:hAnsi="Roman"/>
      <w:kern w:val="2"/>
      <w:sz w:val="24"/>
    </w:rPr>
  </w:style>
  <w:style w:type="character" w:customStyle="1" w:styleId="style21">
    <w:name w:val="style21"/>
    <w:basedOn w:val="a3"/>
    <w:qFormat/>
    <w:rsid w:val="00597DD1"/>
  </w:style>
  <w:style w:type="character" w:customStyle="1" w:styleId="Chard">
    <w:name w:val="文档结构图 Char"/>
    <w:rsid w:val="00597DD1"/>
    <w:rPr>
      <w:rFonts w:ascii="宋体"/>
      <w:kern w:val="2"/>
      <w:sz w:val="18"/>
      <w:szCs w:val="18"/>
    </w:rPr>
  </w:style>
  <w:style w:type="character" w:customStyle="1" w:styleId="Chare">
    <w:name w:val="页眉 Char"/>
    <w:rsid w:val="00597DD1"/>
    <w:rPr>
      <w:sz w:val="18"/>
      <w:szCs w:val="18"/>
    </w:rPr>
  </w:style>
  <w:style w:type="character" w:customStyle="1" w:styleId="Char17">
    <w:name w:val="脚注文本 Char1"/>
    <w:rsid w:val="00597DD1"/>
    <w:rPr>
      <w:kern w:val="2"/>
      <w:sz w:val="18"/>
      <w:szCs w:val="18"/>
    </w:rPr>
  </w:style>
  <w:style w:type="character" w:customStyle="1" w:styleId="CharChar202">
    <w:name w:val="Char Char202"/>
    <w:rsid w:val="00597DD1"/>
    <w:rPr>
      <w:rFonts w:ascii="宋体" w:eastAsia="宋体"/>
      <w:b/>
      <w:sz w:val="32"/>
      <w:lang w:val="en-US" w:eastAsia="zh-CN" w:bidi="ar-SA"/>
    </w:rPr>
  </w:style>
  <w:style w:type="character" w:customStyle="1" w:styleId="Char25">
    <w:name w:val="纯文本 Char2"/>
    <w:aliases w:val="普通文字1 Char1,正 文 1 Char1,小 Char1,普通文字 Char3,普通文字 Char Char Char Char Char Char Char Char Char Char Char Char Char Char Char Char Char Char Char3,纯文本2 Char3,普通文字1 Char3,正 文 1 Char"/>
    <w:rsid w:val="00597DD1"/>
    <w:rPr>
      <w:rFonts w:ascii="宋体" w:eastAsia="宋体" w:hAnsi="Courier New" w:cs="Courier New"/>
      <w:szCs w:val="21"/>
    </w:rPr>
  </w:style>
  <w:style w:type="character" w:customStyle="1" w:styleId="2CharChar1">
    <w:name w:val="投标人须知2 Char Char"/>
    <w:link w:val="2"/>
    <w:rsid w:val="00597DD1"/>
    <w:rPr>
      <w:kern w:val="2"/>
      <w:sz w:val="21"/>
      <w:szCs w:val="21"/>
    </w:rPr>
  </w:style>
  <w:style w:type="character" w:customStyle="1" w:styleId="DateChar">
    <w:name w:val="Date Char"/>
    <w:uiPriority w:val="99"/>
    <w:locked/>
    <w:rsid w:val="00597DD1"/>
    <w:rPr>
      <w:rFonts w:ascii="Times New Roman" w:hAnsi="Times New Roman"/>
      <w:sz w:val="24"/>
    </w:rPr>
  </w:style>
  <w:style w:type="character" w:customStyle="1" w:styleId="4Char2">
    <w:name w:val="标题 4 Char2"/>
    <w:aliases w:val="b4 Char1,标题 4 Char Char1,标题3 Char2"/>
    <w:qFormat/>
    <w:rsid w:val="00597DD1"/>
    <w:rPr>
      <w:rFonts w:ascii="Arial" w:eastAsia="黑体" w:hAnsi="Arial"/>
      <w:b/>
      <w:bCs/>
      <w:kern w:val="2"/>
      <w:sz w:val="28"/>
      <w:szCs w:val="28"/>
    </w:rPr>
  </w:style>
  <w:style w:type="character" w:customStyle="1" w:styleId="2Char6">
    <w:name w:val="合同通用条款2 Char"/>
    <w:link w:val="2a"/>
    <w:rsid w:val="00597DD1"/>
    <w:rPr>
      <w:kern w:val="2"/>
      <w:sz w:val="21"/>
      <w:szCs w:val="21"/>
    </w:rPr>
  </w:style>
  <w:style w:type="character" w:customStyle="1" w:styleId="DateChar1">
    <w:name w:val="Date Char1"/>
    <w:rsid w:val="00597DD1"/>
    <w:rPr>
      <w:rFonts w:ascii="Times New Roman" w:hAnsi="Times New Roman" w:cs="Times New Roman"/>
      <w:kern w:val="2"/>
      <w:sz w:val="24"/>
      <w:szCs w:val="24"/>
    </w:rPr>
  </w:style>
  <w:style w:type="character" w:customStyle="1" w:styleId="4CharChar">
    <w:name w:val="正文文字4 Char Char"/>
    <w:rsid w:val="00597DD1"/>
    <w:rPr>
      <w:kern w:val="2"/>
      <w:sz w:val="21"/>
      <w:szCs w:val="24"/>
    </w:rPr>
  </w:style>
  <w:style w:type="character" w:customStyle="1" w:styleId="Char30">
    <w:name w:val="纯文本 Char3"/>
    <w:qFormat/>
    <w:rsid w:val="00597DD1"/>
    <w:rPr>
      <w:rFonts w:ascii="宋体" w:hAnsi="Courier New"/>
      <w:kern w:val="2"/>
      <w:sz w:val="21"/>
    </w:rPr>
  </w:style>
  <w:style w:type="character" w:styleId="affff">
    <w:name w:val="Subtle Emphasis"/>
    <w:qFormat/>
    <w:rsid w:val="00597DD1"/>
    <w:rPr>
      <w:i/>
      <w:iCs/>
      <w:color w:val="808080"/>
    </w:rPr>
  </w:style>
  <w:style w:type="character" w:customStyle="1" w:styleId="510">
    <w:name w:val="标题 5 字符1"/>
    <w:link w:val="51"/>
    <w:rsid w:val="00597DD1"/>
    <w:rPr>
      <w:b/>
      <w:bCs/>
      <w:kern w:val="2"/>
      <w:sz w:val="28"/>
      <w:szCs w:val="28"/>
    </w:rPr>
  </w:style>
  <w:style w:type="character" w:customStyle="1" w:styleId="Char18">
    <w:name w:val="页脚 Char1"/>
    <w:qFormat/>
    <w:rsid w:val="00597DD1"/>
    <w:rPr>
      <w:rFonts w:ascii="Times New Roman" w:hAnsi="Times New Roman"/>
      <w:kern w:val="2"/>
      <w:sz w:val="18"/>
      <w:szCs w:val="18"/>
    </w:rPr>
  </w:style>
  <w:style w:type="character" w:customStyle="1" w:styleId="3Char20">
    <w:name w:val="正文文本缩进 3 Char2"/>
    <w:uiPriority w:val="99"/>
    <w:semiHidden/>
    <w:qFormat/>
    <w:rsid w:val="00597DD1"/>
    <w:rPr>
      <w:rFonts w:ascii="Calibri" w:eastAsia="宋体" w:hAnsi="Calibri" w:cs="Times New Roman"/>
      <w:sz w:val="16"/>
      <w:szCs w:val="16"/>
    </w:rPr>
  </w:style>
  <w:style w:type="character" w:customStyle="1" w:styleId="1f">
    <w:name w:val="不明显强调1"/>
    <w:qFormat/>
    <w:rsid w:val="00597DD1"/>
    <w:rPr>
      <w:i/>
      <w:iCs/>
      <w:color w:val="808080"/>
    </w:rPr>
  </w:style>
  <w:style w:type="character" w:customStyle="1" w:styleId="a8">
    <w:name w:val="批注主题 字符"/>
    <w:link w:val="a6"/>
    <w:qFormat/>
    <w:rsid w:val="00597DD1"/>
    <w:rPr>
      <w:b/>
      <w:bCs/>
      <w:kern w:val="2"/>
      <w:sz w:val="21"/>
      <w:szCs w:val="24"/>
    </w:rPr>
  </w:style>
  <w:style w:type="character" w:customStyle="1" w:styleId="CharChar6">
    <w:name w:val="Char Char6"/>
    <w:rsid w:val="00597DD1"/>
    <w:rPr>
      <w:rFonts w:ascii="Times New Roman" w:hAnsi="Times New Roman" w:cs="Times New Roman"/>
      <w:sz w:val="24"/>
      <w:szCs w:val="24"/>
      <w:shd w:val="clear" w:color="auto" w:fill="000080"/>
    </w:rPr>
  </w:style>
  <w:style w:type="character" w:customStyle="1" w:styleId="Char19">
    <w:name w:val="日期 Char1"/>
    <w:qFormat/>
    <w:rsid w:val="00597DD1"/>
    <w:rPr>
      <w:rFonts w:ascii="Times New Roman" w:eastAsia="宋体" w:hAnsi="Times New Roman" w:cs="Times New Roman"/>
      <w:szCs w:val="24"/>
    </w:rPr>
  </w:style>
  <w:style w:type="character" w:customStyle="1" w:styleId="1Char1">
    <w:name w:val="标题 1 Char1"/>
    <w:aliases w:val="合同标题 Char,标题 1 1 Char,标题 1 Char Char,H1 Char,PIM 1 Char,标书1 Char,章标题 1 Char,-*+ Char,1st level Char,Section Head Char,l1 Char,L1 Heading 1 Char,h11 Char,1st level1 Char,heading 11 Char,h12 Char,1st level2 Char,heading 12 Char,h111 Char"/>
    <w:qFormat/>
    <w:rsid w:val="00597DD1"/>
    <w:rPr>
      <w:b/>
      <w:sz w:val="28"/>
    </w:rPr>
  </w:style>
  <w:style w:type="character" w:customStyle="1" w:styleId="CommentSubjectChar">
    <w:name w:val="Comment Subject Char"/>
    <w:locked/>
    <w:rsid w:val="00597DD1"/>
    <w:rPr>
      <w:rFonts w:eastAsia="宋体" w:cs="Times New Roman"/>
      <w:b/>
      <w:bCs/>
      <w:kern w:val="2"/>
      <w:sz w:val="24"/>
      <w:szCs w:val="24"/>
      <w:lang w:bidi="ar-SA"/>
    </w:rPr>
  </w:style>
  <w:style w:type="character" w:customStyle="1" w:styleId="34">
    <w:name w:val="标题 3 字符"/>
    <w:link w:val="3"/>
    <w:rsid w:val="00597DD1"/>
    <w:rPr>
      <w:rFonts w:eastAsia="黑体"/>
      <w:b/>
      <w:bCs/>
      <w:kern w:val="2"/>
      <w:sz w:val="30"/>
      <w:szCs w:val="32"/>
    </w:rPr>
  </w:style>
  <w:style w:type="character" w:customStyle="1" w:styleId="2CharChar2">
    <w:name w:val="合同通用条款2 Char Char"/>
    <w:qFormat/>
    <w:rsid w:val="00597DD1"/>
    <w:rPr>
      <w:rFonts w:eastAsia="宋体"/>
      <w:kern w:val="2"/>
      <w:sz w:val="21"/>
      <w:szCs w:val="21"/>
      <w:lang w:val="en-US" w:eastAsia="zh-CN" w:bidi="ar-SA"/>
    </w:rPr>
  </w:style>
  <w:style w:type="character" w:customStyle="1" w:styleId="Char26">
    <w:name w:val="批注主题 Char2"/>
    <w:uiPriority w:val="99"/>
    <w:semiHidden/>
    <w:qFormat/>
    <w:rsid w:val="00597DD1"/>
    <w:rPr>
      <w:rFonts w:ascii="Calibri" w:eastAsia="宋体" w:hAnsi="Calibri" w:cs="Times New Roman"/>
      <w:b/>
      <w:bCs/>
      <w:szCs w:val="24"/>
    </w:rPr>
  </w:style>
  <w:style w:type="character" w:customStyle="1" w:styleId="Char1a">
    <w:name w:val="批注主题 Char1"/>
    <w:rsid w:val="00597DD1"/>
    <w:rPr>
      <w:rFonts w:ascii="Times New Roman" w:hAnsi="Times New Roman"/>
      <w:b/>
      <w:bCs/>
      <w:kern w:val="2"/>
      <w:sz w:val="21"/>
      <w:szCs w:val="22"/>
    </w:rPr>
  </w:style>
  <w:style w:type="character" w:customStyle="1" w:styleId="HTML1">
    <w:name w:val="HTML 预设格式 字符1"/>
    <w:link w:val="HTML"/>
    <w:qFormat/>
    <w:rsid w:val="00597DD1"/>
    <w:rPr>
      <w:rFonts w:ascii="宋体" w:hAnsi="宋体"/>
      <w:sz w:val="24"/>
      <w:szCs w:val="24"/>
    </w:rPr>
  </w:style>
  <w:style w:type="character" w:customStyle="1" w:styleId="Comment">
    <w:name w:val="Comment"/>
    <w:rsid w:val="00597DD1"/>
    <w:rPr>
      <w:vanish/>
    </w:rPr>
  </w:style>
  <w:style w:type="character" w:customStyle="1" w:styleId="font61">
    <w:name w:val="font61"/>
    <w:rsid w:val="00597DD1"/>
    <w:rPr>
      <w:rFonts w:ascii="宋体" w:eastAsia="宋体" w:hAnsi="宋体" w:cs="Times New Roman"/>
      <w:color w:val="000000"/>
      <w:sz w:val="16"/>
      <w:szCs w:val="16"/>
      <w:u w:val="none"/>
    </w:rPr>
  </w:style>
  <w:style w:type="character" w:customStyle="1" w:styleId="CharChar4">
    <w:name w:val="表头加粗 Char Char"/>
    <w:link w:val="Charf"/>
    <w:rsid w:val="00597DD1"/>
    <w:rPr>
      <w:rFonts w:ascii="黑体" w:eastAsia="黑体" w:cs="宋体"/>
      <w:b/>
      <w:bCs/>
      <w:kern w:val="2"/>
      <w:sz w:val="21"/>
      <w:szCs w:val="21"/>
    </w:rPr>
  </w:style>
  <w:style w:type="character" w:customStyle="1" w:styleId="4b44CharChar0">
    <w:name w:val="样式 样式 标题 4b4标题 4 Char + (符号) 宋体 小四 + (西文) 宋体 Char"/>
    <w:basedOn w:val="4b44CharChar"/>
    <w:rsid w:val="00597DD1"/>
    <w:rPr>
      <w:rFonts w:ascii="Arial" w:eastAsia="黑体" w:hAnsi="Arial"/>
      <w:b/>
      <w:bCs/>
      <w:kern w:val="2"/>
      <w:sz w:val="24"/>
      <w:szCs w:val="24"/>
      <w:lang w:val="en-US" w:eastAsia="zh-CN" w:bidi="ar-SA"/>
    </w:rPr>
  </w:style>
  <w:style w:type="character" w:customStyle="1" w:styleId="af8">
    <w:name w:val="日期 字符"/>
    <w:link w:val="af7"/>
    <w:rsid w:val="00597DD1"/>
    <w:rPr>
      <w:kern w:val="2"/>
      <w:sz w:val="21"/>
      <w:szCs w:val="24"/>
    </w:rPr>
  </w:style>
  <w:style w:type="character" w:customStyle="1" w:styleId="Char1b">
    <w:name w:val="文档结构图 Char1"/>
    <w:rsid w:val="00597DD1"/>
    <w:rPr>
      <w:rFonts w:ascii="宋体" w:eastAsia="宋体" w:hAnsi="Times New Roman" w:cs="Times New Roman"/>
      <w:sz w:val="18"/>
      <w:szCs w:val="18"/>
    </w:rPr>
  </w:style>
  <w:style w:type="character" w:customStyle="1" w:styleId="3Char21">
    <w:name w:val="正文文本 3 Char2"/>
    <w:uiPriority w:val="99"/>
    <w:semiHidden/>
    <w:qFormat/>
    <w:rsid w:val="00597DD1"/>
    <w:rPr>
      <w:rFonts w:ascii="Calibri" w:eastAsia="宋体" w:hAnsi="Calibri" w:cs="Times New Roman"/>
      <w:sz w:val="16"/>
      <w:szCs w:val="16"/>
    </w:rPr>
  </w:style>
  <w:style w:type="character" w:customStyle="1" w:styleId="Charf0">
    <w:name w:val="正文文本 Char"/>
    <w:qFormat/>
    <w:rsid w:val="00597DD1"/>
    <w:rPr>
      <w:rFonts w:ascii="Times New Roman" w:hAnsi="Times New Roman"/>
      <w:b/>
      <w:bCs/>
      <w:kern w:val="2"/>
      <w:sz w:val="21"/>
      <w:szCs w:val="24"/>
    </w:rPr>
  </w:style>
  <w:style w:type="character" w:customStyle="1" w:styleId="BodyTextFirstIndent2Char1">
    <w:name w:val="Body Text First Indent 2 Char1"/>
    <w:uiPriority w:val="99"/>
    <w:semiHidden/>
    <w:rsid w:val="00597DD1"/>
    <w:rPr>
      <w:rFonts w:ascii="宋体" w:eastAsia="宋体" w:hAnsi="宋体"/>
      <w:kern w:val="2"/>
      <w:sz w:val="21"/>
      <w:szCs w:val="22"/>
    </w:rPr>
  </w:style>
  <w:style w:type="character" w:customStyle="1" w:styleId="Charf1">
    <w:name w:val="正文缩进 Char"/>
    <w:rsid w:val="00597DD1"/>
    <w:rPr>
      <w:rFonts w:ascii="宋体" w:hAnsi="Times New Roman"/>
      <w:sz w:val="21"/>
    </w:rPr>
  </w:style>
  <w:style w:type="character" w:customStyle="1" w:styleId="Char1c">
    <w:name w:val="页眉 Char1"/>
    <w:rsid w:val="00597DD1"/>
    <w:rPr>
      <w:rFonts w:ascii="Times New Roman" w:eastAsia="宋体" w:hAnsi="Times New Roman" w:cs="Times New Roman"/>
      <w:sz w:val="18"/>
      <w:szCs w:val="18"/>
    </w:rPr>
  </w:style>
  <w:style w:type="character" w:customStyle="1" w:styleId="2Char21">
    <w:name w:val="正文首行缩进 2 Char2"/>
    <w:basedOn w:val="Char12"/>
    <w:uiPriority w:val="99"/>
    <w:semiHidden/>
    <w:rsid w:val="00597DD1"/>
    <w:rPr>
      <w:rFonts w:ascii="Calibri" w:eastAsia="宋体" w:hAnsi="Calibri" w:cs="Times New Roman"/>
    </w:rPr>
  </w:style>
  <w:style w:type="character" w:customStyle="1" w:styleId="Variable">
    <w:name w:val="Variable"/>
    <w:qFormat/>
    <w:rsid w:val="00597DD1"/>
    <w:rPr>
      <w:i/>
    </w:rPr>
  </w:style>
  <w:style w:type="character" w:customStyle="1" w:styleId="font01">
    <w:name w:val="font01"/>
    <w:rsid w:val="00597DD1"/>
    <w:rPr>
      <w:rFonts w:ascii="宋体" w:eastAsia="宋体" w:hAnsi="宋体" w:cs="Times New Roman"/>
      <w:color w:val="000000"/>
      <w:sz w:val="16"/>
      <w:szCs w:val="16"/>
      <w:u w:val="single"/>
    </w:rPr>
  </w:style>
  <w:style w:type="character" w:customStyle="1" w:styleId="3Char4">
    <w:name w:val="投标人须知3 Char"/>
    <w:link w:val="33"/>
    <w:rsid w:val="00597DD1"/>
    <w:rPr>
      <w:kern w:val="2"/>
      <w:sz w:val="21"/>
      <w:szCs w:val="24"/>
    </w:rPr>
  </w:style>
  <w:style w:type="character" w:customStyle="1" w:styleId="61">
    <w:name w:val="标题 6 字符1"/>
    <w:link w:val="6"/>
    <w:rsid w:val="00597DD1"/>
    <w:rPr>
      <w:rFonts w:ascii="Cambria" w:hAnsi="Cambria"/>
      <w:b/>
      <w:bCs/>
      <w:kern w:val="2"/>
      <w:sz w:val="24"/>
      <w:szCs w:val="24"/>
    </w:rPr>
  </w:style>
  <w:style w:type="character" w:customStyle="1" w:styleId="HTMLChar2">
    <w:name w:val="HTML 预设格式 Char2"/>
    <w:uiPriority w:val="99"/>
    <w:semiHidden/>
    <w:rsid w:val="00597DD1"/>
    <w:rPr>
      <w:rFonts w:ascii="Courier New" w:eastAsia="宋体" w:hAnsi="Courier New" w:cs="Courier New"/>
      <w:sz w:val="20"/>
      <w:szCs w:val="20"/>
    </w:rPr>
  </w:style>
  <w:style w:type="character" w:customStyle="1" w:styleId="Char1d">
    <w:name w:val="批注框文本 Char1"/>
    <w:rsid w:val="00597DD1"/>
    <w:rPr>
      <w:rFonts w:ascii="Times New Roman" w:hAnsi="Times New Roman"/>
      <w:kern w:val="2"/>
      <w:sz w:val="18"/>
      <w:szCs w:val="18"/>
    </w:rPr>
  </w:style>
  <w:style w:type="character" w:customStyle="1" w:styleId="CharCharChar">
    <w:name w:val="Char Char Char"/>
    <w:rsid w:val="00597DD1"/>
    <w:rPr>
      <w:rFonts w:eastAsia="宋体"/>
      <w:sz w:val="21"/>
      <w:lang w:val="en-US" w:eastAsia="zh-CN" w:bidi="ar-SA"/>
    </w:rPr>
  </w:style>
  <w:style w:type="character" w:customStyle="1" w:styleId="f142">
    <w:name w:val="f142"/>
    <w:rsid w:val="00597DD1"/>
    <w:rPr>
      <w:sz w:val="21"/>
      <w:szCs w:val="21"/>
    </w:rPr>
  </w:style>
  <w:style w:type="character" w:customStyle="1" w:styleId="666CharCharCharChar">
    <w:name w:val="666 Char Char Char Char"/>
    <w:link w:val="666Char"/>
    <w:rsid w:val="00597DD1"/>
    <w:rPr>
      <w:kern w:val="2"/>
      <w:sz w:val="24"/>
      <w:szCs w:val="24"/>
    </w:rPr>
  </w:style>
  <w:style w:type="paragraph" w:customStyle="1" w:styleId="1f0">
    <w:name w:val="表格1"/>
    <w:basedOn w:val="a2"/>
    <w:rsid w:val="00597DD1"/>
    <w:pPr>
      <w:adjustRightInd w:val="0"/>
      <w:spacing w:line="420" w:lineRule="atLeast"/>
      <w:ind w:left="284"/>
      <w:textAlignment w:val="baseline"/>
    </w:pPr>
    <w:rPr>
      <w:kern w:val="0"/>
      <w:szCs w:val="20"/>
    </w:rPr>
  </w:style>
  <w:style w:type="paragraph" w:customStyle="1" w:styleId="51252">
    <w:name w:val="样式 样式 常用（宋体，5号，1.25行距） + 非加粗 + 首行缩进:  2 字符"/>
    <w:basedOn w:val="a2"/>
    <w:rsid w:val="00597DD1"/>
    <w:pPr>
      <w:ind w:firstLineChars="200" w:firstLine="422"/>
    </w:pPr>
    <w:rPr>
      <w:rFonts w:ascii="宋体" w:cs="宋体"/>
      <w:bCs/>
      <w:kern w:val="0"/>
      <w:szCs w:val="20"/>
    </w:rPr>
  </w:style>
  <w:style w:type="paragraph" w:styleId="3c">
    <w:name w:val="index 3"/>
    <w:basedOn w:val="a2"/>
    <w:next w:val="a2"/>
    <w:qFormat/>
    <w:rsid w:val="00597DD1"/>
    <w:pPr>
      <w:ind w:leftChars="400" w:left="400"/>
    </w:pPr>
    <w:rPr>
      <w:szCs w:val="20"/>
    </w:rPr>
  </w:style>
  <w:style w:type="paragraph" w:customStyle="1" w:styleId="CharChar13CharChar">
    <w:name w:val="Char Char13 Char Char"/>
    <w:basedOn w:val="a2"/>
    <w:rsid w:val="00597DD1"/>
    <w:rPr>
      <w:kern w:val="0"/>
      <w:sz w:val="20"/>
      <w:szCs w:val="20"/>
    </w:rPr>
  </w:style>
  <w:style w:type="paragraph" w:styleId="2b">
    <w:name w:val="List 2"/>
    <w:basedOn w:val="affff0"/>
    <w:qFormat/>
    <w:rsid w:val="00597DD1"/>
    <w:pPr>
      <w:spacing w:after="220" w:line="220" w:lineRule="atLeast"/>
      <w:ind w:left="1080" w:firstLineChars="0" w:hanging="360"/>
    </w:pPr>
    <w:rPr>
      <w:szCs w:val="20"/>
    </w:rPr>
  </w:style>
  <w:style w:type="paragraph" w:customStyle="1" w:styleId="affff1">
    <w:name w:val="表"/>
    <w:basedOn w:val="a2"/>
    <w:qFormat/>
    <w:rsid w:val="00597DD1"/>
    <w:pPr>
      <w:adjustRightInd w:val="0"/>
      <w:snapToGrid w:val="0"/>
      <w:spacing w:before="60" w:after="60"/>
      <w:jc w:val="center"/>
    </w:pPr>
    <w:rPr>
      <w:rFonts w:ascii="宋体"/>
      <w:sz w:val="24"/>
      <w:szCs w:val="20"/>
    </w:rPr>
  </w:style>
  <w:style w:type="paragraph" w:customStyle="1" w:styleId="44">
    <w:name w:val="表格4"/>
    <w:basedOn w:val="a2"/>
    <w:qFormat/>
    <w:rsid w:val="00597DD1"/>
    <w:pPr>
      <w:adjustRightInd w:val="0"/>
      <w:spacing w:line="420" w:lineRule="atLeast"/>
      <w:ind w:left="1021"/>
      <w:textAlignment w:val="baseline"/>
    </w:pPr>
    <w:rPr>
      <w:kern w:val="0"/>
      <w:szCs w:val="20"/>
    </w:rPr>
  </w:style>
  <w:style w:type="paragraph" w:styleId="45">
    <w:name w:val="List 4"/>
    <w:basedOn w:val="affff0"/>
    <w:rsid w:val="00597DD1"/>
    <w:pPr>
      <w:spacing w:after="220" w:line="220" w:lineRule="atLeast"/>
      <w:ind w:left="1800" w:firstLineChars="0" w:hanging="360"/>
    </w:pPr>
    <w:rPr>
      <w:szCs w:val="21"/>
    </w:rPr>
  </w:style>
  <w:style w:type="paragraph" w:customStyle="1" w:styleId="affff2">
    <w:name w:val="标题一"/>
    <w:basedOn w:val="13"/>
    <w:qFormat/>
    <w:rsid w:val="00597DD1"/>
    <w:pPr>
      <w:keepNext w:val="0"/>
      <w:numPr>
        <w:numId w:val="0"/>
      </w:numPr>
      <w:tabs>
        <w:tab w:val="left" w:pos="960"/>
      </w:tabs>
      <w:spacing w:beforeLines="2000" w:after="0" w:line="360" w:lineRule="auto"/>
      <w:ind w:left="960" w:hanging="720"/>
    </w:pPr>
    <w:rPr>
      <w:rFonts w:eastAsia="宋体"/>
      <w:kern w:val="2"/>
    </w:rPr>
  </w:style>
  <w:style w:type="paragraph" w:customStyle="1" w:styleId="C">
    <w:name w:val="表文C"/>
    <w:basedOn w:val="a2"/>
    <w:rsid w:val="00597DD1"/>
    <w:pPr>
      <w:widowControl/>
      <w:tabs>
        <w:tab w:val="left" w:pos="0"/>
      </w:tabs>
      <w:adjustRightInd w:val="0"/>
      <w:snapToGrid w:val="0"/>
      <w:jc w:val="center"/>
    </w:pPr>
    <w:rPr>
      <w:kern w:val="0"/>
      <w:szCs w:val="20"/>
    </w:rPr>
  </w:style>
  <w:style w:type="paragraph" w:customStyle="1" w:styleId="2c">
    <w:name w:val="样式 标题 2 + 宋体 五号 非加粗 黑色"/>
    <w:basedOn w:val="20"/>
    <w:rsid w:val="00597DD1"/>
    <w:pPr>
      <w:keepNext w:val="0"/>
      <w:keepLines w:val="0"/>
      <w:numPr>
        <w:numId w:val="0"/>
      </w:numPr>
      <w:adjustRightInd w:val="0"/>
      <w:spacing w:line="240" w:lineRule="auto"/>
      <w:jc w:val="left"/>
      <w:outlineLvl w:val="4"/>
    </w:pPr>
    <w:rPr>
      <w:rFonts w:ascii="宋体" w:eastAsia="宋体" w:hAnsi="宋体"/>
      <w:b w:val="0"/>
      <w:bCs w:val="0"/>
      <w:color w:val="000000"/>
      <w:kern w:val="0"/>
      <w:sz w:val="21"/>
    </w:rPr>
  </w:style>
  <w:style w:type="paragraph" w:customStyle="1" w:styleId="xl39">
    <w:name w:val="xl39"/>
    <w:basedOn w:val="a2"/>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4"/>
    </w:rPr>
  </w:style>
  <w:style w:type="paragraph" w:customStyle="1" w:styleId="USE5">
    <w:name w:val="USE 5"/>
    <w:basedOn w:val="a2"/>
    <w:rsid w:val="00597DD1"/>
    <w:pPr>
      <w:numPr>
        <w:ilvl w:val="4"/>
        <w:numId w:val="1"/>
      </w:numPr>
      <w:tabs>
        <w:tab w:val="left" w:pos="2580"/>
      </w:tabs>
      <w:spacing w:line="360" w:lineRule="auto"/>
      <w:jc w:val="left"/>
    </w:pPr>
    <w:rPr>
      <w:rFonts w:ascii="宋体" w:hAnsi="宋体"/>
      <w:sz w:val="24"/>
    </w:rPr>
  </w:style>
  <w:style w:type="paragraph" w:styleId="affff3">
    <w:name w:val="No Spacing"/>
    <w:uiPriority w:val="1"/>
    <w:qFormat/>
    <w:rsid w:val="00597DD1"/>
    <w:pPr>
      <w:widowControl w:val="0"/>
      <w:spacing w:afterLines="50" w:line="400" w:lineRule="exact"/>
    </w:pPr>
    <w:rPr>
      <w:rFonts w:ascii="Calibri" w:hAnsi="Calibri"/>
      <w:b/>
      <w:kern w:val="2"/>
      <w:sz w:val="21"/>
      <w:szCs w:val="22"/>
    </w:rPr>
  </w:style>
  <w:style w:type="paragraph" w:styleId="afff1">
    <w:name w:val="footnote text"/>
    <w:basedOn w:val="a2"/>
    <w:link w:val="1a"/>
    <w:rsid w:val="00597DD1"/>
    <w:pPr>
      <w:snapToGrid w:val="0"/>
      <w:jc w:val="left"/>
    </w:pPr>
    <w:rPr>
      <w:sz w:val="18"/>
      <w:szCs w:val="20"/>
    </w:rPr>
  </w:style>
  <w:style w:type="character" w:customStyle="1" w:styleId="affff4">
    <w:name w:val="脚注文本 字符"/>
    <w:basedOn w:val="a3"/>
    <w:semiHidden/>
    <w:rsid w:val="00597DD1"/>
    <w:rPr>
      <w:kern w:val="2"/>
      <w:sz w:val="18"/>
      <w:szCs w:val="18"/>
    </w:rPr>
  </w:style>
  <w:style w:type="paragraph" w:customStyle="1" w:styleId="xl31">
    <w:name w:val="xl31"/>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3b">
    <w:name w:val="技术标书3(顿号)"/>
    <w:basedOn w:val="a2"/>
    <w:link w:val="3Char2"/>
    <w:rsid w:val="00597DD1"/>
    <w:pPr>
      <w:spacing w:line="300" w:lineRule="auto"/>
      <w:ind w:left="340" w:hanging="340"/>
    </w:pPr>
  </w:style>
  <w:style w:type="paragraph" w:customStyle="1" w:styleId="xl43">
    <w:name w:val="xl43"/>
    <w:basedOn w:val="a2"/>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CharCharChar1">
    <w:name w:val="Char Char Char1"/>
    <w:basedOn w:val="a2"/>
    <w:rsid w:val="00597DD1"/>
    <w:pPr>
      <w:tabs>
        <w:tab w:val="left" w:pos="360"/>
      </w:tabs>
      <w:spacing w:line="400" w:lineRule="exact"/>
      <w:ind w:firstLineChars="200" w:firstLine="200"/>
    </w:pPr>
    <w:rPr>
      <w:sz w:val="24"/>
    </w:rPr>
  </w:style>
  <w:style w:type="paragraph" w:customStyle="1" w:styleId="affff5">
    <w:name w:val="表注"/>
    <w:rsid w:val="00597DD1"/>
    <w:pPr>
      <w:widowControl w:val="0"/>
      <w:jc w:val="center"/>
    </w:pPr>
    <w:rPr>
      <w:rFonts w:ascii="宋体" w:hAnsi="宋体"/>
      <w:kern w:val="2"/>
      <w:sz w:val="21"/>
      <w:szCs w:val="21"/>
    </w:rPr>
  </w:style>
  <w:style w:type="paragraph" w:customStyle="1" w:styleId="CharCharCharCharCharChar1Char">
    <w:name w:val="Char Char Char Char Char Char1 Char"/>
    <w:basedOn w:val="a2"/>
    <w:qFormat/>
    <w:rsid w:val="00597DD1"/>
    <w:pPr>
      <w:widowControl/>
      <w:spacing w:after="160" w:line="240" w:lineRule="exact"/>
      <w:jc w:val="left"/>
    </w:pPr>
    <w:rPr>
      <w:sz w:val="24"/>
      <w:szCs w:val="20"/>
    </w:rPr>
  </w:style>
  <w:style w:type="paragraph" w:styleId="3d">
    <w:name w:val="List 3"/>
    <w:basedOn w:val="affff0"/>
    <w:rsid w:val="00597DD1"/>
    <w:pPr>
      <w:spacing w:after="220" w:line="220" w:lineRule="atLeast"/>
      <w:ind w:left="1440" w:firstLineChars="0" w:hanging="360"/>
    </w:pPr>
    <w:rPr>
      <w:szCs w:val="20"/>
    </w:rPr>
  </w:style>
  <w:style w:type="paragraph" w:customStyle="1" w:styleId="CharChar13CharCharCharChar">
    <w:name w:val="Char Char13 Char Char Char Char"/>
    <w:basedOn w:val="a2"/>
    <w:rsid w:val="00597DD1"/>
    <w:rPr>
      <w:kern w:val="0"/>
      <w:sz w:val="20"/>
      <w:szCs w:val="20"/>
    </w:rPr>
  </w:style>
  <w:style w:type="paragraph" w:customStyle="1" w:styleId="xl44">
    <w:name w:val="xl44"/>
    <w:basedOn w:val="a2"/>
    <w:qFormat/>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4"/>
    </w:rPr>
  </w:style>
  <w:style w:type="paragraph" w:customStyle="1" w:styleId="1b">
    <w:name w:val="明显引用1"/>
    <w:basedOn w:val="a2"/>
    <w:next w:val="a2"/>
    <w:link w:val="Char13"/>
    <w:uiPriority w:val="30"/>
    <w:qFormat/>
    <w:rsid w:val="00597DD1"/>
    <w:pPr>
      <w:pBdr>
        <w:bottom w:val="single" w:sz="4" w:space="4" w:color="4F81BD"/>
      </w:pBdr>
      <w:spacing w:before="200" w:after="280"/>
      <w:ind w:left="936" w:right="936"/>
    </w:pPr>
    <w:rPr>
      <w:rFonts w:ascii="Calibri" w:hAnsi="Calibri"/>
      <w:b/>
      <w:bCs/>
      <w:i/>
      <w:iCs/>
      <w:color w:val="4F81BD"/>
      <w:kern w:val="0"/>
      <w:sz w:val="20"/>
      <w:szCs w:val="20"/>
    </w:rPr>
  </w:style>
  <w:style w:type="paragraph" w:customStyle="1" w:styleId="DefinitionTerm">
    <w:name w:val="Definition Term"/>
    <w:basedOn w:val="a2"/>
    <w:next w:val="DefinitionList"/>
    <w:rsid w:val="00597DD1"/>
    <w:pPr>
      <w:autoSpaceDE w:val="0"/>
      <w:autoSpaceDN w:val="0"/>
      <w:adjustRightInd w:val="0"/>
      <w:jc w:val="left"/>
    </w:pPr>
    <w:rPr>
      <w:kern w:val="0"/>
      <w:sz w:val="24"/>
      <w:szCs w:val="20"/>
    </w:rPr>
  </w:style>
  <w:style w:type="paragraph" w:styleId="HTML">
    <w:name w:val="HTML Preformatted"/>
    <w:basedOn w:val="a2"/>
    <w:link w:val="HTML1"/>
    <w:rsid w:val="00597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3"/>
    <w:semiHidden/>
    <w:rsid w:val="00597DD1"/>
    <w:rPr>
      <w:rFonts w:ascii="Courier New" w:hAnsi="Courier New" w:cs="Courier New"/>
      <w:kern w:val="2"/>
    </w:rPr>
  </w:style>
  <w:style w:type="paragraph" w:customStyle="1" w:styleId="xl25">
    <w:name w:val="xl25"/>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H6">
    <w:name w:val="H6"/>
    <w:basedOn w:val="a2"/>
    <w:next w:val="a2"/>
    <w:rsid w:val="00597DD1"/>
    <w:pPr>
      <w:keepNext/>
      <w:autoSpaceDE w:val="0"/>
      <w:autoSpaceDN w:val="0"/>
      <w:adjustRightInd w:val="0"/>
      <w:spacing w:before="100" w:after="100"/>
      <w:jc w:val="left"/>
      <w:outlineLvl w:val="6"/>
    </w:pPr>
    <w:rPr>
      <w:b/>
      <w:kern w:val="0"/>
      <w:sz w:val="16"/>
      <w:szCs w:val="20"/>
    </w:rPr>
  </w:style>
  <w:style w:type="paragraph" w:customStyle="1" w:styleId="5Char">
    <w:name w:val="表格5号字 Char"/>
    <w:basedOn w:val="a2"/>
    <w:link w:val="5CharChar"/>
    <w:rsid w:val="00597DD1"/>
    <w:pPr>
      <w:snapToGrid w:val="0"/>
      <w:spacing w:beforeLines="10" w:afterLines="10" w:line="400" w:lineRule="exact"/>
      <w:ind w:left="-108" w:right="-108" w:firstLineChars="200" w:firstLine="200"/>
      <w:jc w:val="center"/>
      <w:textAlignment w:val="center"/>
    </w:pPr>
    <w:rPr>
      <w:kern w:val="0"/>
    </w:rPr>
  </w:style>
  <w:style w:type="paragraph" w:customStyle="1" w:styleId="CharCharChar2Char">
    <w:name w:val="Char Char Char2 Char"/>
    <w:basedOn w:val="a2"/>
    <w:rsid w:val="00597DD1"/>
    <w:pPr>
      <w:adjustRightInd w:val="0"/>
      <w:snapToGrid w:val="0"/>
      <w:spacing w:line="360" w:lineRule="auto"/>
      <w:ind w:firstLineChars="200" w:firstLine="200"/>
      <w:jc w:val="left"/>
    </w:pPr>
    <w:rPr>
      <w:rFonts w:ascii="宋体" w:hAnsi="宋体" w:cs="宋体"/>
      <w:color w:val="0000FF"/>
      <w:sz w:val="24"/>
    </w:rPr>
  </w:style>
  <w:style w:type="paragraph" w:customStyle="1" w:styleId="CharCharCharCharCharCharCharCharCharCharCharCharCharCharCharChar">
    <w:name w:val="Char Char Char Char Char Char Char Char Char Char Char Char Char Char Char Char"/>
    <w:basedOn w:val="a2"/>
    <w:rsid w:val="00597DD1"/>
    <w:pPr>
      <w:spacing w:line="330" w:lineRule="atLeast"/>
      <w:ind w:left="360" w:firstLineChars="150" w:firstLine="360"/>
      <w:jc w:val="left"/>
    </w:pPr>
    <w:rPr>
      <w:rFonts w:ascii="ˎ̥" w:hAnsi="ˎ̥" w:cs="宋体"/>
      <w:color w:val="51585D"/>
      <w:kern w:val="0"/>
      <w:sz w:val="24"/>
      <w:szCs w:val="18"/>
    </w:rPr>
  </w:style>
  <w:style w:type="paragraph" w:customStyle="1" w:styleId="4CharCharCharCharCharCharChar">
    <w:name w:val="4 Char Char Char Char Char Char Char"/>
    <w:basedOn w:val="a2"/>
    <w:rsid w:val="00597DD1"/>
    <w:pPr>
      <w:widowControl/>
      <w:spacing w:after="160" w:line="240" w:lineRule="exact"/>
      <w:jc w:val="left"/>
    </w:pPr>
    <w:rPr>
      <w:rFonts w:ascii="Verdana" w:eastAsia="仿宋_GB2312" w:hAnsi="Verdana"/>
      <w:kern w:val="0"/>
      <w:sz w:val="24"/>
      <w:szCs w:val="20"/>
      <w:lang w:eastAsia="en-US"/>
    </w:rPr>
  </w:style>
  <w:style w:type="paragraph" w:styleId="93">
    <w:name w:val="index 9"/>
    <w:basedOn w:val="a2"/>
    <w:next w:val="a2"/>
    <w:rsid w:val="00597DD1"/>
    <w:pPr>
      <w:ind w:leftChars="1600" w:left="1600"/>
    </w:pPr>
    <w:rPr>
      <w:szCs w:val="20"/>
    </w:rPr>
  </w:style>
  <w:style w:type="paragraph" w:customStyle="1" w:styleId="H4">
    <w:name w:val="H4"/>
    <w:basedOn w:val="a2"/>
    <w:next w:val="a2"/>
    <w:rsid w:val="00597DD1"/>
    <w:pPr>
      <w:keepNext/>
      <w:autoSpaceDE w:val="0"/>
      <w:autoSpaceDN w:val="0"/>
      <w:adjustRightInd w:val="0"/>
      <w:spacing w:before="100" w:after="100"/>
      <w:jc w:val="left"/>
      <w:outlineLvl w:val="4"/>
    </w:pPr>
    <w:rPr>
      <w:b/>
      <w:kern w:val="0"/>
      <w:sz w:val="24"/>
      <w:szCs w:val="20"/>
    </w:rPr>
  </w:style>
  <w:style w:type="paragraph" w:customStyle="1" w:styleId="afff6">
    <w:name w:val="加粗小标"/>
    <w:basedOn w:val="a2"/>
    <w:next w:val="a2"/>
    <w:link w:val="Char8"/>
    <w:rsid w:val="00597DD1"/>
    <w:pPr>
      <w:spacing w:line="360" w:lineRule="auto"/>
      <w:ind w:left="567" w:firstLineChars="200" w:firstLine="200"/>
      <w:textAlignment w:val="center"/>
      <w:outlineLvl w:val="4"/>
    </w:pPr>
    <w:rPr>
      <w:b/>
      <w:sz w:val="24"/>
    </w:rPr>
  </w:style>
  <w:style w:type="paragraph" w:customStyle="1" w:styleId="3414">
    <w:name w:val="样式 样式 目录 3 + 左侧:  4 字符1 + 左侧:  4 字符"/>
    <w:basedOn w:val="a2"/>
    <w:rsid w:val="00597DD1"/>
    <w:pPr>
      <w:tabs>
        <w:tab w:val="right" w:leader="dot" w:pos="9061"/>
      </w:tabs>
      <w:adjustRightInd w:val="0"/>
      <w:snapToGrid w:val="0"/>
      <w:spacing w:line="480" w:lineRule="exact"/>
      <w:ind w:leftChars="400" w:left="976"/>
      <w:textAlignment w:val="center"/>
    </w:pPr>
    <w:rPr>
      <w:rFonts w:cs="宋体"/>
      <w:spacing w:val="2"/>
      <w:kern w:val="0"/>
      <w:sz w:val="24"/>
      <w:szCs w:val="20"/>
    </w:rPr>
  </w:style>
  <w:style w:type="paragraph" w:customStyle="1" w:styleId="Char27">
    <w:name w:val="Char2"/>
    <w:basedOn w:val="a2"/>
    <w:rsid w:val="00597DD1"/>
  </w:style>
  <w:style w:type="paragraph" w:customStyle="1" w:styleId="Preformatted">
    <w:name w:val="Preformatted"/>
    <w:basedOn w:val="a2"/>
    <w:rsid w:val="00597DD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54">
    <w:name w:val="List 5"/>
    <w:basedOn w:val="a2"/>
    <w:uiPriority w:val="99"/>
    <w:rsid w:val="00597DD1"/>
    <w:pPr>
      <w:ind w:leftChars="800" w:left="100" w:hangingChars="200" w:hanging="200"/>
    </w:pPr>
    <w:rPr>
      <w:sz w:val="24"/>
      <w:szCs w:val="20"/>
    </w:rPr>
  </w:style>
  <w:style w:type="paragraph" w:customStyle="1" w:styleId="1f1">
    <w:name w:val="合同履约担保1"/>
    <w:basedOn w:val="13"/>
    <w:rsid w:val="00597DD1"/>
    <w:pPr>
      <w:numPr>
        <w:numId w:val="0"/>
      </w:numPr>
      <w:spacing w:before="0" w:after="0" w:line="720" w:lineRule="auto"/>
      <w:ind w:left="420" w:hanging="420"/>
    </w:pPr>
    <w:rPr>
      <w:rFonts w:ascii="宋体"/>
      <w:sz w:val="32"/>
    </w:rPr>
  </w:style>
  <w:style w:type="paragraph" w:customStyle="1" w:styleId="USE1">
    <w:name w:val="样式 USE 1 + 行距: 单倍行距"/>
    <w:basedOn w:val="a2"/>
    <w:rsid w:val="00597DD1"/>
    <w:pPr>
      <w:tabs>
        <w:tab w:val="left" w:pos="840"/>
      </w:tabs>
      <w:spacing w:line="180" w:lineRule="atLeast"/>
      <w:ind w:left="420" w:hanging="420"/>
      <w:jc w:val="left"/>
    </w:pPr>
    <w:rPr>
      <w:rFonts w:ascii="宋体" w:hAnsi="宋体" w:cs="宋体"/>
      <w:b/>
      <w:bCs/>
      <w:sz w:val="24"/>
      <w:szCs w:val="20"/>
    </w:rPr>
  </w:style>
  <w:style w:type="paragraph" w:customStyle="1" w:styleId="affff6">
    <w:name w:val="目录文字"/>
    <w:basedOn w:val="a2"/>
    <w:rsid w:val="00597DD1"/>
    <w:pPr>
      <w:widowControl/>
      <w:spacing w:line="480" w:lineRule="auto"/>
      <w:jc w:val="left"/>
    </w:pPr>
    <w:rPr>
      <w:rFonts w:ascii="宋体" w:hAnsi="宋体"/>
      <w:kern w:val="0"/>
      <w:sz w:val="24"/>
      <w:szCs w:val="20"/>
    </w:rPr>
  </w:style>
  <w:style w:type="paragraph" w:customStyle="1" w:styleId="5125">
    <w:name w:val="常用（宋体，5号，1.25行距）"/>
    <w:basedOn w:val="a2"/>
    <w:rsid w:val="00597DD1"/>
    <w:pPr>
      <w:spacing w:line="300" w:lineRule="auto"/>
    </w:pPr>
    <w:rPr>
      <w:kern w:val="0"/>
      <w:szCs w:val="21"/>
    </w:rPr>
  </w:style>
  <w:style w:type="paragraph" w:customStyle="1" w:styleId="affff7">
    <w:name w:val="施工工艺流程图"/>
    <w:basedOn w:val="a2"/>
    <w:rsid w:val="00597DD1"/>
    <w:pPr>
      <w:spacing w:line="360" w:lineRule="auto"/>
    </w:pPr>
    <w:rPr>
      <w:sz w:val="24"/>
    </w:rPr>
  </w:style>
  <w:style w:type="paragraph" w:customStyle="1" w:styleId="Affff8">
    <w:name w:val="正文A"/>
    <w:qFormat/>
    <w:rsid w:val="00597DD1"/>
    <w:pPr>
      <w:tabs>
        <w:tab w:val="left" w:pos="0"/>
      </w:tabs>
      <w:adjustRightInd w:val="0"/>
      <w:spacing w:line="360" w:lineRule="auto"/>
      <w:ind w:firstLineChars="200" w:firstLine="200"/>
      <w:jc w:val="both"/>
    </w:pPr>
    <w:rPr>
      <w:rFonts w:ascii="Calibri" w:hAnsi="Calibri"/>
      <w:snapToGrid w:val="0"/>
      <w:sz w:val="24"/>
    </w:rPr>
  </w:style>
  <w:style w:type="paragraph" w:styleId="affff0">
    <w:name w:val="List"/>
    <w:basedOn w:val="a2"/>
    <w:uiPriority w:val="99"/>
    <w:qFormat/>
    <w:rsid w:val="00597DD1"/>
    <w:pPr>
      <w:ind w:left="200" w:hangingChars="200" w:hanging="200"/>
    </w:pPr>
  </w:style>
  <w:style w:type="paragraph" w:customStyle="1" w:styleId="Char50">
    <w:name w:val="Char5"/>
    <w:basedOn w:val="a2"/>
    <w:rsid w:val="00597DD1"/>
  </w:style>
  <w:style w:type="paragraph" w:customStyle="1" w:styleId="affff9">
    <w:name w:val="主送单位"/>
    <w:basedOn w:val="a2"/>
    <w:rsid w:val="00597DD1"/>
    <w:pPr>
      <w:widowControl/>
      <w:spacing w:line="560" w:lineRule="atLeast"/>
    </w:pPr>
    <w:rPr>
      <w:rFonts w:eastAsia="仿宋_GB2312"/>
      <w:kern w:val="0"/>
      <w:sz w:val="32"/>
      <w:szCs w:val="20"/>
    </w:rPr>
  </w:style>
  <w:style w:type="paragraph" w:customStyle="1" w:styleId="33">
    <w:name w:val="投标人须知3"/>
    <w:basedOn w:val="a2"/>
    <w:link w:val="3Char4"/>
    <w:rsid w:val="00597DD1"/>
    <w:pPr>
      <w:numPr>
        <w:ilvl w:val="2"/>
        <w:numId w:val="1"/>
      </w:numPr>
      <w:tabs>
        <w:tab w:val="left" w:pos="1740"/>
      </w:tabs>
      <w:spacing w:line="300" w:lineRule="auto"/>
      <w:jc w:val="left"/>
    </w:pPr>
  </w:style>
  <w:style w:type="paragraph" w:customStyle="1" w:styleId="affffa">
    <w:name w:val="段"/>
    <w:rsid w:val="00597DD1"/>
    <w:pPr>
      <w:autoSpaceDE w:val="0"/>
      <w:autoSpaceDN w:val="0"/>
      <w:ind w:firstLineChars="200" w:firstLine="200"/>
      <w:jc w:val="both"/>
    </w:pPr>
    <w:rPr>
      <w:rFonts w:ascii="宋体" w:hAnsi="Calibri"/>
      <w:sz w:val="21"/>
    </w:rPr>
  </w:style>
  <w:style w:type="paragraph" w:customStyle="1" w:styleId="46">
    <w:name w:val="日期4"/>
    <w:basedOn w:val="a2"/>
    <w:next w:val="a2"/>
    <w:rsid w:val="00597DD1"/>
    <w:pPr>
      <w:adjustRightInd w:val="0"/>
      <w:spacing w:line="400" w:lineRule="exact"/>
      <w:ind w:firstLineChars="200" w:firstLine="200"/>
      <w:textAlignment w:val="baseline"/>
    </w:pPr>
    <w:rPr>
      <w:rFonts w:ascii="宋体"/>
      <w:kern w:val="0"/>
      <w:sz w:val="30"/>
      <w:szCs w:val="20"/>
    </w:rPr>
  </w:style>
  <w:style w:type="paragraph" w:customStyle="1" w:styleId="3e">
    <w:name w:val="日期3"/>
    <w:basedOn w:val="a2"/>
    <w:next w:val="a2"/>
    <w:rsid w:val="00597DD1"/>
    <w:pPr>
      <w:adjustRightInd w:val="0"/>
      <w:spacing w:line="400" w:lineRule="exact"/>
      <w:ind w:firstLineChars="200" w:firstLine="200"/>
      <w:textAlignment w:val="baseline"/>
    </w:pPr>
    <w:rPr>
      <w:rFonts w:ascii="宋体"/>
      <w:kern w:val="0"/>
      <w:sz w:val="30"/>
      <w:szCs w:val="20"/>
    </w:rPr>
  </w:style>
  <w:style w:type="paragraph" w:styleId="73">
    <w:name w:val="index 7"/>
    <w:basedOn w:val="a2"/>
    <w:next w:val="a2"/>
    <w:rsid w:val="00597DD1"/>
    <w:pPr>
      <w:ind w:leftChars="1200" w:left="1200"/>
    </w:pPr>
    <w:rPr>
      <w:szCs w:val="20"/>
    </w:rPr>
  </w:style>
  <w:style w:type="paragraph" w:customStyle="1" w:styleId="xl42">
    <w:name w:val="xl42"/>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2">
    <w:name w:val="xl52"/>
    <w:basedOn w:val="a2"/>
    <w:rsid w:val="00597DD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1CharCharCharCharCharCharCharCharCharChar">
    <w:name w:val="Char Char Char Char Char1 Char Char Char Char Char Char Char Char Char Char"/>
    <w:basedOn w:val="a2"/>
    <w:rsid w:val="00597DD1"/>
    <w:rPr>
      <w:rFonts w:ascii="仿宋_GB2312" w:eastAsia="仿宋_GB2312"/>
      <w:b/>
      <w:sz w:val="32"/>
      <w:szCs w:val="32"/>
    </w:rPr>
  </w:style>
  <w:style w:type="paragraph" w:customStyle="1" w:styleId="1CharCharCharCharCharChar1CharCharChar1CharCharCharChar">
    <w:name w:val="1 Char Char Char Char Char Char1 Char Char Char1 Char Char Char Char"/>
    <w:basedOn w:val="a2"/>
    <w:rsid w:val="00597DD1"/>
  </w:style>
  <w:style w:type="paragraph" w:customStyle="1" w:styleId="47">
    <w:name w:val="纯文本4"/>
    <w:basedOn w:val="a2"/>
    <w:rsid w:val="00597DD1"/>
    <w:pPr>
      <w:adjustRightInd w:val="0"/>
      <w:spacing w:line="400" w:lineRule="exact"/>
      <w:ind w:firstLineChars="200" w:firstLine="200"/>
      <w:textAlignment w:val="baseline"/>
    </w:pPr>
    <w:rPr>
      <w:rFonts w:ascii="宋体"/>
      <w:kern w:val="0"/>
      <w:sz w:val="28"/>
      <w:szCs w:val="20"/>
    </w:rPr>
  </w:style>
  <w:style w:type="paragraph" w:customStyle="1" w:styleId="affffb">
    <w:name w:val="样式表"/>
    <w:basedOn w:val="ab"/>
    <w:rsid w:val="00597DD1"/>
    <w:pPr>
      <w:adjustRightInd w:val="0"/>
      <w:snapToGrid w:val="0"/>
      <w:spacing w:before="60" w:after="60"/>
      <w:jc w:val="center"/>
    </w:pPr>
    <w:rPr>
      <w:rFonts w:ascii="宋体" w:hAnsi="Plotter" w:hint="eastAsia"/>
      <w:sz w:val="24"/>
      <w:szCs w:val="20"/>
    </w:rPr>
  </w:style>
  <w:style w:type="paragraph" w:customStyle="1" w:styleId="ParaCharCharCharChar">
    <w:name w:val="默认段落字体 Para Char Char Char Char"/>
    <w:basedOn w:val="a2"/>
    <w:rsid w:val="00597DD1"/>
    <w:rPr>
      <w:szCs w:val="21"/>
    </w:rPr>
  </w:style>
  <w:style w:type="paragraph" w:customStyle="1" w:styleId="CharCharChar2Char2">
    <w:name w:val="Char Char Char2 Char2"/>
    <w:basedOn w:val="a2"/>
    <w:rsid w:val="00597DD1"/>
    <w:pPr>
      <w:adjustRightInd w:val="0"/>
      <w:snapToGrid w:val="0"/>
      <w:spacing w:line="360" w:lineRule="auto"/>
      <w:ind w:firstLineChars="200" w:firstLine="200"/>
      <w:jc w:val="left"/>
    </w:pPr>
    <w:rPr>
      <w:rFonts w:ascii="宋体" w:hAnsi="宋体" w:cs="宋体"/>
      <w:color w:val="0000FF"/>
      <w:sz w:val="24"/>
    </w:rPr>
  </w:style>
  <w:style w:type="paragraph" w:styleId="63">
    <w:name w:val="index 6"/>
    <w:basedOn w:val="a2"/>
    <w:next w:val="a2"/>
    <w:rsid w:val="00597DD1"/>
    <w:pPr>
      <w:spacing w:line="400" w:lineRule="exact"/>
    </w:pPr>
    <w:rPr>
      <w:rFonts w:eastAsia="黑体"/>
      <w:b/>
      <w:color w:val="FF0000"/>
      <w:sz w:val="24"/>
    </w:rPr>
  </w:style>
  <w:style w:type="paragraph" w:customStyle="1" w:styleId="1f2">
    <w:name w:val="封面样式1"/>
    <w:basedOn w:val="a2"/>
    <w:qFormat/>
    <w:rsid w:val="00597DD1"/>
    <w:pPr>
      <w:spacing w:line="440" w:lineRule="exact"/>
      <w:ind w:firstLineChars="200" w:firstLine="420"/>
    </w:pPr>
    <w:rPr>
      <w:rFonts w:ascii="华文细黑" w:hAnsi="华文细黑"/>
      <w:kern w:val="0"/>
    </w:rPr>
  </w:style>
  <w:style w:type="paragraph" w:customStyle="1" w:styleId="1f3">
    <w:name w:val="表1"/>
    <w:basedOn w:val="a2"/>
    <w:rsid w:val="00597DD1"/>
    <w:pPr>
      <w:tabs>
        <w:tab w:val="left" w:pos="1200"/>
      </w:tabs>
      <w:overflowPunct w:val="0"/>
      <w:autoSpaceDE w:val="0"/>
      <w:autoSpaceDN w:val="0"/>
      <w:adjustRightInd w:val="0"/>
      <w:spacing w:before="200" w:line="320" w:lineRule="atLeast"/>
      <w:ind w:leftChars="400" w:left="400" w:hangingChars="200" w:hanging="200"/>
      <w:textAlignment w:val="baseline"/>
    </w:pPr>
    <w:rPr>
      <w:kern w:val="0"/>
      <w:sz w:val="24"/>
      <w:szCs w:val="20"/>
    </w:rPr>
  </w:style>
  <w:style w:type="paragraph" w:customStyle="1" w:styleId="affffc">
    <w:name w:val="左标题"/>
    <w:basedOn w:val="a2"/>
    <w:rsid w:val="00597DD1"/>
    <w:pPr>
      <w:spacing w:line="300" w:lineRule="auto"/>
    </w:pPr>
    <w:rPr>
      <w:rFonts w:eastAsia="黑体" w:cs="宋体"/>
      <w:b/>
      <w:bCs/>
      <w:sz w:val="24"/>
      <w:szCs w:val="20"/>
    </w:rPr>
  </w:style>
  <w:style w:type="paragraph" w:styleId="affffd">
    <w:name w:val="table of authorities"/>
    <w:basedOn w:val="a2"/>
    <w:next w:val="a2"/>
    <w:qFormat/>
    <w:rsid w:val="00597DD1"/>
    <w:pPr>
      <w:ind w:leftChars="200" w:left="420"/>
    </w:pPr>
    <w:rPr>
      <w:szCs w:val="20"/>
    </w:rPr>
  </w:style>
  <w:style w:type="paragraph" w:customStyle="1" w:styleId="xl46">
    <w:name w:val="xl46"/>
    <w:basedOn w:val="a2"/>
    <w:rsid w:val="00597DD1"/>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注"/>
    <w:basedOn w:val="112"/>
    <w:link w:val="CharChar0"/>
    <w:qFormat/>
    <w:rsid w:val="00597DD1"/>
    <w:pPr>
      <w:keepLines w:val="0"/>
      <w:snapToGrid/>
      <w:spacing w:line="300" w:lineRule="atLeast"/>
      <w:ind w:left="510" w:firstLineChars="0" w:hanging="510"/>
      <w:textAlignment w:val="baseline"/>
    </w:pPr>
    <w:rPr>
      <w:spacing w:val="14"/>
      <w:sz w:val="18"/>
    </w:rPr>
  </w:style>
  <w:style w:type="paragraph" w:customStyle="1" w:styleId="2d">
    <w:name w:val="商务2"/>
    <w:basedOn w:val="20"/>
    <w:qFormat/>
    <w:rsid w:val="00597DD1"/>
    <w:pPr>
      <w:numPr>
        <w:numId w:val="0"/>
      </w:numPr>
      <w:adjustRightInd w:val="0"/>
      <w:spacing w:before="120" w:after="20" w:line="240" w:lineRule="auto"/>
    </w:pPr>
    <w:rPr>
      <w:rFonts w:ascii="宋体" w:eastAsia="宋体" w:hAnsi="Times New Roman"/>
      <w:b w:val="0"/>
      <w:bCs w:val="0"/>
      <w:sz w:val="21"/>
      <w:szCs w:val="20"/>
    </w:rPr>
  </w:style>
  <w:style w:type="paragraph" w:customStyle="1" w:styleId="4CharCharCharChar">
    <w:name w:val="4 Char Char Char Char"/>
    <w:basedOn w:val="a2"/>
    <w:rsid w:val="00597DD1"/>
    <w:pPr>
      <w:widowControl/>
      <w:spacing w:after="160" w:line="240" w:lineRule="exact"/>
      <w:jc w:val="left"/>
    </w:pPr>
    <w:rPr>
      <w:rFonts w:ascii="Verdana" w:eastAsia="仿宋_GB2312" w:hAnsi="Verdana"/>
      <w:kern w:val="0"/>
      <w:sz w:val="24"/>
      <w:szCs w:val="20"/>
      <w:lang w:eastAsia="en-US"/>
    </w:rPr>
  </w:style>
  <w:style w:type="paragraph" w:styleId="48">
    <w:name w:val="List Bullet 4"/>
    <w:basedOn w:val="a2"/>
    <w:qFormat/>
    <w:rsid w:val="00597DD1"/>
    <w:pPr>
      <w:tabs>
        <w:tab w:val="left" w:pos="1620"/>
      </w:tabs>
      <w:ind w:leftChars="600" w:left="1620" w:hangingChars="200" w:hanging="360"/>
    </w:pPr>
  </w:style>
  <w:style w:type="paragraph" w:customStyle="1" w:styleId="affffe">
    <w:name w:val="表中"/>
    <w:basedOn w:val="a2"/>
    <w:rsid w:val="00597DD1"/>
    <w:pPr>
      <w:adjustRightInd w:val="0"/>
      <w:spacing w:line="360" w:lineRule="atLeast"/>
      <w:jc w:val="center"/>
      <w:textAlignment w:val="baseline"/>
    </w:pPr>
    <w:rPr>
      <w:kern w:val="0"/>
      <w:szCs w:val="20"/>
    </w:rPr>
  </w:style>
  <w:style w:type="paragraph" w:customStyle="1" w:styleId="xl26">
    <w:name w:val="xl26"/>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13"/>
    <w:rsid w:val="00597DD1"/>
    <w:pPr>
      <w:numPr>
        <w:numId w:val="0"/>
      </w:numPr>
      <w:tabs>
        <w:tab w:val="left" w:pos="432"/>
      </w:tabs>
      <w:snapToGrid w:val="0"/>
      <w:spacing w:before="240" w:after="240" w:line="348" w:lineRule="auto"/>
      <w:ind w:left="432" w:hanging="432"/>
      <w:jc w:val="both"/>
    </w:pPr>
    <w:rPr>
      <w:rFonts w:ascii="Tahoma" w:eastAsia="宋体" w:hAnsi="Tahoma"/>
      <w:b w:val="0"/>
      <w:bCs w:val="0"/>
      <w:kern w:val="2"/>
      <w:sz w:val="24"/>
      <w:szCs w:val="20"/>
    </w:rPr>
  </w:style>
  <w:style w:type="paragraph" w:customStyle="1" w:styleId="afffff">
    <w:name w:val="表格文"/>
    <w:basedOn w:val="a2"/>
    <w:rsid w:val="00597DD1"/>
    <w:pPr>
      <w:spacing w:line="288" w:lineRule="auto"/>
      <w:ind w:firstLineChars="200" w:firstLine="200"/>
      <w:jc w:val="center"/>
    </w:pPr>
    <w:rPr>
      <w:rFonts w:ascii="宋体" w:hAnsi="宋体"/>
      <w:szCs w:val="20"/>
    </w:rPr>
  </w:style>
  <w:style w:type="paragraph" w:customStyle="1" w:styleId="3f">
    <w:name w:val="目录3"/>
    <w:basedOn w:val="a2"/>
    <w:rsid w:val="00597DD1"/>
    <w:pPr>
      <w:adjustRightInd w:val="0"/>
      <w:spacing w:line="420" w:lineRule="atLeast"/>
      <w:ind w:left="454"/>
      <w:textAlignment w:val="baseline"/>
    </w:pPr>
    <w:rPr>
      <w:kern w:val="0"/>
      <w:szCs w:val="20"/>
    </w:rPr>
  </w:style>
  <w:style w:type="paragraph" w:customStyle="1" w:styleId="32">
    <w:name w:val="合同通用条款3"/>
    <w:basedOn w:val="a2"/>
    <w:rsid w:val="00597DD1"/>
    <w:pPr>
      <w:numPr>
        <w:ilvl w:val="2"/>
        <w:numId w:val="4"/>
      </w:numPr>
      <w:spacing w:line="300" w:lineRule="auto"/>
    </w:pPr>
  </w:style>
  <w:style w:type="paragraph" w:customStyle="1" w:styleId="CharCharCharChar2">
    <w:name w:val="Char Char Char Char2"/>
    <w:basedOn w:val="a2"/>
    <w:rsid w:val="00597DD1"/>
    <w:pPr>
      <w:tabs>
        <w:tab w:val="left" w:pos="360"/>
      </w:tabs>
      <w:snapToGrid w:val="0"/>
      <w:spacing w:line="360" w:lineRule="auto"/>
    </w:pPr>
    <w:rPr>
      <w:rFonts w:eastAsia="仿宋_GB2312" w:cs="宋体"/>
      <w:sz w:val="24"/>
    </w:rPr>
  </w:style>
  <w:style w:type="paragraph" w:customStyle="1" w:styleId="Char1e">
    <w:name w:val="Char1"/>
    <w:basedOn w:val="a2"/>
    <w:qFormat/>
    <w:rsid w:val="00597DD1"/>
    <w:pPr>
      <w:widowControl/>
      <w:spacing w:after="160" w:line="240" w:lineRule="exact"/>
      <w:jc w:val="left"/>
    </w:pPr>
    <w:rPr>
      <w:rFonts w:ascii="Verdana" w:eastAsia="仿宋_GB2312" w:hAnsi="Verdana"/>
      <w:kern w:val="0"/>
      <w:sz w:val="24"/>
      <w:szCs w:val="20"/>
      <w:lang w:eastAsia="en-US"/>
    </w:rPr>
  </w:style>
  <w:style w:type="paragraph" w:customStyle="1" w:styleId="2e">
    <w:name w:val="日期2"/>
    <w:basedOn w:val="a2"/>
    <w:next w:val="a2"/>
    <w:rsid w:val="00597DD1"/>
    <w:pPr>
      <w:adjustRightInd w:val="0"/>
      <w:spacing w:line="400" w:lineRule="exact"/>
      <w:ind w:firstLineChars="200" w:firstLine="200"/>
      <w:textAlignment w:val="baseline"/>
    </w:pPr>
    <w:rPr>
      <w:rFonts w:ascii="宋体"/>
      <w:kern w:val="0"/>
      <w:sz w:val="30"/>
      <w:szCs w:val="20"/>
    </w:rPr>
  </w:style>
  <w:style w:type="paragraph" w:customStyle="1" w:styleId="CharCharCharCharCharChar1">
    <w:name w:val="Char Char Char Char Char Char1"/>
    <w:basedOn w:val="a2"/>
    <w:rsid w:val="00597DD1"/>
    <w:pPr>
      <w:spacing w:line="400" w:lineRule="exact"/>
      <w:ind w:firstLineChars="200" w:firstLine="200"/>
    </w:pPr>
    <w:rPr>
      <w:sz w:val="24"/>
    </w:rPr>
  </w:style>
  <w:style w:type="paragraph" w:customStyle="1" w:styleId="1f4">
    <w:name w:val="纯文本1"/>
    <w:basedOn w:val="a2"/>
    <w:rsid w:val="00597DD1"/>
    <w:pPr>
      <w:adjustRightInd w:val="0"/>
      <w:textAlignment w:val="baseline"/>
    </w:pPr>
    <w:rPr>
      <w:rFonts w:ascii="宋体"/>
      <w:kern w:val="0"/>
      <w:sz w:val="28"/>
      <w:szCs w:val="20"/>
    </w:rPr>
  </w:style>
  <w:style w:type="paragraph" w:customStyle="1" w:styleId="afffff0">
    <w:name w:val="新表头"/>
    <w:basedOn w:val="a2"/>
    <w:rsid w:val="00597DD1"/>
    <w:pPr>
      <w:adjustRightInd w:val="0"/>
      <w:snapToGrid w:val="0"/>
      <w:spacing w:before="240" w:line="312" w:lineRule="auto"/>
      <w:jc w:val="center"/>
    </w:pPr>
    <w:rPr>
      <w:rFonts w:ascii="黑体" w:eastAsia="黑体" w:hAnsi="宋体"/>
      <w:b/>
      <w:bCs/>
      <w:spacing w:val="6"/>
      <w:sz w:val="32"/>
      <w:szCs w:val="20"/>
    </w:rPr>
  </w:style>
  <w:style w:type="paragraph" w:styleId="2f">
    <w:name w:val="List Bullet 2"/>
    <w:basedOn w:val="a2"/>
    <w:qFormat/>
    <w:rsid w:val="00597DD1"/>
    <w:pPr>
      <w:tabs>
        <w:tab w:val="left" w:pos="780"/>
      </w:tabs>
      <w:ind w:leftChars="200" w:left="780" w:hangingChars="200" w:hanging="360"/>
    </w:pPr>
  </w:style>
  <w:style w:type="paragraph" w:customStyle="1" w:styleId="1">
    <w:name w:val="投标邀请书1"/>
    <w:basedOn w:val="a2"/>
    <w:rsid w:val="00597DD1"/>
    <w:pPr>
      <w:numPr>
        <w:numId w:val="6"/>
      </w:numPr>
      <w:spacing w:line="300" w:lineRule="auto"/>
    </w:pPr>
    <w:rPr>
      <w:rFonts w:hAnsi="宋体"/>
      <w:szCs w:val="21"/>
    </w:rPr>
  </w:style>
  <w:style w:type="paragraph" w:styleId="3f0">
    <w:name w:val="List Bullet 3"/>
    <w:basedOn w:val="a2"/>
    <w:rsid w:val="00597DD1"/>
    <w:pPr>
      <w:tabs>
        <w:tab w:val="left" w:pos="1200"/>
      </w:tabs>
      <w:ind w:leftChars="400" w:left="1200" w:hangingChars="200" w:hanging="360"/>
    </w:pPr>
  </w:style>
  <w:style w:type="paragraph" w:customStyle="1" w:styleId="xl34">
    <w:name w:val="xl34"/>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CharChar13CharChar1">
    <w:name w:val="Char Char13 Char Char1"/>
    <w:basedOn w:val="a2"/>
    <w:rsid w:val="00597DD1"/>
    <w:rPr>
      <w:rFonts w:ascii="Calibri" w:hAnsi="Calibri"/>
      <w:kern w:val="0"/>
      <w:sz w:val="20"/>
      <w:szCs w:val="20"/>
    </w:rPr>
  </w:style>
  <w:style w:type="paragraph" w:customStyle="1" w:styleId="CharCharCharCharCharChar">
    <w:name w:val="Char Char Char Char Char Char"/>
    <w:basedOn w:val="a2"/>
    <w:rsid w:val="00597DD1"/>
  </w:style>
  <w:style w:type="paragraph" w:customStyle="1" w:styleId="40">
    <w:name w:val="合同通用条款4"/>
    <w:basedOn w:val="a2"/>
    <w:qFormat/>
    <w:rsid w:val="00597DD1"/>
    <w:pPr>
      <w:numPr>
        <w:ilvl w:val="3"/>
        <w:numId w:val="4"/>
      </w:numPr>
      <w:spacing w:line="300" w:lineRule="auto"/>
    </w:pPr>
  </w:style>
  <w:style w:type="paragraph" w:customStyle="1" w:styleId="3f1">
    <w:name w:val="合同履约担保3"/>
    <w:basedOn w:val="5125"/>
    <w:rsid w:val="00597DD1"/>
    <w:pPr>
      <w:ind w:left="340" w:hanging="340"/>
      <w:jc w:val="left"/>
    </w:pPr>
  </w:style>
  <w:style w:type="paragraph" w:styleId="29">
    <w:name w:val="Body Text 2"/>
    <w:basedOn w:val="a2"/>
    <w:link w:val="210"/>
    <w:qFormat/>
    <w:rsid w:val="00597DD1"/>
    <w:pPr>
      <w:spacing w:line="400" w:lineRule="atLeast"/>
      <w:ind w:right="239"/>
    </w:pPr>
    <w:rPr>
      <w:b/>
      <w:bCs/>
      <w:i/>
      <w:iCs/>
      <w:position w:val="5"/>
      <w:sz w:val="24"/>
      <w:szCs w:val="20"/>
    </w:rPr>
  </w:style>
  <w:style w:type="character" w:customStyle="1" w:styleId="2f0">
    <w:name w:val="正文文本 2 字符"/>
    <w:basedOn w:val="a3"/>
    <w:semiHidden/>
    <w:rsid w:val="00597DD1"/>
    <w:rPr>
      <w:kern w:val="2"/>
      <w:sz w:val="21"/>
      <w:szCs w:val="24"/>
    </w:rPr>
  </w:style>
  <w:style w:type="paragraph" w:customStyle="1" w:styleId="SZW">
    <w:name w:val="SZW"/>
    <w:basedOn w:val="a2"/>
    <w:qFormat/>
    <w:rsid w:val="00597DD1"/>
    <w:pPr>
      <w:adjustRightInd w:val="0"/>
      <w:spacing w:line="360" w:lineRule="exact"/>
      <w:ind w:firstLine="425"/>
      <w:jc w:val="left"/>
      <w:textAlignment w:val="baseline"/>
    </w:pPr>
    <w:rPr>
      <w:rFonts w:ascii="@宋体"/>
      <w:kern w:val="0"/>
      <w:sz w:val="24"/>
      <w:szCs w:val="20"/>
    </w:rPr>
  </w:style>
  <w:style w:type="paragraph" w:styleId="afffff1">
    <w:name w:val="List Bullet"/>
    <w:basedOn w:val="a2"/>
    <w:rsid w:val="00597DD1"/>
    <w:pPr>
      <w:tabs>
        <w:tab w:val="left" w:pos="360"/>
      </w:tabs>
      <w:ind w:left="360" w:hangingChars="200" w:hanging="360"/>
    </w:pPr>
  </w:style>
  <w:style w:type="paragraph" w:customStyle="1" w:styleId="12">
    <w:name w:val="报价书格式1、"/>
    <w:basedOn w:val="a2"/>
    <w:rsid w:val="00597DD1"/>
    <w:pPr>
      <w:numPr>
        <w:ilvl w:val="1"/>
        <w:numId w:val="7"/>
      </w:numPr>
      <w:tabs>
        <w:tab w:val="left" w:pos="840"/>
      </w:tabs>
      <w:spacing w:line="300" w:lineRule="auto"/>
      <w:jc w:val="left"/>
    </w:pPr>
    <w:rPr>
      <w:szCs w:val="36"/>
    </w:rPr>
  </w:style>
  <w:style w:type="paragraph" w:styleId="afffd">
    <w:name w:val="Intense Quote"/>
    <w:basedOn w:val="a2"/>
    <w:next w:val="a2"/>
    <w:link w:val="1c"/>
    <w:qFormat/>
    <w:rsid w:val="00597DD1"/>
    <w:pPr>
      <w:pBdr>
        <w:bottom w:val="single" w:sz="4" w:space="4" w:color="4F81BD"/>
      </w:pBdr>
      <w:spacing w:before="200" w:after="280"/>
      <w:ind w:left="936" w:right="936"/>
    </w:pPr>
    <w:rPr>
      <w:b/>
      <w:bCs/>
      <w:i/>
      <w:iCs/>
      <w:color w:val="4F81BD"/>
      <w:szCs w:val="20"/>
    </w:rPr>
  </w:style>
  <w:style w:type="character" w:customStyle="1" w:styleId="afffff2">
    <w:name w:val="明显引用 字符"/>
    <w:basedOn w:val="a3"/>
    <w:uiPriority w:val="99"/>
    <w:rsid w:val="00597DD1"/>
    <w:rPr>
      <w:i/>
      <w:iCs/>
      <w:color w:val="4F81BD" w:themeColor="accent1"/>
      <w:kern w:val="2"/>
      <w:sz w:val="21"/>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2"/>
    <w:rsid w:val="00597DD1"/>
  </w:style>
  <w:style w:type="paragraph" w:customStyle="1" w:styleId="49">
    <w:name w:val="正文4"/>
    <w:rsid w:val="00597DD1"/>
    <w:pPr>
      <w:widowControl w:val="0"/>
      <w:adjustRightInd w:val="0"/>
      <w:spacing w:line="312" w:lineRule="atLeast"/>
      <w:jc w:val="both"/>
      <w:textAlignment w:val="baseline"/>
    </w:pPr>
    <w:rPr>
      <w:rFonts w:ascii="宋体" w:hAnsi="Calibri"/>
      <w:sz w:val="34"/>
    </w:rPr>
  </w:style>
  <w:style w:type="paragraph" w:customStyle="1" w:styleId="xl50">
    <w:name w:val="xl50"/>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styleId="afffff3">
    <w:name w:val="table of figures"/>
    <w:basedOn w:val="a2"/>
    <w:next w:val="a2"/>
    <w:qFormat/>
    <w:rsid w:val="00597DD1"/>
    <w:pPr>
      <w:ind w:leftChars="200" w:left="840" w:hangingChars="200" w:hanging="420"/>
    </w:pPr>
    <w:rPr>
      <w:szCs w:val="20"/>
    </w:rPr>
  </w:style>
  <w:style w:type="paragraph" w:customStyle="1" w:styleId="CharChar13">
    <w:name w:val="Char Char13"/>
    <w:basedOn w:val="a2"/>
    <w:rsid w:val="00597DD1"/>
    <w:rPr>
      <w:kern w:val="0"/>
      <w:sz w:val="20"/>
      <w:szCs w:val="20"/>
    </w:rPr>
  </w:style>
  <w:style w:type="paragraph" w:customStyle="1" w:styleId="afffff4">
    <w:name w:val="数字表格"/>
    <w:basedOn w:val="a2"/>
    <w:qFormat/>
    <w:rsid w:val="00597DD1"/>
    <w:pPr>
      <w:spacing w:line="300" w:lineRule="auto"/>
      <w:ind w:firstLineChars="200" w:firstLine="200"/>
      <w:jc w:val="center"/>
    </w:pPr>
    <w:rPr>
      <w:rFonts w:ascii="幼圆" w:eastAsia="幼圆" w:hAnsi="宋体"/>
      <w:spacing w:val="-14"/>
      <w:sz w:val="24"/>
      <w:szCs w:val="20"/>
    </w:rPr>
  </w:style>
  <w:style w:type="paragraph" w:customStyle="1" w:styleId="3f2">
    <w:name w:val="合同专用条款3"/>
    <w:basedOn w:val="a2"/>
    <w:qFormat/>
    <w:rsid w:val="00597DD1"/>
    <w:pPr>
      <w:spacing w:line="300" w:lineRule="auto"/>
      <w:jc w:val="left"/>
    </w:pPr>
    <w:rPr>
      <w:rFonts w:ascii="黑体" w:hAnsi="黑体"/>
      <w:bCs/>
      <w:szCs w:val="30"/>
    </w:rPr>
  </w:style>
  <w:style w:type="paragraph" w:customStyle="1" w:styleId="USE4">
    <w:name w:val="USE 4"/>
    <w:basedOn w:val="a2"/>
    <w:rsid w:val="00597DD1"/>
    <w:pPr>
      <w:numPr>
        <w:ilvl w:val="3"/>
        <w:numId w:val="1"/>
      </w:numPr>
      <w:tabs>
        <w:tab w:val="left" w:pos="2160"/>
      </w:tabs>
      <w:spacing w:line="360" w:lineRule="auto"/>
      <w:jc w:val="left"/>
    </w:pPr>
    <w:rPr>
      <w:rFonts w:ascii="宋体" w:hAnsi="宋体"/>
      <w:sz w:val="24"/>
      <w:szCs w:val="20"/>
    </w:rPr>
  </w:style>
  <w:style w:type="paragraph" w:styleId="1f5">
    <w:name w:val="index 1"/>
    <w:basedOn w:val="a2"/>
    <w:next w:val="a2"/>
    <w:rsid w:val="00597DD1"/>
    <w:rPr>
      <w:rFonts w:ascii="Calibri" w:hAnsi="Calibri"/>
      <w:szCs w:val="22"/>
    </w:rPr>
  </w:style>
  <w:style w:type="paragraph" w:customStyle="1" w:styleId="xl27">
    <w:name w:val="xl27"/>
    <w:basedOn w:val="a2"/>
    <w:qFormat/>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z-TopofForm">
    <w:name w:val="z-Top of Form"/>
    <w:next w:val="a2"/>
    <w:rsid w:val="00597DD1"/>
    <w:pPr>
      <w:widowControl w:val="0"/>
      <w:pBdr>
        <w:bottom w:val="double" w:sz="2" w:space="0" w:color="000000"/>
      </w:pBdr>
      <w:autoSpaceDE w:val="0"/>
      <w:autoSpaceDN w:val="0"/>
      <w:adjustRightInd w:val="0"/>
      <w:jc w:val="center"/>
    </w:pPr>
    <w:rPr>
      <w:rFonts w:ascii="Arial" w:hAnsi="Arial"/>
      <w:vanish/>
      <w:sz w:val="16"/>
    </w:rPr>
  </w:style>
  <w:style w:type="paragraph" w:customStyle="1" w:styleId="afffff5">
    <w:name w:val="节一正文"/>
    <w:basedOn w:val="a2"/>
    <w:rsid w:val="00597DD1"/>
    <w:pPr>
      <w:keepNext/>
      <w:tabs>
        <w:tab w:val="left" w:pos="515"/>
      </w:tabs>
      <w:overflowPunct w:val="0"/>
      <w:spacing w:line="360" w:lineRule="auto"/>
      <w:ind w:firstLineChars="200" w:firstLine="200"/>
      <w:jc w:val="left"/>
    </w:pPr>
    <w:rPr>
      <w:rFonts w:ascii="宋体"/>
      <w:szCs w:val="20"/>
    </w:rPr>
  </w:style>
  <w:style w:type="paragraph" w:customStyle="1" w:styleId="afffff6">
    <w:name w:val="表格文字居中"/>
    <w:basedOn w:val="a2"/>
    <w:next w:val="a2"/>
    <w:qFormat/>
    <w:rsid w:val="00597DD1"/>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55">
    <w:name w:val="纯文本5"/>
    <w:basedOn w:val="a2"/>
    <w:rsid w:val="00597DD1"/>
    <w:pPr>
      <w:adjustRightInd w:val="0"/>
      <w:spacing w:line="400" w:lineRule="exact"/>
      <w:ind w:firstLineChars="200" w:firstLine="200"/>
      <w:textAlignment w:val="baseline"/>
    </w:pPr>
    <w:rPr>
      <w:rFonts w:ascii="宋体"/>
      <w:kern w:val="0"/>
      <w:sz w:val="28"/>
      <w:szCs w:val="20"/>
    </w:rPr>
  </w:style>
  <w:style w:type="paragraph" w:customStyle="1" w:styleId="2f1">
    <w:name w:val="！表格说明2行"/>
    <w:basedOn w:val="a2"/>
    <w:rsid w:val="00597DD1"/>
    <w:pPr>
      <w:ind w:leftChars="230" w:left="230" w:hangingChars="230" w:hanging="230"/>
    </w:pPr>
    <w:rPr>
      <w:rFonts w:eastAsia="仿宋_GB2312"/>
      <w:szCs w:val="21"/>
    </w:rPr>
  </w:style>
  <w:style w:type="paragraph" w:styleId="afffe">
    <w:name w:val="endnote text"/>
    <w:basedOn w:val="a2"/>
    <w:link w:val="1e"/>
    <w:qFormat/>
    <w:rsid w:val="00597DD1"/>
    <w:pPr>
      <w:snapToGrid w:val="0"/>
      <w:jc w:val="left"/>
    </w:pPr>
  </w:style>
  <w:style w:type="character" w:customStyle="1" w:styleId="afffff7">
    <w:name w:val="尾注文本 字符"/>
    <w:basedOn w:val="a3"/>
    <w:semiHidden/>
    <w:rsid w:val="00597DD1"/>
    <w:rPr>
      <w:kern w:val="2"/>
      <w:sz w:val="21"/>
      <w:szCs w:val="24"/>
    </w:rPr>
  </w:style>
  <w:style w:type="paragraph" w:styleId="afffff8">
    <w:name w:val="Revision"/>
    <w:rsid w:val="00597DD1"/>
    <w:rPr>
      <w:rFonts w:ascii="Calibri" w:hAnsi="Calibri"/>
      <w:kern w:val="2"/>
      <w:sz w:val="21"/>
      <w:szCs w:val="22"/>
    </w:rPr>
  </w:style>
  <w:style w:type="paragraph" w:customStyle="1" w:styleId="xl38">
    <w:name w:val="xl38"/>
    <w:basedOn w:val="a2"/>
    <w:rsid w:val="00597DD1"/>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styleId="2f2">
    <w:name w:val="index 2"/>
    <w:basedOn w:val="a2"/>
    <w:next w:val="a2"/>
    <w:rsid w:val="00597DD1"/>
    <w:pPr>
      <w:ind w:leftChars="200" w:left="200"/>
    </w:pPr>
    <w:rPr>
      <w:szCs w:val="20"/>
    </w:rPr>
  </w:style>
  <w:style w:type="paragraph" w:customStyle="1" w:styleId="Char140">
    <w:name w:val="Char14"/>
    <w:basedOn w:val="a2"/>
    <w:semiHidden/>
    <w:rsid w:val="00597DD1"/>
  </w:style>
  <w:style w:type="paragraph" w:customStyle="1" w:styleId="4a">
    <w:name w:val="封面样式4"/>
    <w:basedOn w:val="a2"/>
    <w:rsid w:val="00597DD1"/>
    <w:pPr>
      <w:spacing w:line="440" w:lineRule="exact"/>
      <w:ind w:firstLineChars="200" w:firstLine="420"/>
    </w:pPr>
    <w:rPr>
      <w:rFonts w:ascii="华文细黑" w:hAnsi="华文细黑"/>
      <w:kern w:val="0"/>
    </w:rPr>
  </w:style>
  <w:style w:type="paragraph" w:customStyle="1" w:styleId="4CharCharChar1Char">
    <w:name w:val="4 Char Char Char1 Char"/>
    <w:basedOn w:val="a2"/>
    <w:rsid w:val="00597DD1"/>
    <w:pPr>
      <w:widowControl/>
      <w:spacing w:after="160" w:line="240" w:lineRule="exact"/>
      <w:jc w:val="left"/>
    </w:pPr>
    <w:rPr>
      <w:rFonts w:ascii="Verdana" w:eastAsia="仿宋_GB2312" w:hAnsi="Verdana"/>
      <w:kern w:val="0"/>
      <w:sz w:val="24"/>
      <w:szCs w:val="20"/>
      <w:lang w:eastAsia="en-US"/>
    </w:rPr>
  </w:style>
  <w:style w:type="paragraph" w:customStyle="1" w:styleId="z-BottomofForm">
    <w:name w:val="z-Bottom of Form"/>
    <w:next w:val="a2"/>
    <w:rsid w:val="00597DD1"/>
    <w:pPr>
      <w:widowControl w:val="0"/>
      <w:pBdr>
        <w:top w:val="double" w:sz="2" w:space="0" w:color="000000"/>
      </w:pBdr>
      <w:autoSpaceDE w:val="0"/>
      <w:autoSpaceDN w:val="0"/>
      <w:adjustRightInd w:val="0"/>
      <w:jc w:val="center"/>
    </w:pPr>
    <w:rPr>
      <w:rFonts w:ascii="Arial" w:hAnsi="Arial"/>
      <w:vanish/>
      <w:sz w:val="16"/>
    </w:rPr>
  </w:style>
  <w:style w:type="paragraph" w:styleId="56">
    <w:name w:val="index 5"/>
    <w:basedOn w:val="a2"/>
    <w:next w:val="a2"/>
    <w:qFormat/>
    <w:rsid w:val="00597DD1"/>
    <w:pPr>
      <w:ind w:leftChars="800" w:left="800"/>
    </w:pPr>
    <w:rPr>
      <w:szCs w:val="20"/>
    </w:rPr>
  </w:style>
  <w:style w:type="paragraph" w:customStyle="1" w:styleId="64">
    <w:name w:val="6'"/>
    <w:basedOn w:val="a2"/>
    <w:rsid w:val="00597DD1"/>
    <w:pPr>
      <w:autoSpaceDE w:val="0"/>
      <w:autoSpaceDN w:val="0"/>
      <w:adjustRightInd w:val="0"/>
      <w:snapToGrid w:val="0"/>
      <w:spacing w:line="320" w:lineRule="exact"/>
      <w:jc w:val="center"/>
      <w:textAlignment w:val="baseline"/>
    </w:pPr>
    <w:rPr>
      <w:spacing w:val="20"/>
      <w:kern w:val="28"/>
      <w:szCs w:val="20"/>
    </w:rPr>
  </w:style>
  <w:style w:type="paragraph" w:customStyle="1" w:styleId="CharChar13CharCharCharChar2">
    <w:name w:val="Char Char13 Char Char Char Char2"/>
    <w:basedOn w:val="a2"/>
    <w:rsid w:val="00597DD1"/>
    <w:rPr>
      <w:kern w:val="0"/>
      <w:sz w:val="20"/>
      <w:szCs w:val="20"/>
    </w:rPr>
  </w:style>
  <w:style w:type="paragraph" w:customStyle="1" w:styleId="3f3">
    <w:name w:val="纯文本3"/>
    <w:basedOn w:val="a2"/>
    <w:rsid w:val="00597DD1"/>
    <w:pPr>
      <w:adjustRightInd w:val="0"/>
      <w:spacing w:line="400" w:lineRule="exact"/>
      <w:ind w:firstLineChars="200" w:firstLine="200"/>
      <w:textAlignment w:val="baseline"/>
    </w:pPr>
    <w:rPr>
      <w:rFonts w:ascii="宋体"/>
      <w:kern w:val="0"/>
      <w:sz w:val="28"/>
      <w:szCs w:val="20"/>
    </w:rPr>
  </w:style>
  <w:style w:type="paragraph" w:customStyle="1" w:styleId="xl24">
    <w:name w:val="xl24"/>
    <w:basedOn w:val="a2"/>
    <w:qFormat/>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31">
    <w:name w:val="Char3"/>
    <w:basedOn w:val="a2"/>
    <w:rsid w:val="00597DD1"/>
    <w:pPr>
      <w:spacing w:line="400" w:lineRule="exact"/>
      <w:ind w:firstLineChars="200" w:firstLine="200"/>
    </w:pPr>
    <w:rPr>
      <w:sz w:val="24"/>
    </w:rPr>
  </w:style>
  <w:style w:type="paragraph" w:customStyle="1" w:styleId="H3">
    <w:name w:val="H3"/>
    <w:basedOn w:val="a2"/>
    <w:next w:val="a2"/>
    <w:rsid w:val="00597DD1"/>
    <w:pPr>
      <w:keepNext/>
      <w:autoSpaceDE w:val="0"/>
      <w:autoSpaceDN w:val="0"/>
      <w:adjustRightInd w:val="0"/>
      <w:spacing w:before="100" w:after="100"/>
      <w:jc w:val="left"/>
      <w:outlineLvl w:val="3"/>
    </w:pPr>
    <w:rPr>
      <w:b/>
      <w:kern w:val="0"/>
      <w:sz w:val="28"/>
      <w:szCs w:val="20"/>
    </w:rPr>
  </w:style>
  <w:style w:type="paragraph" w:styleId="57">
    <w:name w:val="List Bullet 5"/>
    <w:basedOn w:val="a2"/>
    <w:qFormat/>
    <w:rsid w:val="00597DD1"/>
    <w:pPr>
      <w:tabs>
        <w:tab w:val="left" w:pos="2040"/>
      </w:tabs>
      <w:ind w:leftChars="800" w:left="2040" w:hangingChars="200" w:hanging="360"/>
    </w:pPr>
  </w:style>
  <w:style w:type="paragraph" w:customStyle="1" w:styleId="16620">
    <w:name w:val="样式 标题 1 + 黑体 三号 非加粗 居中 段前: 6 磅 段后: 6 磅 行距: 固定值 20 磅"/>
    <w:basedOn w:val="13"/>
    <w:rsid w:val="00597DD1"/>
    <w:pPr>
      <w:numPr>
        <w:numId w:val="0"/>
      </w:numPr>
      <w:spacing w:before="120" w:after="120" w:line="400" w:lineRule="exact"/>
    </w:pPr>
    <w:rPr>
      <w:rFonts w:ascii="黑体" w:hAnsi="黑体" w:cs="宋体"/>
      <w:b w:val="0"/>
      <w:bCs w:val="0"/>
      <w:sz w:val="32"/>
      <w:szCs w:val="20"/>
    </w:rPr>
  </w:style>
  <w:style w:type="paragraph" w:customStyle="1" w:styleId="p19">
    <w:name w:val="p19"/>
    <w:basedOn w:val="a2"/>
    <w:rsid w:val="00597DD1"/>
    <w:pPr>
      <w:spacing w:line="30" w:lineRule="atLeast"/>
      <w:jc w:val="left"/>
    </w:pPr>
    <w:rPr>
      <w:rFonts w:ascii="黑体" w:eastAsia="黑体" w:hAnsi="宋体" w:cs="黑体"/>
      <w:kern w:val="0"/>
      <w:sz w:val="28"/>
      <w:szCs w:val="28"/>
    </w:rPr>
  </w:style>
  <w:style w:type="paragraph" w:customStyle="1" w:styleId="font5">
    <w:name w:val="font5"/>
    <w:basedOn w:val="a2"/>
    <w:rsid w:val="00597DD1"/>
    <w:pPr>
      <w:widowControl/>
      <w:spacing w:before="100" w:beforeAutospacing="1" w:after="100" w:afterAutospacing="1"/>
      <w:jc w:val="left"/>
    </w:pPr>
    <w:rPr>
      <w:rFonts w:ascii="宋体" w:hAnsi="宋体" w:hint="eastAsia"/>
      <w:kern w:val="0"/>
      <w:sz w:val="18"/>
      <w:szCs w:val="18"/>
    </w:rPr>
  </w:style>
  <w:style w:type="paragraph" w:customStyle="1" w:styleId="Address">
    <w:name w:val="Address"/>
    <w:basedOn w:val="a2"/>
    <w:next w:val="a2"/>
    <w:rsid w:val="00597DD1"/>
    <w:pPr>
      <w:autoSpaceDE w:val="0"/>
      <w:autoSpaceDN w:val="0"/>
      <w:adjustRightInd w:val="0"/>
      <w:jc w:val="left"/>
    </w:pPr>
    <w:rPr>
      <w:i/>
      <w:kern w:val="0"/>
      <w:sz w:val="24"/>
      <w:szCs w:val="20"/>
    </w:rPr>
  </w:style>
  <w:style w:type="paragraph" w:customStyle="1" w:styleId="40015">
    <w:name w:val="标题4 + 小四 段前: 0 磅 段后: 0 磅 行距: 1.5 倍行距"/>
    <w:basedOn w:val="a2"/>
    <w:rsid w:val="00597DD1"/>
    <w:pPr>
      <w:keepNext/>
      <w:adjustRightInd w:val="0"/>
      <w:snapToGrid w:val="0"/>
      <w:spacing w:line="360" w:lineRule="auto"/>
      <w:jc w:val="center"/>
      <w:outlineLvl w:val="1"/>
    </w:pPr>
    <w:rPr>
      <w:rFonts w:ascii="Arial" w:eastAsia="黑体" w:hAnsi="Arial" w:cs="宋体"/>
      <w:bCs/>
      <w:sz w:val="24"/>
      <w:szCs w:val="20"/>
    </w:rPr>
  </w:style>
  <w:style w:type="paragraph" w:styleId="83">
    <w:name w:val="index 8"/>
    <w:basedOn w:val="a2"/>
    <w:next w:val="a2"/>
    <w:rsid w:val="00597DD1"/>
    <w:pPr>
      <w:ind w:leftChars="1400" w:left="1400"/>
    </w:pPr>
    <w:rPr>
      <w:szCs w:val="20"/>
    </w:rPr>
  </w:style>
  <w:style w:type="paragraph" w:customStyle="1" w:styleId="CharCharChar3">
    <w:name w:val="Char Char Char3"/>
    <w:basedOn w:val="a2"/>
    <w:rsid w:val="00597DD1"/>
    <w:pPr>
      <w:tabs>
        <w:tab w:val="left" w:pos="360"/>
      </w:tabs>
    </w:pPr>
    <w:rPr>
      <w:sz w:val="24"/>
    </w:rPr>
  </w:style>
  <w:style w:type="paragraph" w:customStyle="1" w:styleId="p3">
    <w:name w:val="p3"/>
    <w:basedOn w:val="a2"/>
    <w:rsid w:val="00597DD1"/>
    <w:pPr>
      <w:spacing w:line="30" w:lineRule="atLeast"/>
      <w:jc w:val="center"/>
    </w:pPr>
    <w:rPr>
      <w:rFonts w:ascii="宋体" w:hAnsi="宋体" w:cs="宋体" w:hint="eastAsia"/>
      <w:kern w:val="0"/>
      <w:sz w:val="36"/>
      <w:szCs w:val="36"/>
    </w:rPr>
  </w:style>
  <w:style w:type="paragraph" w:customStyle="1" w:styleId="afffff9">
    <w:name w:val="正文未缩进"/>
    <w:basedOn w:val="a2"/>
    <w:rsid w:val="00597DD1"/>
    <w:rPr>
      <w:rFonts w:eastAsia="文鼎CS书宋二"/>
      <w:szCs w:val="20"/>
    </w:rPr>
  </w:style>
  <w:style w:type="paragraph" w:customStyle="1" w:styleId="ZW">
    <w:name w:val="ZW"/>
    <w:basedOn w:val="a2"/>
    <w:rsid w:val="00597DD1"/>
    <w:pPr>
      <w:autoSpaceDE w:val="0"/>
      <w:autoSpaceDN w:val="0"/>
      <w:adjustRightInd w:val="0"/>
      <w:ind w:firstLine="397"/>
      <w:textAlignment w:val="baseline"/>
    </w:pPr>
    <w:rPr>
      <w:rFonts w:ascii="@宋体"/>
      <w:kern w:val="0"/>
      <w:sz w:val="13"/>
      <w:szCs w:val="20"/>
    </w:rPr>
  </w:style>
  <w:style w:type="paragraph" w:customStyle="1" w:styleId="2f3">
    <w:name w:val="正文文字2"/>
    <w:basedOn w:val="a2"/>
    <w:rsid w:val="00597DD1"/>
    <w:pPr>
      <w:spacing w:before="50" w:line="440" w:lineRule="exact"/>
      <w:ind w:left="851"/>
    </w:pPr>
    <w:rPr>
      <w:sz w:val="24"/>
      <w:szCs w:val="20"/>
    </w:rPr>
  </w:style>
  <w:style w:type="paragraph" w:customStyle="1" w:styleId="2f4">
    <w:name w:val="与专用条款2"/>
    <w:basedOn w:val="a2"/>
    <w:rsid w:val="00597DD1"/>
    <w:pPr>
      <w:spacing w:line="300" w:lineRule="auto"/>
      <w:ind w:left="567"/>
      <w:jc w:val="left"/>
    </w:pPr>
  </w:style>
  <w:style w:type="paragraph" w:customStyle="1" w:styleId="1f6">
    <w:name w:val="表左1"/>
    <w:basedOn w:val="a2"/>
    <w:qFormat/>
    <w:rsid w:val="00597DD1"/>
    <w:pPr>
      <w:adjustRightInd w:val="0"/>
      <w:spacing w:line="360" w:lineRule="atLeast"/>
      <w:jc w:val="left"/>
      <w:textAlignment w:val="baseline"/>
    </w:pPr>
    <w:rPr>
      <w:kern w:val="0"/>
      <w:szCs w:val="20"/>
    </w:rPr>
  </w:style>
  <w:style w:type="paragraph" w:styleId="afffffa">
    <w:name w:val="index heading"/>
    <w:basedOn w:val="a2"/>
    <w:next w:val="1f5"/>
    <w:qFormat/>
    <w:rsid w:val="00597DD1"/>
  </w:style>
  <w:style w:type="paragraph" w:customStyle="1" w:styleId="58">
    <w:name w:val="合同通用条款5"/>
    <w:basedOn w:val="1f7"/>
    <w:rsid w:val="00597DD1"/>
    <w:pPr>
      <w:numPr>
        <w:ilvl w:val="4"/>
      </w:numPr>
      <w:spacing w:line="300" w:lineRule="auto"/>
      <w:ind w:left="1304" w:hanging="567"/>
      <w:jc w:val="left"/>
    </w:pPr>
    <w:rPr>
      <w:rFonts w:eastAsia="宋体"/>
      <w:b w:val="0"/>
      <w:sz w:val="21"/>
      <w:szCs w:val="30"/>
    </w:rPr>
  </w:style>
  <w:style w:type="paragraph" w:customStyle="1" w:styleId="400024">
    <w:name w:val="标题 4 + 左侧:  0 厘米 段前: 0 磅 段后: 0 磅 行距: 固定值 24 磅 + 黑体"/>
    <w:basedOn w:val="a2"/>
    <w:next w:val="a2"/>
    <w:rsid w:val="00597DD1"/>
    <w:pPr>
      <w:spacing w:line="500" w:lineRule="exact"/>
    </w:pPr>
    <w:rPr>
      <w:b/>
      <w:sz w:val="24"/>
    </w:rPr>
  </w:style>
  <w:style w:type="paragraph" w:customStyle="1" w:styleId="H1">
    <w:name w:val="H1"/>
    <w:basedOn w:val="a2"/>
    <w:next w:val="a2"/>
    <w:rsid w:val="00597DD1"/>
    <w:pPr>
      <w:keepNext/>
      <w:autoSpaceDE w:val="0"/>
      <w:autoSpaceDN w:val="0"/>
      <w:adjustRightInd w:val="0"/>
      <w:spacing w:before="100" w:after="100"/>
      <w:jc w:val="left"/>
      <w:outlineLvl w:val="1"/>
    </w:pPr>
    <w:rPr>
      <w:b/>
      <w:kern w:val="36"/>
      <w:sz w:val="48"/>
      <w:szCs w:val="20"/>
    </w:rPr>
  </w:style>
  <w:style w:type="paragraph" w:customStyle="1" w:styleId="4b">
    <w:name w:val="标题4"/>
    <w:basedOn w:val="a2"/>
    <w:rsid w:val="00597DD1"/>
    <w:pPr>
      <w:adjustRightInd w:val="0"/>
      <w:snapToGrid w:val="0"/>
      <w:spacing w:beforeLines="25" w:afterLines="25" w:line="460" w:lineRule="exact"/>
      <w:outlineLvl w:val="3"/>
    </w:pPr>
    <w:rPr>
      <w:rFonts w:ascii="黑体" w:eastAsia="黑体" w:hAnsi="宋体"/>
      <w:spacing w:val="8"/>
      <w:sz w:val="24"/>
      <w:szCs w:val="20"/>
    </w:rPr>
  </w:style>
  <w:style w:type="paragraph" w:customStyle="1" w:styleId="afffffb">
    <w:name w:val="！表格内容"/>
    <w:basedOn w:val="a2"/>
    <w:qFormat/>
    <w:rsid w:val="00597DD1"/>
    <w:pPr>
      <w:spacing w:line="320" w:lineRule="atLeast"/>
    </w:pPr>
  </w:style>
  <w:style w:type="paragraph" w:customStyle="1" w:styleId="3f4">
    <w:name w:val="表格3"/>
    <w:basedOn w:val="a2"/>
    <w:qFormat/>
    <w:rsid w:val="00597DD1"/>
    <w:pPr>
      <w:adjustRightInd w:val="0"/>
      <w:spacing w:line="420" w:lineRule="atLeast"/>
      <w:textAlignment w:val="baseline"/>
    </w:pPr>
    <w:rPr>
      <w:rFonts w:eastAsia="楷体"/>
      <w:kern w:val="0"/>
      <w:szCs w:val="20"/>
    </w:rPr>
  </w:style>
  <w:style w:type="paragraph" w:styleId="4c">
    <w:name w:val="index 4"/>
    <w:basedOn w:val="a2"/>
    <w:next w:val="a2"/>
    <w:rsid w:val="00597DD1"/>
    <w:pPr>
      <w:ind w:leftChars="600" w:left="600"/>
    </w:pPr>
  </w:style>
  <w:style w:type="paragraph" w:customStyle="1" w:styleId="4d">
    <w:name w:val="合同专用条款4"/>
    <w:basedOn w:val="a2"/>
    <w:qFormat/>
    <w:rsid w:val="00597DD1"/>
    <w:pPr>
      <w:spacing w:line="300" w:lineRule="auto"/>
      <w:jc w:val="left"/>
    </w:pPr>
    <w:rPr>
      <w:rFonts w:ascii="黑体" w:hAnsi="黑体"/>
      <w:bCs/>
      <w:szCs w:val="30"/>
    </w:rPr>
  </w:style>
  <w:style w:type="paragraph" w:customStyle="1" w:styleId="1f8">
    <w:name w:val="1"/>
    <w:basedOn w:val="a2"/>
    <w:rsid w:val="00597DD1"/>
    <w:pPr>
      <w:adjustRightInd w:val="0"/>
      <w:spacing w:before="360" w:after="240" w:line="420" w:lineRule="atLeast"/>
      <w:ind w:firstLine="454"/>
      <w:textAlignment w:val="baseline"/>
    </w:pPr>
    <w:rPr>
      <w:b/>
      <w:kern w:val="0"/>
      <w:szCs w:val="20"/>
    </w:rPr>
  </w:style>
  <w:style w:type="paragraph" w:customStyle="1" w:styleId="1f9">
    <w:name w:val="表格文字1"/>
    <w:basedOn w:val="a2"/>
    <w:rsid w:val="00597DD1"/>
    <w:pPr>
      <w:adjustRightInd w:val="0"/>
      <w:snapToGrid w:val="0"/>
      <w:spacing w:line="400" w:lineRule="exact"/>
      <w:ind w:firstLineChars="200" w:firstLine="200"/>
      <w:jc w:val="center"/>
      <w:textAlignment w:val="baseline"/>
    </w:pPr>
    <w:rPr>
      <w:rFonts w:ascii="宋体" w:hAnsi="宋体"/>
      <w:color w:val="FF0000"/>
      <w:kern w:val="0"/>
      <w:sz w:val="18"/>
      <w:szCs w:val="18"/>
    </w:rPr>
  </w:style>
  <w:style w:type="paragraph" w:styleId="afffffc">
    <w:name w:val="Block Text"/>
    <w:basedOn w:val="a2"/>
    <w:qFormat/>
    <w:rsid w:val="00597DD1"/>
    <w:pPr>
      <w:adjustRightInd w:val="0"/>
      <w:ind w:left="420" w:right="33"/>
      <w:jc w:val="left"/>
      <w:textAlignment w:val="baseline"/>
    </w:pPr>
    <w:rPr>
      <w:kern w:val="0"/>
      <w:sz w:val="24"/>
      <w:szCs w:val="20"/>
    </w:rPr>
  </w:style>
  <w:style w:type="paragraph" w:customStyle="1" w:styleId="CharCharCharCharCharChar3">
    <w:name w:val="Char Char Char Char Char Char3"/>
    <w:basedOn w:val="a2"/>
    <w:rsid w:val="00597DD1"/>
  </w:style>
  <w:style w:type="paragraph" w:customStyle="1" w:styleId="af15hichaf0dbchf15cgrid">
    <w:name w:val="af15hichaf0dbchf15cgrid"/>
    <w:rsid w:val="00597DD1"/>
    <w:pPr>
      <w:widowControl w:val="0"/>
      <w:tabs>
        <w:tab w:val="center" w:pos="4320"/>
        <w:tab w:val="right" w:pos="8640"/>
      </w:tabs>
      <w:adjustRightInd w:val="0"/>
      <w:spacing w:line="315" w:lineRule="atLeast"/>
      <w:jc w:val="both"/>
      <w:textAlignment w:val="baseline"/>
    </w:pPr>
    <w:rPr>
      <w:rFonts w:ascii="宋体" w:hAnsi="Calibri"/>
      <w:sz w:val="21"/>
    </w:rPr>
  </w:style>
  <w:style w:type="paragraph" w:customStyle="1" w:styleId="xl47">
    <w:name w:val="xl47"/>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CharCharCharCharCharChar2">
    <w:name w:val="Char Char Char Char Char Char2"/>
    <w:basedOn w:val="a2"/>
    <w:rsid w:val="00597DD1"/>
  </w:style>
  <w:style w:type="paragraph" w:customStyle="1" w:styleId="font7">
    <w:name w:val="font7"/>
    <w:basedOn w:val="a2"/>
    <w:rsid w:val="00597DD1"/>
    <w:pPr>
      <w:widowControl/>
      <w:spacing w:before="100" w:beforeAutospacing="1" w:after="100" w:afterAutospacing="1"/>
      <w:jc w:val="left"/>
    </w:pPr>
    <w:rPr>
      <w:rFonts w:ascii="宋体" w:hAnsi="宋体" w:hint="eastAsia"/>
      <w:color w:val="FF0000"/>
      <w:kern w:val="0"/>
      <w:sz w:val="20"/>
      <w:szCs w:val="20"/>
    </w:rPr>
  </w:style>
  <w:style w:type="paragraph" w:customStyle="1" w:styleId="30">
    <w:name w:val="签报3"/>
    <w:basedOn w:val="a2"/>
    <w:qFormat/>
    <w:rsid w:val="00597DD1"/>
    <w:pPr>
      <w:numPr>
        <w:ilvl w:val="2"/>
        <w:numId w:val="8"/>
      </w:numPr>
      <w:tabs>
        <w:tab w:val="left" w:pos="1260"/>
      </w:tabs>
      <w:spacing w:line="360" w:lineRule="auto"/>
      <w:jc w:val="left"/>
    </w:pPr>
    <w:rPr>
      <w:rFonts w:ascii="宋体" w:hAnsi="宋体"/>
      <w:sz w:val="24"/>
    </w:rPr>
  </w:style>
  <w:style w:type="paragraph" w:customStyle="1" w:styleId="afffc">
    <w:name w:val="节二正文"/>
    <w:basedOn w:val="a2"/>
    <w:link w:val="Chara"/>
    <w:rsid w:val="00597DD1"/>
    <w:pPr>
      <w:keepNext/>
      <w:tabs>
        <w:tab w:val="left" w:pos="515"/>
      </w:tabs>
      <w:overflowPunct w:val="0"/>
      <w:spacing w:line="360" w:lineRule="auto"/>
      <w:ind w:firstLineChars="200" w:firstLine="420"/>
    </w:pPr>
    <w:rPr>
      <w:rFonts w:ascii="宋体"/>
      <w:szCs w:val="20"/>
    </w:rPr>
  </w:style>
  <w:style w:type="paragraph" w:styleId="afffffd">
    <w:name w:val="caption"/>
    <w:basedOn w:val="a2"/>
    <w:next w:val="a2"/>
    <w:qFormat/>
    <w:rsid w:val="00597DD1"/>
    <w:pPr>
      <w:keepNext/>
      <w:adjustRightInd w:val="0"/>
      <w:snapToGrid w:val="0"/>
      <w:spacing w:after="120"/>
      <w:jc w:val="center"/>
    </w:pPr>
    <w:rPr>
      <w:rFonts w:ascii="Arial" w:eastAsia="黑体" w:hAnsi="Arial" w:cs="Arial"/>
      <w:sz w:val="20"/>
      <w:szCs w:val="20"/>
    </w:rPr>
  </w:style>
  <w:style w:type="paragraph" w:customStyle="1" w:styleId="afffffe">
    <w:name w:val="前言、引言标题"/>
    <w:next w:val="a2"/>
    <w:rsid w:val="00597DD1"/>
    <w:pPr>
      <w:shd w:val="clear" w:color="FFFFFF" w:fill="FFFFFF"/>
      <w:tabs>
        <w:tab w:val="left" w:pos="1995"/>
      </w:tabs>
      <w:spacing w:before="640" w:after="560"/>
      <w:ind w:left="1995" w:hanging="1455"/>
      <w:jc w:val="center"/>
      <w:outlineLvl w:val="0"/>
    </w:pPr>
    <w:rPr>
      <w:rFonts w:ascii="黑体" w:eastAsia="黑体" w:hAnsi="Calibri"/>
      <w:sz w:val="32"/>
    </w:rPr>
  </w:style>
  <w:style w:type="paragraph" w:customStyle="1" w:styleId="59">
    <w:name w:val="正文5"/>
    <w:rsid w:val="00597DD1"/>
    <w:pPr>
      <w:widowControl w:val="0"/>
      <w:adjustRightInd w:val="0"/>
      <w:spacing w:line="312" w:lineRule="atLeast"/>
      <w:jc w:val="both"/>
      <w:textAlignment w:val="baseline"/>
    </w:pPr>
    <w:rPr>
      <w:rFonts w:ascii="宋体" w:hAnsi="Calibri"/>
      <w:sz w:val="34"/>
    </w:rPr>
  </w:style>
  <w:style w:type="paragraph" w:customStyle="1" w:styleId="xl51">
    <w:name w:val="xl51"/>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a1">
    <w:name w:val="章标题"/>
    <w:next w:val="a2"/>
    <w:rsid w:val="00597DD1"/>
    <w:pPr>
      <w:numPr>
        <w:ilvl w:val="1"/>
        <w:numId w:val="4"/>
      </w:numPr>
      <w:spacing w:beforeLines="50" w:afterLines="50"/>
      <w:jc w:val="both"/>
      <w:outlineLvl w:val="1"/>
    </w:pPr>
    <w:rPr>
      <w:rFonts w:ascii="黑体" w:eastAsia="黑体" w:hAnsi="Calibri"/>
      <w:sz w:val="21"/>
    </w:rPr>
  </w:style>
  <w:style w:type="paragraph" w:customStyle="1" w:styleId="affffff">
    <w:name w:val="落款"/>
    <w:basedOn w:val="a2"/>
    <w:rsid w:val="00597DD1"/>
    <w:pPr>
      <w:spacing w:line="440" w:lineRule="exact"/>
      <w:ind w:firstLineChars="200" w:firstLine="420"/>
    </w:pPr>
    <w:rPr>
      <w:rFonts w:ascii="华文细黑" w:hAnsi="华文细黑"/>
      <w:kern w:val="0"/>
    </w:rPr>
  </w:style>
  <w:style w:type="paragraph" w:customStyle="1" w:styleId="Char40">
    <w:name w:val="Char4"/>
    <w:basedOn w:val="a2"/>
    <w:rsid w:val="00597DD1"/>
    <w:pPr>
      <w:tabs>
        <w:tab w:val="left" w:pos="360"/>
      </w:tabs>
    </w:pPr>
    <w:rPr>
      <w:sz w:val="24"/>
    </w:rPr>
  </w:style>
  <w:style w:type="paragraph" w:customStyle="1" w:styleId="5a">
    <w:name w:val="表格5"/>
    <w:basedOn w:val="2f5"/>
    <w:rsid w:val="00597DD1"/>
    <w:pPr>
      <w:ind w:left="1021" w:hanging="284"/>
    </w:pPr>
    <w:rPr>
      <w:rFonts w:ascii="宋体"/>
    </w:rPr>
  </w:style>
  <w:style w:type="paragraph" w:customStyle="1" w:styleId="Char120">
    <w:name w:val="Char12"/>
    <w:basedOn w:val="a2"/>
    <w:rsid w:val="00597DD1"/>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ParaChar">
    <w:name w:val="默认段落字体 Para Char"/>
    <w:basedOn w:val="a2"/>
    <w:rsid w:val="00597DD1"/>
    <w:pPr>
      <w:spacing w:line="360" w:lineRule="auto"/>
      <w:ind w:firstLineChars="200" w:firstLine="200"/>
    </w:pPr>
    <w:rPr>
      <w:rFonts w:ascii="宋体" w:hAnsi="宋体" w:cs="宋体"/>
      <w:sz w:val="24"/>
    </w:rPr>
  </w:style>
  <w:style w:type="paragraph" w:customStyle="1" w:styleId="2f5">
    <w:name w:val="表格2"/>
    <w:basedOn w:val="a2"/>
    <w:rsid w:val="00597DD1"/>
    <w:pPr>
      <w:adjustRightInd w:val="0"/>
      <w:spacing w:line="420" w:lineRule="atLeast"/>
      <w:ind w:left="284" w:firstLine="454"/>
      <w:textAlignment w:val="baseline"/>
    </w:pPr>
    <w:rPr>
      <w:kern w:val="0"/>
      <w:szCs w:val="20"/>
    </w:rPr>
  </w:style>
  <w:style w:type="paragraph" w:customStyle="1" w:styleId="font8">
    <w:name w:val="font8"/>
    <w:basedOn w:val="a2"/>
    <w:rsid w:val="00597DD1"/>
    <w:pPr>
      <w:widowControl/>
      <w:spacing w:before="100" w:beforeAutospacing="1" w:after="100" w:afterAutospacing="1"/>
      <w:jc w:val="left"/>
    </w:pPr>
    <w:rPr>
      <w:color w:val="FF0000"/>
      <w:kern w:val="0"/>
      <w:sz w:val="20"/>
      <w:szCs w:val="20"/>
    </w:rPr>
  </w:style>
  <w:style w:type="paragraph" w:customStyle="1" w:styleId="myparagraph">
    <w:name w:val="myparagraph"/>
    <w:basedOn w:val="a2"/>
    <w:rsid w:val="00597DD1"/>
    <w:pPr>
      <w:widowControl/>
      <w:spacing w:before="100" w:beforeAutospacing="1" w:after="100" w:afterAutospacing="1"/>
      <w:ind w:firstLine="480"/>
      <w:jc w:val="left"/>
    </w:pPr>
    <w:rPr>
      <w:rFonts w:ascii="宋体" w:hAnsi="宋体" w:hint="eastAsia"/>
      <w:kern w:val="0"/>
      <w:sz w:val="28"/>
      <w:szCs w:val="28"/>
    </w:rPr>
  </w:style>
  <w:style w:type="paragraph" w:customStyle="1" w:styleId="affffff0">
    <w:name w:val="强调文字"/>
    <w:basedOn w:val="a2"/>
    <w:rsid w:val="00597DD1"/>
    <w:pPr>
      <w:spacing w:line="440" w:lineRule="exact"/>
      <w:ind w:firstLineChars="200" w:firstLine="480"/>
    </w:pPr>
    <w:rPr>
      <w:rFonts w:ascii="华文细黑" w:eastAsia="黑体" w:hAnsi="华文细黑" w:cs="Arial"/>
      <w:color w:val="800000"/>
      <w:kern w:val="0"/>
      <w:sz w:val="24"/>
      <w:szCs w:val="28"/>
    </w:rPr>
  </w:style>
  <w:style w:type="paragraph" w:customStyle="1" w:styleId="font6">
    <w:name w:val="font6"/>
    <w:basedOn w:val="a2"/>
    <w:qFormat/>
    <w:rsid w:val="00597DD1"/>
    <w:pPr>
      <w:widowControl/>
      <w:spacing w:before="100" w:beforeAutospacing="1" w:after="100" w:afterAutospacing="1"/>
      <w:jc w:val="left"/>
    </w:pPr>
    <w:rPr>
      <w:rFonts w:ascii="宋体" w:hAnsi="宋体" w:hint="eastAsia"/>
      <w:kern w:val="0"/>
      <w:sz w:val="20"/>
      <w:szCs w:val="20"/>
    </w:rPr>
  </w:style>
  <w:style w:type="paragraph" w:customStyle="1" w:styleId="530Arial">
    <w:name w:val="样式 样式 标题 5 + (西文) 宋体 五号 非加粗 段前: 3 磅 段后: 0 磅 行距: 单倍行距 + Arial"/>
    <w:basedOn w:val="a2"/>
    <w:rsid w:val="00597DD1"/>
    <w:pPr>
      <w:spacing w:before="60" w:line="400" w:lineRule="exact"/>
      <w:ind w:firstLineChars="200" w:firstLine="200"/>
      <w:jc w:val="left"/>
      <w:outlineLvl w:val="4"/>
    </w:pPr>
    <w:rPr>
      <w:rFonts w:ascii="Arial" w:hAnsi="Arial" w:cs="宋体"/>
      <w:kern w:val="0"/>
      <w:sz w:val="24"/>
      <w:szCs w:val="20"/>
    </w:rPr>
  </w:style>
  <w:style w:type="paragraph" w:customStyle="1" w:styleId="A">
    <w:name w:val="报价书格式A、"/>
    <w:basedOn w:val="a2"/>
    <w:rsid w:val="00597DD1"/>
    <w:pPr>
      <w:numPr>
        <w:numId w:val="10"/>
      </w:numPr>
      <w:spacing w:line="480" w:lineRule="auto"/>
      <w:jc w:val="center"/>
    </w:pPr>
    <w:rPr>
      <w:rFonts w:eastAsia="黑体"/>
      <w:b/>
      <w:sz w:val="36"/>
      <w:szCs w:val="36"/>
    </w:rPr>
  </w:style>
  <w:style w:type="paragraph" w:customStyle="1" w:styleId="affffff1">
    <w:name w:val="正文表标题"/>
    <w:next w:val="a2"/>
    <w:rsid w:val="00597DD1"/>
    <w:pPr>
      <w:ind w:left="1365" w:hanging="720"/>
      <w:jc w:val="center"/>
    </w:pPr>
    <w:rPr>
      <w:rFonts w:ascii="黑体" w:eastAsia="黑体" w:hAnsi="Calibri"/>
      <w:sz w:val="21"/>
    </w:rPr>
  </w:style>
  <w:style w:type="paragraph" w:customStyle="1" w:styleId="1fa">
    <w:name w:val="日期1"/>
    <w:basedOn w:val="a2"/>
    <w:next w:val="a2"/>
    <w:rsid w:val="00597DD1"/>
    <w:pPr>
      <w:adjustRightInd w:val="0"/>
      <w:textAlignment w:val="baseline"/>
    </w:pPr>
    <w:rPr>
      <w:rFonts w:ascii="宋体"/>
      <w:kern w:val="0"/>
      <w:sz w:val="30"/>
      <w:szCs w:val="20"/>
    </w:rPr>
  </w:style>
  <w:style w:type="paragraph" w:customStyle="1" w:styleId="2f6">
    <w:name w:val="强调文字2"/>
    <w:basedOn w:val="affffff0"/>
    <w:rsid w:val="00597DD1"/>
  </w:style>
  <w:style w:type="paragraph" w:customStyle="1" w:styleId="40505">
    <w:name w:val="标题 4 + 段前: 0.5 行 段后: 0.5 行"/>
    <w:basedOn w:val="41"/>
    <w:rsid w:val="00597DD1"/>
    <w:pPr>
      <w:tabs>
        <w:tab w:val="left" w:pos="480"/>
      </w:tabs>
      <w:spacing w:beforeLines="50" w:afterLines="50" w:line="400" w:lineRule="exact"/>
      <w:jc w:val="both"/>
    </w:pPr>
    <w:rPr>
      <w:rFonts w:ascii="Arial" w:eastAsia="宋体" w:hAnsi="Arial" w:cs="Times New Roman"/>
      <w:b w:val="0"/>
      <w:bCs w:val="0"/>
      <w:sz w:val="24"/>
      <w:szCs w:val="24"/>
    </w:rPr>
  </w:style>
  <w:style w:type="paragraph" w:customStyle="1" w:styleId="xl53">
    <w:name w:val="xl53"/>
    <w:basedOn w:val="a2"/>
    <w:rsid w:val="00597DD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a">
    <w:name w:val="合同通用条款2"/>
    <w:basedOn w:val="a2"/>
    <w:link w:val="2Char6"/>
    <w:rsid w:val="00597DD1"/>
    <w:pPr>
      <w:tabs>
        <w:tab w:val="left" w:pos="567"/>
        <w:tab w:val="left" w:pos="840"/>
      </w:tabs>
      <w:spacing w:line="300" w:lineRule="auto"/>
      <w:ind w:left="840" w:hanging="420"/>
      <w:jc w:val="left"/>
    </w:pPr>
    <w:rPr>
      <w:szCs w:val="21"/>
    </w:rPr>
  </w:style>
  <w:style w:type="paragraph" w:customStyle="1" w:styleId="xl48">
    <w:name w:val="xl48"/>
    <w:basedOn w:val="a2"/>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FF0000"/>
      <w:kern w:val="0"/>
      <w:sz w:val="20"/>
      <w:szCs w:val="20"/>
    </w:rPr>
  </w:style>
  <w:style w:type="paragraph" w:customStyle="1" w:styleId="220">
    <w:name w:val="正文文本缩进 22"/>
    <w:basedOn w:val="a2"/>
    <w:qFormat/>
    <w:rsid w:val="00597DD1"/>
    <w:pPr>
      <w:adjustRightInd w:val="0"/>
      <w:spacing w:line="400" w:lineRule="atLeast"/>
      <w:ind w:firstLineChars="200" w:firstLine="540"/>
      <w:textAlignment w:val="baseline"/>
    </w:pPr>
    <w:rPr>
      <w:rFonts w:ascii="宋体"/>
      <w:kern w:val="0"/>
      <w:sz w:val="24"/>
      <w:szCs w:val="20"/>
    </w:rPr>
  </w:style>
  <w:style w:type="paragraph" w:customStyle="1" w:styleId="HeadingBase">
    <w:name w:val="Heading Base"/>
    <w:basedOn w:val="ab"/>
    <w:next w:val="ab"/>
    <w:rsid w:val="00597DD1"/>
    <w:pPr>
      <w:keepNext/>
      <w:keepLines/>
      <w:spacing w:after="0" w:line="220" w:lineRule="atLeast"/>
    </w:pPr>
    <w:rPr>
      <w:rFonts w:ascii="Arial Black" w:hAnsi="Arial Black"/>
      <w:spacing w:val="-10"/>
      <w:kern w:val="20"/>
      <w:szCs w:val="20"/>
    </w:rPr>
  </w:style>
  <w:style w:type="paragraph" w:customStyle="1" w:styleId="USE3">
    <w:name w:val="USE 3"/>
    <w:basedOn w:val="a2"/>
    <w:rsid w:val="00597DD1"/>
    <w:pPr>
      <w:tabs>
        <w:tab w:val="left" w:pos="1740"/>
      </w:tabs>
      <w:spacing w:line="360" w:lineRule="auto"/>
      <w:ind w:left="1260" w:hanging="420"/>
      <w:jc w:val="left"/>
    </w:pPr>
    <w:rPr>
      <w:rFonts w:ascii="宋体" w:hAnsi="宋体"/>
      <w:sz w:val="24"/>
      <w:szCs w:val="20"/>
    </w:rPr>
  </w:style>
  <w:style w:type="paragraph" w:customStyle="1" w:styleId="50">
    <w:name w:val="合同专用条款5"/>
    <w:basedOn w:val="a2"/>
    <w:rsid w:val="00597DD1"/>
    <w:pPr>
      <w:numPr>
        <w:ilvl w:val="2"/>
        <w:numId w:val="11"/>
      </w:numPr>
      <w:spacing w:line="300" w:lineRule="auto"/>
      <w:jc w:val="left"/>
    </w:pPr>
  </w:style>
  <w:style w:type="paragraph" w:customStyle="1" w:styleId="CharCharCharCharCharCharCharCharCharCharCharCharChar">
    <w:name w:val="Char Char Char Char Char Char Char Char Char Char Char Char Char"/>
    <w:basedOn w:val="a2"/>
    <w:rsid w:val="00597DD1"/>
  </w:style>
  <w:style w:type="paragraph" w:customStyle="1" w:styleId="4">
    <w:name w:val="合同履约担保4"/>
    <w:basedOn w:val="a2"/>
    <w:link w:val="4Char0"/>
    <w:rsid w:val="00597DD1"/>
    <w:pPr>
      <w:numPr>
        <w:ilvl w:val="4"/>
        <w:numId w:val="35"/>
      </w:numPr>
      <w:spacing w:line="300" w:lineRule="auto"/>
      <w:jc w:val="left"/>
    </w:pPr>
    <w:rPr>
      <w:rFonts w:ascii="宋体"/>
      <w:kern w:val="0"/>
      <w:szCs w:val="21"/>
    </w:rPr>
  </w:style>
  <w:style w:type="paragraph" w:customStyle="1" w:styleId="affffff2">
    <w:name w:val="表头"/>
    <w:basedOn w:val="affffff3"/>
    <w:rsid w:val="00597DD1"/>
    <w:pPr>
      <w:spacing w:before="120" w:after="60"/>
      <w:jc w:val="both"/>
    </w:pPr>
    <w:rPr>
      <w:rFonts w:ascii="黑体" w:eastAsia="黑体"/>
      <w:b/>
    </w:rPr>
  </w:style>
  <w:style w:type="paragraph" w:customStyle="1" w:styleId="221">
    <w:name w:val="正文文本 22"/>
    <w:basedOn w:val="a2"/>
    <w:rsid w:val="00597DD1"/>
    <w:pPr>
      <w:adjustRightInd w:val="0"/>
      <w:spacing w:line="360" w:lineRule="atLeast"/>
      <w:ind w:firstLineChars="200" w:firstLine="525"/>
      <w:textAlignment w:val="baseline"/>
    </w:pPr>
    <w:rPr>
      <w:rFonts w:ascii="宋体"/>
      <w:kern w:val="0"/>
      <w:sz w:val="28"/>
      <w:szCs w:val="20"/>
    </w:rPr>
  </w:style>
  <w:style w:type="paragraph" w:customStyle="1" w:styleId="10">
    <w:name w:val="合同专用条款1"/>
    <w:basedOn w:val="a2"/>
    <w:rsid w:val="00597DD1"/>
    <w:pPr>
      <w:numPr>
        <w:numId w:val="12"/>
      </w:numPr>
      <w:tabs>
        <w:tab w:val="left" w:pos="425"/>
      </w:tabs>
      <w:spacing w:line="720" w:lineRule="auto"/>
      <w:jc w:val="center"/>
    </w:pPr>
    <w:rPr>
      <w:rFonts w:ascii="黑体" w:eastAsia="黑体" w:hAnsi="黑体"/>
      <w:b/>
      <w:bCs/>
      <w:sz w:val="30"/>
      <w:szCs w:val="30"/>
    </w:rPr>
  </w:style>
  <w:style w:type="paragraph" w:customStyle="1" w:styleId="affffff3">
    <w:name w:val="表格方字"/>
    <w:basedOn w:val="a2"/>
    <w:rsid w:val="00597DD1"/>
    <w:pPr>
      <w:adjustRightInd w:val="0"/>
      <w:spacing w:line="420" w:lineRule="atLeast"/>
      <w:jc w:val="left"/>
      <w:textAlignment w:val="baseline"/>
    </w:pPr>
    <w:rPr>
      <w:kern w:val="0"/>
      <w:szCs w:val="20"/>
    </w:rPr>
  </w:style>
  <w:style w:type="paragraph" w:customStyle="1" w:styleId="CharCharCharChar">
    <w:name w:val="Char Char Char Char"/>
    <w:basedOn w:val="a2"/>
    <w:rsid w:val="00597DD1"/>
    <w:pPr>
      <w:tabs>
        <w:tab w:val="left" w:pos="360"/>
      </w:tabs>
    </w:pPr>
    <w:rPr>
      <w:sz w:val="24"/>
    </w:rPr>
  </w:style>
  <w:style w:type="paragraph" w:customStyle="1" w:styleId="CM5">
    <w:name w:val="CM5"/>
    <w:basedOn w:val="Default"/>
    <w:next w:val="Default"/>
    <w:uiPriority w:val="99"/>
    <w:rsid w:val="00597DD1"/>
    <w:pPr>
      <w:spacing w:line="560" w:lineRule="atLeast"/>
    </w:pPr>
    <w:rPr>
      <w:rFonts w:ascii="仿宋_GB2312" w:eastAsia="仿宋_GB2312" w:hAnsi="Calibri" w:cs="Times New Roman"/>
      <w:color w:val="auto"/>
    </w:rPr>
  </w:style>
  <w:style w:type="paragraph" w:customStyle="1" w:styleId="BG5">
    <w:name w:val="BG5"/>
    <w:basedOn w:val="a2"/>
    <w:rsid w:val="00597DD1"/>
    <w:pPr>
      <w:autoSpaceDE w:val="0"/>
      <w:autoSpaceDN w:val="0"/>
      <w:adjustRightInd w:val="0"/>
      <w:spacing w:line="200" w:lineRule="exact"/>
      <w:jc w:val="center"/>
      <w:textAlignment w:val="baseline"/>
    </w:pPr>
    <w:rPr>
      <w:rFonts w:ascii="@宋体"/>
      <w:kern w:val="0"/>
      <w:szCs w:val="20"/>
    </w:rPr>
  </w:style>
  <w:style w:type="paragraph" w:styleId="TOC">
    <w:name w:val="TOC Heading"/>
    <w:basedOn w:val="13"/>
    <w:next w:val="a2"/>
    <w:qFormat/>
    <w:rsid w:val="00597DD1"/>
    <w:pPr>
      <w:widowControl/>
      <w:numPr>
        <w:numId w:val="0"/>
      </w:numPr>
      <w:spacing w:before="480" w:after="0" w:line="276" w:lineRule="auto"/>
      <w:jc w:val="left"/>
      <w:outlineLvl w:val="9"/>
    </w:pPr>
    <w:rPr>
      <w:rFonts w:ascii="Cambria" w:eastAsia="宋体" w:hAnsi="Cambria"/>
      <w:color w:val="365F91"/>
      <w:kern w:val="0"/>
      <w:sz w:val="28"/>
      <w:szCs w:val="28"/>
    </w:rPr>
  </w:style>
  <w:style w:type="paragraph" w:customStyle="1" w:styleId="113">
    <w:name w:val="样式 标题 1 + 黑体 五号 黑色1"/>
    <w:basedOn w:val="13"/>
    <w:rsid w:val="00597DD1"/>
    <w:pPr>
      <w:widowControl/>
      <w:numPr>
        <w:numId w:val="0"/>
      </w:numPr>
      <w:tabs>
        <w:tab w:val="left" w:pos="432"/>
      </w:tabs>
      <w:spacing w:line="400" w:lineRule="exact"/>
      <w:ind w:left="432" w:firstLineChars="200" w:hanging="432"/>
      <w:outlineLvl w:val="3"/>
    </w:pPr>
    <w:rPr>
      <w:rFonts w:ascii="黑体" w:hAnsi="黑体"/>
      <w:snapToGrid w:val="0"/>
      <w:color w:val="000000"/>
      <w:kern w:val="0"/>
      <w:sz w:val="21"/>
    </w:rPr>
  </w:style>
  <w:style w:type="paragraph" w:customStyle="1" w:styleId="3-1">
    <w:name w:val="编号3-1"/>
    <w:basedOn w:val="a2"/>
    <w:rsid w:val="00597DD1"/>
    <w:pPr>
      <w:numPr>
        <w:ilvl w:val="2"/>
        <w:numId w:val="13"/>
      </w:numPr>
      <w:spacing w:line="300" w:lineRule="auto"/>
    </w:pPr>
    <w:rPr>
      <w:rFonts w:ascii="宋体"/>
      <w:kern w:val="0"/>
      <w:szCs w:val="21"/>
    </w:rPr>
  </w:style>
  <w:style w:type="paragraph" w:customStyle="1" w:styleId="65">
    <w:name w:val="表格6"/>
    <w:basedOn w:val="a2"/>
    <w:rsid w:val="00597DD1"/>
    <w:pPr>
      <w:adjustRightInd w:val="0"/>
      <w:spacing w:line="420" w:lineRule="atLeast"/>
      <w:ind w:left="737"/>
      <w:textAlignment w:val="baseline"/>
    </w:pPr>
    <w:rPr>
      <w:rFonts w:ascii="宋体"/>
      <w:kern w:val="0"/>
      <w:szCs w:val="20"/>
    </w:rPr>
  </w:style>
  <w:style w:type="paragraph" w:customStyle="1" w:styleId="xl28">
    <w:name w:val="xl28"/>
    <w:basedOn w:val="a2"/>
    <w:qFormat/>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fb">
    <w:name w:val="样式 投标人须知1 + (符号) 宋体"/>
    <w:basedOn w:val="1fc"/>
    <w:rsid w:val="00597DD1"/>
    <w:pPr>
      <w:ind w:left="473" w:hanging="113"/>
      <w:outlineLvl w:val="1"/>
    </w:pPr>
    <w:rPr>
      <w:bCs/>
    </w:rPr>
  </w:style>
  <w:style w:type="paragraph" w:customStyle="1" w:styleId="affffff4">
    <w:name w:val="说明"/>
    <w:basedOn w:val="affffff5"/>
    <w:rsid w:val="00597DD1"/>
    <w:pPr>
      <w:spacing w:before="0" w:after="0" w:line="288" w:lineRule="auto"/>
      <w:ind w:firstLine="420"/>
      <w:jc w:val="both"/>
    </w:pPr>
    <w:rPr>
      <w:rFonts w:ascii="文鼎中楷" w:eastAsia="文鼎中楷"/>
      <w:b w:val="0"/>
      <w:sz w:val="28"/>
    </w:rPr>
  </w:style>
  <w:style w:type="paragraph" w:customStyle="1" w:styleId="1fc">
    <w:name w:val="投标人须知1"/>
    <w:basedOn w:val="a2"/>
    <w:rsid w:val="00597DD1"/>
    <w:pPr>
      <w:tabs>
        <w:tab w:val="left" w:pos="840"/>
      </w:tabs>
      <w:spacing w:line="480" w:lineRule="auto"/>
      <w:ind w:left="420" w:hanging="420"/>
      <w:jc w:val="left"/>
    </w:pPr>
    <w:rPr>
      <w:b/>
      <w:sz w:val="24"/>
    </w:rPr>
  </w:style>
  <w:style w:type="paragraph" w:customStyle="1" w:styleId="affffff6">
    <w:name w:val="二级条标题"/>
    <w:basedOn w:val="affffff7"/>
    <w:next w:val="a2"/>
    <w:rsid w:val="00597DD1"/>
    <w:pPr>
      <w:outlineLvl w:val="3"/>
    </w:pPr>
  </w:style>
  <w:style w:type="paragraph" w:customStyle="1" w:styleId="DocumentMap1">
    <w:name w:val="Document Map1"/>
    <w:basedOn w:val="a2"/>
    <w:rsid w:val="00597DD1"/>
    <w:pPr>
      <w:shd w:val="clear" w:color="auto" w:fill="000080"/>
      <w:adjustRightInd w:val="0"/>
      <w:spacing w:line="400" w:lineRule="exact"/>
      <w:ind w:firstLineChars="200" w:firstLine="200"/>
      <w:textAlignment w:val="baseline"/>
    </w:pPr>
    <w:rPr>
      <w:sz w:val="24"/>
      <w:szCs w:val="20"/>
    </w:rPr>
  </w:style>
  <w:style w:type="paragraph" w:customStyle="1" w:styleId="111">
    <w:name w:val="111"/>
    <w:basedOn w:val="a2"/>
    <w:link w:val="111CharChar"/>
    <w:rsid w:val="00597DD1"/>
    <w:pPr>
      <w:spacing w:before="300" w:after="300" w:line="400" w:lineRule="exact"/>
      <w:outlineLvl w:val="0"/>
    </w:pPr>
    <w:rPr>
      <w:rFonts w:ascii="方正书宋简体" w:eastAsia="黑体"/>
      <w:b/>
      <w:kern w:val="44"/>
      <w:sz w:val="30"/>
    </w:rPr>
  </w:style>
  <w:style w:type="paragraph" w:customStyle="1" w:styleId="211">
    <w:name w:val="正文文本缩进 21"/>
    <w:basedOn w:val="a2"/>
    <w:qFormat/>
    <w:rsid w:val="00597DD1"/>
    <w:pPr>
      <w:adjustRightInd w:val="0"/>
      <w:spacing w:line="400" w:lineRule="atLeast"/>
      <w:ind w:firstLine="540"/>
      <w:textAlignment w:val="baseline"/>
    </w:pPr>
    <w:rPr>
      <w:rFonts w:ascii="宋体"/>
      <w:kern w:val="0"/>
      <w:sz w:val="24"/>
      <w:szCs w:val="20"/>
    </w:rPr>
  </w:style>
  <w:style w:type="paragraph" w:customStyle="1" w:styleId="affffff8">
    <w:name w:val="表格"/>
    <w:basedOn w:val="a2"/>
    <w:next w:val="a2"/>
    <w:rsid w:val="00597DD1"/>
    <w:pPr>
      <w:adjustRightInd w:val="0"/>
      <w:snapToGrid w:val="0"/>
      <w:jc w:val="center"/>
    </w:pPr>
    <w:rPr>
      <w:rFonts w:ascii="宋体" w:hAnsi="宋体"/>
      <w:kern w:val="0"/>
    </w:rPr>
  </w:style>
  <w:style w:type="paragraph" w:customStyle="1" w:styleId="3f5">
    <w:name w:val="正文3"/>
    <w:rsid w:val="00597DD1"/>
    <w:pPr>
      <w:widowControl w:val="0"/>
      <w:adjustRightInd w:val="0"/>
      <w:spacing w:line="312" w:lineRule="atLeast"/>
      <w:jc w:val="both"/>
      <w:textAlignment w:val="baseline"/>
    </w:pPr>
    <w:rPr>
      <w:rFonts w:ascii="宋体" w:hAnsi="Calibri"/>
      <w:sz w:val="34"/>
    </w:rPr>
  </w:style>
  <w:style w:type="paragraph" w:customStyle="1" w:styleId="affffff9">
    <w:name w:val="内正文加粗"/>
    <w:basedOn w:val="afff"/>
    <w:qFormat/>
    <w:rsid w:val="00597DD1"/>
    <w:pPr>
      <w:spacing w:before="60" w:after="60"/>
    </w:pPr>
    <w:rPr>
      <w:rFonts w:ascii="Calibri" w:hAnsi="Calibri"/>
      <w:b/>
    </w:rPr>
  </w:style>
  <w:style w:type="paragraph" w:customStyle="1" w:styleId="xl37">
    <w:name w:val="xl37"/>
    <w:basedOn w:val="a2"/>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1">
    <w:name w:val="Char Char Char Char1"/>
    <w:basedOn w:val="a2"/>
    <w:rsid w:val="00597DD1"/>
    <w:pPr>
      <w:tabs>
        <w:tab w:val="left" w:pos="360"/>
      </w:tabs>
      <w:spacing w:line="400" w:lineRule="exact"/>
      <w:ind w:firstLineChars="200" w:firstLine="200"/>
    </w:pPr>
    <w:rPr>
      <w:sz w:val="24"/>
    </w:rPr>
  </w:style>
  <w:style w:type="paragraph" w:customStyle="1" w:styleId="Affffffa">
    <w:name w:val="表名A"/>
    <w:basedOn w:val="a2"/>
    <w:rsid w:val="00597DD1"/>
    <w:pPr>
      <w:widowControl/>
      <w:tabs>
        <w:tab w:val="left" w:pos="0"/>
      </w:tabs>
      <w:adjustRightInd w:val="0"/>
      <w:snapToGrid w:val="0"/>
      <w:spacing w:beforeLines="80" w:afterLines="20"/>
      <w:jc w:val="center"/>
    </w:pPr>
    <w:rPr>
      <w:b/>
      <w:kern w:val="0"/>
      <w:szCs w:val="20"/>
    </w:rPr>
  </w:style>
  <w:style w:type="paragraph" w:customStyle="1" w:styleId="DefinitionList">
    <w:name w:val="Definition List"/>
    <w:basedOn w:val="a2"/>
    <w:next w:val="DefinitionTerm"/>
    <w:rsid w:val="00597DD1"/>
    <w:pPr>
      <w:autoSpaceDE w:val="0"/>
      <w:autoSpaceDN w:val="0"/>
      <w:adjustRightInd w:val="0"/>
      <w:ind w:left="360"/>
      <w:jc w:val="left"/>
    </w:pPr>
    <w:rPr>
      <w:kern w:val="0"/>
      <w:sz w:val="24"/>
      <w:szCs w:val="20"/>
    </w:rPr>
  </w:style>
  <w:style w:type="paragraph" w:customStyle="1" w:styleId="affffffb">
    <w:name w:val="三级条标题"/>
    <w:basedOn w:val="affffff6"/>
    <w:next w:val="a2"/>
    <w:rsid w:val="00597DD1"/>
    <w:pPr>
      <w:outlineLvl w:val="4"/>
    </w:pPr>
  </w:style>
  <w:style w:type="paragraph" w:customStyle="1" w:styleId="4CharCharChar1CharCharCharCharChar">
    <w:name w:val="4 Char Char Char1 Char Char Char Char Char"/>
    <w:basedOn w:val="a2"/>
    <w:rsid w:val="00597DD1"/>
  </w:style>
  <w:style w:type="paragraph" w:customStyle="1" w:styleId="affffffc">
    <w:name w:val="样式"/>
    <w:basedOn w:val="a2"/>
    <w:next w:val="38"/>
    <w:rsid w:val="00597DD1"/>
    <w:pPr>
      <w:ind w:firstLine="576"/>
    </w:pPr>
    <w:rPr>
      <w:rFonts w:ascii="宋体" w:hAnsi="宋体"/>
      <w:b/>
      <w:bCs/>
      <w:sz w:val="30"/>
      <w:szCs w:val="30"/>
    </w:rPr>
  </w:style>
  <w:style w:type="paragraph" w:customStyle="1" w:styleId="CharCharCharCharCharCharChar1">
    <w:name w:val="Char Char Char Char Char Char Char1"/>
    <w:basedOn w:val="a2"/>
    <w:rsid w:val="00597DD1"/>
    <w:pPr>
      <w:widowControl/>
      <w:snapToGrid w:val="0"/>
      <w:spacing w:after="160" w:line="360" w:lineRule="auto"/>
      <w:ind w:firstLineChars="200" w:firstLine="200"/>
      <w:jc w:val="left"/>
    </w:pPr>
    <w:rPr>
      <w:kern w:val="0"/>
      <w:sz w:val="24"/>
      <w:lang w:eastAsia="en-US"/>
    </w:rPr>
  </w:style>
  <w:style w:type="paragraph" w:customStyle="1" w:styleId="230">
    <w:name w:val="正文文本缩进 23"/>
    <w:basedOn w:val="a2"/>
    <w:rsid w:val="00597DD1"/>
    <w:pPr>
      <w:adjustRightInd w:val="0"/>
      <w:spacing w:line="400" w:lineRule="atLeast"/>
      <w:ind w:firstLine="540"/>
      <w:textAlignment w:val="baseline"/>
    </w:pPr>
    <w:rPr>
      <w:rFonts w:ascii="宋体"/>
      <w:kern w:val="0"/>
      <w:sz w:val="24"/>
      <w:szCs w:val="20"/>
    </w:rPr>
  </w:style>
  <w:style w:type="paragraph" w:customStyle="1" w:styleId="115">
    <w:name w:val="样式 宋体 11.5 磅"/>
    <w:basedOn w:val="a2"/>
    <w:qFormat/>
    <w:rsid w:val="00597DD1"/>
    <w:pPr>
      <w:snapToGrid w:val="0"/>
      <w:spacing w:line="480" w:lineRule="exact"/>
    </w:pPr>
    <w:rPr>
      <w:rFonts w:ascii="宋体" w:hAnsi="Courier New"/>
      <w:sz w:val="23"/>
      <w:szCs w:val="23"/>
    </w:rPr>
  </w:style>
  <w:style w:type="paragraph" w:customStyle="1" w:styleId="1fd">
    <w:name w:val="正文1"/>
    <w:rsid w:val="00597DD1"/>
    <w:pPr>
      <w:widowControl w:val="0"/>
      <w:adjustRightInd w:val="0"/>
      <w:spacing w:line="312" w:lineRule="atLeast"/>
      <w:jc w:val="both"/>
      <w:textAlignment w:val="baseline"/>
    </w:pPr>
    <w:rPr>
      <w:rFonts w:ascii="宋体" w:hAnsi="Calibri"/>
      <w:sz w:val="34"/>
    </w:rPr>
  </w:style>
  <w:style w:type="paragraph" w:customStyle="1" w:styleId="affffffd">
    <w:name w:val="正式文字"/>
    <w:basedOn w:val="af5"/>
    <w:qFormat/>
    <w:rsid w:val="00597DD1"/>
    <w:pPr>
      <w:adjustRightInd w:val="0"/>
      <w:snapToGrid w:val="0"/>
      <w:spacing w:line="312" w:lineRule="auto"/>
      <w:ind w:firstLine="567"/>
      <w:textAlignment w:val="baseline"/>
    </w:pPr>
    <w:rPr>
      <w:rFonts w:cs="仿宋_GB2312"/>
      <w:spacing w:val="6"/>
      <w:kern w:val="0"/>
      <w:sz w:val="28"/>
      <w:szCs w:val="21"/>
    </w:rPr>
  </w:style>
  <w:style w:type="paragraph" w:customStyle="1" w:styleId="xl35">
    <w:name w:val="xl35"/>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2f7">
    <w:name w:val="合同专用条款2"/>
    <w:basedOn w:val="a2"/>
    <w:rsid w:val="00597DD1"/>
    <w:pPr>
      <w:spacing w:line="300" w:lineRule="auto"/>
      <w:jc w:val="left"/>
    </w:pPr>
    <w:rPr>
      <w:rFonts w:ascii="黑体" w:hAnsi="黑体"/>
      <w:bCs/>
      <w:szCs w:val="30"/>
    </w:rPr>
  </w:style>
  <w:style w:type="paragraph" w:customStyle="1" w:styleId="CharCharCharChar3">
    <w:name w:val="Char Char Char Char3"/>
    <w:basedOn w:val="a2"/>
    <w:rsid w:val="00597DD1"/>
    <w:pPr>
      <w:tabs>
        <w:tab w:val="left" w:pos="360"/>
      </w:tabs>
      <w:snapToGrid w:val="0"/>
      <w:spacing w:line="360" w:lineRule="auto"/>
    </w:pPr>
    <w:rPr>
      <w:rFonts w:eastAsia="仿宋_GB2312" w:cs="宋体"/>
      <w:sz w:val="24"/>
    </w:rPr>
  </w:style>
  <w:style w:type="paragraph" w:customStyle="1" w:styleId="xl29">
    <w:name w:val="xl29"/>
    <w:basedOn w:val="a2"/>
    <w:rsid w:val="00597DD1"/>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f8">
    <w:name w:val="正文2"/>
    <w:basedOn w:val="a2"/>
    <w:rsid w:val="00597DD1"/>
    <w:pPr>
      <w:adjustRightInd w:val="0"/>
      <w:spacing w:line="420" w:lineRule="atLeast"/>
      <w:textAlignment w:val="baseline"/>
    </w:pPr>
    <w:rPr>
      <w:kern w:val="0"/>
      <w:szCs w:val="20"/>
    </w:rPr>
  </w:style>
  <w:style w:type="paragraph" w:customStyle="1" w:styleId="a0">
    <w:name w:val="节四编号"/>
    <w:basedOn w:val="afffc"/>
    <w:rsid w:val="00597DD1"/>
    <w:pPr>
      <w:numPr>
        <w:numId w:val="14"/>
      </w:numPr>
      <w:tabs>
        <w:tab w:val="left" w:pos="-709"/>
        <w:tab w:val="left" w:pos="814"/>
      </w:tabs>
      <w:ind w:left="814" w:firstLineChars="0" w:hanging="360"/>
    </w:pPr>
  </w:style>
  <w:style w:type="paragraph" w:customStyle="1" w:styleId="4e">
    <w:name w:val="投标人须知4"/>
    <w:basedOn w:val="a2"/>
    <w:rsid w:val="00597DD1"/>
    <w:pPr>
      <w:tabs>
        <w:tab w:val="left" w:pos="2160"/>
      </w:tabs>
      <w:spacing w:line="300" w:lineRule="auto"/>
      <w:ind w:left="794" w:hanging="340"/>
      <w:jc w:val="left"/>
    </w:pPr>
  </w:style>
  <w:style w:type="paragraph" w:customStyle="1" w:styleId="1fe">
    <w:name w:val="样式 标题 1 + 黑体 小二 居中"/>
    <w:basedOn w:val="13"/>
    <w:rsid w:val="00597DD1"/>
    <w:pPr>
      <w:numPr>
        <w:numId w:val="0"/>
      </w:numPr>
      <w:spacing w:before="300" w:after="200" w:line="360" w:lineRule="auto"/>
    </w:pPr>
    <w:rPr>
      <w:rFonts w:ascii="黑体" w:cs="宋体"/>
      <w:sz w:val="36"/>
      <w:szCs w:val="20"/>
    </w:rPr>
  </w:style>
  <w:style w:type="paragraph" w:customStyle="1" w:styleId="affffffe">
    <w:name w:val="正文再缩近"/>
    <w:basedOn w:val="a2"/>
    <w:rsid w:val="00597DD1"/>
    <w:pPr>
      <w:spacing w:line="440" w:lineRule="exact"/>
      <w:ind w:firstLineChars="400" w:firstLine="400"/>
    </w:pPr>
    <w:rPr>
      <w:rFonts w:ascii="华文细黑" w:hAnsi="华文细黑" w:cs="Arial"/>
      <w:kern w:val="0"/>
      <w:sz w:val="24"/>
      <w:szCs w:val="28"/>
    </w:rPr>
  </w:style>
  <w:style w:type="paragraph" w:customStyle="1" w:styleId="1ff">
    <w:name w:val="目录1"/>
    <w:basedOn w:val="a2"/>
    <w:rsid w:val="00597DD1"/>
    <w:pPr>
      <w:adjustRightInd w:val="0"/>
      <w:spacing w:line="420" w:lineRule="atLeast"/>
      <w:textAlignment w:val="baseline"/>
    </w:pPr>
    <w:rPr>
      <w:rFonts w:eastAsia="黑体"/>
      <w:b/>
      <w:kern w:val="0"/>
      <w:szCs w:val="20"/>
    </w:rPr>
  </w:style>
  <w:style w:type="paragraph" w:customStyle="1" w:styleId="3f6">
    <w:name w:val="标题3"/>
    <w:basedOn w:val="a2"/>
    <w:next w:val="a2"/>
    <w:qFormat/>
    <w:rsid w:val="00597DD1"/>
    <w:pPr>
      <w:keepNext/>
      <w:adjustRightInd w:val="0"/>
      <w:snapToGrid w:val="0"/>
      <w:spacing w:before="50" w:after="50" w:line="440" w:lineRule="exact"/>
      <w:outlineLvl w:val="2"/>
    </w:pPr>
    <w:rPr>
      <w:rFonts w:ascii="宋体" w:hAnsi="宋体"/>
      <w:b/>
      <w:kern w:val="0"/>
      <w:sz w:val="24"/>
      <w:szCs w:val="20"/>
    </w:rPr>
  </w:style>
  <w:style w:type="paragraph" w:customStyle="1" w:styleId="afffffff">
    <w:name w:val="新表"/>
    <w:basedOn w:val="a2"/>
    <w:rsid w:val="00597DD1"/>
    <w:pPr>
      <w:adjustRightInd w:val="0"/>
      <w:snapToGrid w:val="0"/>
      <w:spacing w:before="60" w:after="60"/>
      <w:jc w:val="center"/>
    </w:pPr>
    <w:rPr>
      <w:rFonts w:ascii="宋体" w:hAnsi="宋体"/>
      <w:spacing w:val="6"/>
      <w:sz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2"/>
    <w:rsid w:val="00597DD1"/>
  </w:style>
  <w:style w:type="paragraph" w:customStyle="1" w:styleId="212">
    <w:name w:val="正文文本 21"/>
    <w:basedOn w:val="a2"/>
    <w:rsid w:val="00597DD1"/>
    <w:pPr>
      <w:adjustRightInd w:val="0"/>
      <w:spacing w:line="360" w:lineRule="atLeast"/>
      <w:ind w:left="480"/>
      <w:textAlignment w:val="baseline"/>
    </w:pPr>
    <w:rPr>
      <w:rFonts w:ascii="宋体"/>
      <w:kern w:val="0"/>
      <w:sz w:val="24"/>
      <w:szCs w:val="20"/>
    </w:rPr>
  </w:style>
  <w:style w:type="paragraph" w:customStyle="1" w:styleId="CM6">
    <w:name w:val="CM6"/>
    <w:basedOn w:val="Default"/>
    <w:next w:val="Default"/>
    <w:uiPriority w:val="99"/>
    <w:rsid w:val="00597DD1"/>
    <w:pPr>
      <w:spacing w:line="556" w:lineRule="atLeast"/>
    </w:pPr>
    <w:rPr>
      <w:rFonts w:ascii="仿宋_GB2312" w:eastAsia="仿宋_GB2312" w:hAnsi="Calibri" w:cs="Times New Roman"/>
      <w:color w:val="auto"/>
    </w:rPr>
  </w:style>
  <w:style w:type="paragraph" w:customStyle="1" w:styleId="1ff0">
    <w:name w:val="无间隔1"/>
    <w:uiPriority w:val="1"/>
    <w:qFormat/>
    <w:rsid w:val="00597DD1"/>
    <w:pPr>
      <w:widowControl w:val="0"/>
      <w:spacing w:afterLines="50" w:line="400" w:lineRule="exact"/>
    </w:pPr>
    <w:rPr>
      <w:rFonts w:ascii="Calibri" w:hAnsi="Calibri"/>
      <w:b/>
      <w:kern w:val="2"/>
      <w:sz w:val="21"/>
      <w:szCs w:val="22"/>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2"/>
    <w:rsid w:val="00597DD1"/>
    <w:pPr>
      <w:spacing w:line="400" w:lineRule="exact"/>
      <w:ind w:firstLineChars="200" w:firstLine="200"/>
    </w:pPr>
    <w:rPr>
      <w:sz w:val="24"/>
    </w:rPr>
  </w:style>
  <w:style w:type="paragraph" w:customStyle="1" w:styleId="19">
    <w:name w:val="标题1"/>
    <w:basedOn w:val="a2"/>
    <w:link w:val="1Char"/>
    <w:qFormat/>
    <w:rsid w:val="00597DD1"/>
    <w:pPr>
      <w:tabs>
        <w:tab w:val="left" w:pos="720"/>
      </w:tabs>
      <w:spacing w:before="156" w:after="156" w:line="360" w:lineRule="auto"/>
      <w:ind w:left="720" w:hanging="720"/>
      <w:outlineLvl w:val="0"/>
    </w:pPr>
    <w:rPr>
      <w:b/>
      <w:sz w:val="36"/>
      <w:szCs w:val="20"/>
    </w:rPr>
  </w:style>
  <w:style w:type="paragraph" w:customStyle="1" w:styleId="afffffff0">
    <w:name w:val="表格内文"/>
    <w:basedOn w:val="afff"/>
    <w:rsid w:val="00597DD1"/>
    <w:pPr>
      <w:spacing w:line="0" w:lineRule="atLeast"/>
      <w:ind w:firstLine="0"/>
      <w:jc w:val="center"/>
    </w:pPr>
    <w:rPr>
      <w:rFonts w:ascii="宋体" w:eastAsia="宋体" w:hAnsi="宋体"/>
      <w:color w:val="FF0000"/>
      <w:w w:val="95"/>
      <w:lang w:val="en-GB"/>
    </w:rPr>
  </w:style>
  <w:style w:type="paragraph" w:customStyle="1" w:styleId="222">
    <w:name w:val="样式 样式 正文缩进 + 首行缩进:  2 字符 + 首行缩进:  2 字符"/>
    <w:basedOn w:val="a2"/>
    <w:rsid w:val="00597DD1"/>
    <w:pPr>
      <w:snapToGrid w:val="0"/>
      <w:spacing w:line="520" w:lineRule="atLeast"/>
      <w:ind w:firstLineChars="200" w:firstLine="200"/>
    </w:pPr>
    <w:rPr>
      <w:rFonts w:cs="宋体"/>
      <w:sz w:val="28"/>
      <w:szCs w:val="20"/>
    </w:rPr>
  </w:style>
  <w:style w:type="paragraph" w:customStyle="1" w:styleId="CM19">
    <w:name w:val="CM19"/>
    <w:basedOn w:val="Default"/>
    <w:next w:val="Default"/>
    <w:uiPriority w:val="99"/>
    <w:rsid w:val="00597DD1"/>
    <w:rPr>
      <w:rFonts w:ascii="仿宋_GB2312" w:eastAsia="仿宋_GB2312" w:hAnsi="Calibri" w:cs="Times New Roman"/>
      <w:color w:val="auto"/>
    </w:rPr>
  </w:style>
  <w:style w:type="paragraph" w:customStyle="1" w:styleId="11">
    <w:name w:val="编号1"/>
    <w:basedOn w:val="a2"/>
    <w:link w:val="1Char0"/>
    <w:rsid w:val="00597DD1"/>
    <w:pPr>
      <w:numPr>
        <w:numId w:val="15"/>
      </w:numPr>
      <w:spacing w:line="480" w:lineRule="auto"/>
      <w:jc w:val="left"/>
      <w:outlineLvl w:val="0"/>
    </w:pPr>
    <w:rPr>
      <w:rFonts w:ascii="宋体"/>
      <w:kern w:val="0"/>
      <w:sz w:val="24"/>
      <w:szCs w:val="21"/>
    </w:rPr>
  </w:style>
  <w:style w:type="paragraph" w:customStyle="1" w:styleId="afffffff1">
    <w:name w:val="格式３"/>
    <w:basedOn w:val="a2"/>
    <w:rsid w:val="00597DD1"/>
    <w:pPr>
      <w:spacing w:line="420" w:lineRule="exact"/>
      <w:ind w:left="600" w:hangingChars="250" w:hanging="600"/>
    </w:pPr>
    <w:rPr>
      <w:rFonts w:ascii="宋体" w:hAnsi="宋体"/>
      <w:color w:val="000000"/>
      <w:sz w:val="24"/>
      <w:szCs w:val="20"/>
    </w:rPr>
  </w:style>
  <w:style w:type="paragraph" w:customStyle="1" w:styleId="afffb">
    <w:name w:val="节三"/>
    <w:basedOn w:val="a2"/>
    <w:link w:val="Char9"/>
    <w:rsid w:val="00597DD1"/>
    <w:pPr>
      <w:keepNext/>
      <w:tabs>
        <w:tab w:val="left" w:pos="515"/>
      </w:tabs>
      <w:overflowPunct w:val="0"/>
      <w:spacing w:line="360" w:lineRule="auto"/>
      <w:ind w:firstLineChars="200" w:firstLine="420"/>
      <w:jc w:val="left"/>
    </w:pPr>
    <w:rPr>
      <w:rFonts w:ascii="宋体"/>
      <w:szCs w:val="20"/>
    </w:rPr>
  </w:style>
  <w:style w:type="paragraph" w:customStyle="1" w:styleId="CM4">
    <w:name w:val="CM4"/>
    <w:basedOn w:val="Default"/>
    <w:next w:val="Default"/>
    <w:uiPriority w:val="99"/>
    <w:rsid w:val="00597DD1"/>
    <w:pPr>
      <w:spacing w:line="560" w:lineRule="atLeast"/>
    </w:pPr>
    <w:rPr>
      <w:rFonts w:ascii="仿宋_GB2312" w:eastAsia="仿宋_GB2312" w:hAnsi="Calibri" w:cs="Times New Roman"/>
      <w:color w:val="auto"/>
    </w:rPr>
  </w:style>
  <w:style w:type="paragraph" w:customStyle="1" w:styleId="afffffff2">
    <w:name w:val="正标题名称"/>
    <w:basedOn w:val="a2"/>
    <w:qFormat/>
    <w:rsid w:val="00597DD1"/>
    <w:pPr>
      <w:spacing w:line="720" w:lineRule="auto"/>
      <w:jc w:val="center"/>
    </w:pPr>
    <w:rPr>
      <w:rFonts w:ascii="黑体" w:eastAsia="黑体" w:cs="宋体"/>
      <w:b/>
      <w:bCs/>
      <w:sz w:val="30"/>
      <w:szCs w:val="20"/>
    </w:rPr>
  </w:style>
  <w:style w:type="paragraph" w:customStyle="1" w:styleId="afffffff3">
    <w:name w:val="标准"/>
    <w:basedOn w:val="a2"/>
    <w:rsid w:val="00597DD1"/>
    <w:pPr>
      <w:adjustRightInd w:val="0"/>
      <w:spacing w:line="360" w:lineRule="auto"/>
      <w:ind w:firstLineChars="200" w:firstLine="200"/>
      <w:jc w:val="center"/>
      <w:textAlignment w:val="baseline"/>
    </w:pPr>
    <w:rPr>
      <w:kern w:val="0"/>
      <w:sz w:val="24"/>
      <w:szCs w:val="20"/>
    </w:rPr>
  </w:style>
  <w:style w:type="paragraph" w:customStyle="1" w:styleId="xl40">
    <w:name w:val="xl40"/>
    <w:basedOn w:val="a2"/>
    <w:qFormat/>
    <w:rsid w:val="00597DD1"/>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f">
    <w:name w:val="表头加粗 Char"/>
    <w:basedOn w:val="a2"/>
    <w:link w:val="CharChar4"/>
    <w:rsid w:val="00597DD1"/>
    <w:pPr>
      <w:spacing w:line="360" w:lineRule="auto"/>
      <w:ind w:firstLineChars="200" w:firstLine="200"/>
      <w:jc w:val="center"/>
    </w:pPr>
    <w:rPr>
      <w:rFonts w:ascii="黑体" w:eastAsia="黑体" w:cs="宋体"/>
      <w:b/>
      <w:bCs/>
      <w:szCs w:val="21"/>
    </w:rPr>
  </w:style>
  <w:style w:type="paragraph" w:customStyle="1" w:styleId="CharChar131">
    <w:name w:val="Char Char131"/>
    <w:basedOn w:val="a2"/>
    <w:rsid w:val="00597DD1"/>
    <w:rPr>
      <w:rFonts w:ascii="Calibri" w:hAnsi="Calibri"/>
      <w:kern w:val="0"/>
      <w:sz w:val="20"/>
      <w:szCs w:val="20"/>
    </w:rPr>
  </w:style>
  <w:style w:type="paragraph" w:customStyle="1" w:styleId="1365">
    <w:name w:val="样式 宋体 小四 黑色 居中 行距: 固定值 13.65 磅"/>
    <w:basedOn w:val="a2"/>
    <w:rsid w:val="00597DD1"/>
    <w:pPr>
      <w:spacing w:line="273" w:lineRule="exact"/>
      <w:ind w:rightChars="47" w:right="99" w:firstLineChars="171" w:firstLine="410"/>
      <w:jc w:val="center"/>
    </w:pPr>
    <w:rPr>
      <w:rFonts w:ascii="宋体" w:hAnsi="宋体" w:cs="宋体"/>
      <w:sz w:val="24"/>
      <w:szCs w:val="20"/>
    </w:rPr>
  </w:style>
  <w:style w:type="paragraph" w:customStyle="1" w:styleId="2f9">
    <w:name w:val="标题2"/>
    <w:basedOn w:val="a2"/>
    <w:next w:val="3"/>
    <w:rsid w:val="00597DD1"/>
    <w:pPr>
      <w:keepNext/>
      <w:adjustRightInd w:val="0"/>
      <w:snapToGrid w:val="0"/>
      <w:spacing w:before="50" w:after="50" w:line="440" w:lineRule="exact"/>
      <w:jc w:val="center"/>
      <w:outlineLvl w:val="1"/>
    </w:pPr>
    <w:rPr>
      <w:rFonts w:ascii="宋体" w:hAnsi="宋体"/>
      <w:b/>
      <w:sz w:val="28"/>
      <w:szCs w:val="20"/>
    </w:rPr>
  </w:style>
  <w:style w:type="paragraph" w:customStyle="1" w:styleId="2110">
    <w:name w:val="正文文本 211"/>
    <w:basedOn w:val="a2"/>
    <w:qFormat/>
    <w:rsid w:val="00597DD1"/>
    <w:pPr>
      <w:adjustRightInd w:val="0"/>
      <w:spacing w:line="360" w:lineRule="atLeast"/>
      <w:ind w:firstLine="525"/>
      <w:textAlignment w:val="baseline"/>
    </w:pPr>
    <w:rPr>
      <w:rFonts w:ascii="宋体"/>
      <w:kern w:val="0"/>
      <w:sz w:val="28"/>
      <w:szCs w:val="20"/>
    </w:rPr>
  </w:style>
  <w:style w:type="paragraph" w:customStyle="1" w:styleId="4b44Char">
    <w:name w:val="样式 样式 标题 4b4标题 4 Char + (符号) 宋体 小四 + (西文) 宋体"/>
    <w:basedOn w:val="4b44Char0"/>
    <w:link w:val="4b44CharCharChar"/>
    <w:rsid w:val="00597DD1"/>
    <w:pPr>
      <w:tabs>
        <w:tab w:val="clear" w:pos="750"/>
        <w:tab w:val="left" w:pos="864"/>
      </w:tabs>
    </w:pPr>
  </w:style>
  <w:style w:type="paragraph" w:customStyle="1" w:styleId="5">
    <w:name w:val="合同履约担保5"/>
    <w:basedOn w:val="a2"/>
    <w:rsid w:val="00597DD1"/>
    <w:pPr>
      <w:numPr>
        <w:ilvl w:val="4"/>
        <w:numId w:val="2"/>
      </w:numPr>
      <w:spacing w:line="300" w:lineRule="auto"/>
      <w:jc w:val="left"/>
    </w:pPr>
    <w:rPr>
      <w:rFonts w:ascii="宋体"/>
      <w:kern w:val="0"/>
      <w:szCs w:val="21"/>
    </w:rPr>
  </w:style>
  <w:style w:type="paragraph" w:customStyle="1" w:styleId="4b44Char0">
    <w:name w:val="样式 标题 4b4标题 4 Char + (符号) 宋体 小四"/>
    <w:basedOn w:val="41"/>
    <w:link w:val="4b44CharCharChar0"/>
    <w:rsid w:val="00597DD1"/>
    <w:pPr>
      <w:keepNext/>
      <w:numPr>
        <w:ilvl w:val="3"/>
      </w:numPr>
      <w:tabs>
        <w:tab w:val="left" w:pos="750"/>
      </w:tabs>
      <w:adjustRightInd w:val="0"/>
      <w:spacing w:before="60" w:after="60" w:line="400" w:lineRule="atLeast"/>
      <w:jc w:val="both"/>
      <w:textAlignment w:val="baseline"/>
    </w:pPr>
    <w:rPr>
      <w:rFonts w:ascii="Arial" w:hAnsi="Arial" w:cs="Times New Roman"/>
      <w:sz w:val="24"/>
      <w:szCs w:val="24"/>
    </w:rPr>
  </w:style>
  <w:style w:type="paragraph" w:customStyle="1" w:styleId="2210">
    <w:name w:val="正文文本 221"/>
    <w:basedOn w:val="a2"/>
    <w:rsid w:val="00597DD1"/>
    <w:pPr>
      <w:adjustRightInd w:val="0"/>
      <w:spacing w:line="360" w:lineRule="atLeast"/>
      <w:ind w:firstLineChars="200" w:firstLine="525"/>
      <w:textAlignment w:val="baseline"/>
    </w:pPr>
    <w:rPr>
      <w:rFonts w:ascii="宋体"/>
      <w:kern w:val="0"/>
      <w:sz w:val="28"/>
      <w:szCs w:val="20"/>
    </w:rPr>
  </w:style>
  <w:style w:type="paragraph" w:customStyle="1" w:styleId="2fa">
    <w:name w:val="样式 标题 2 + 行距: 单倍行距"/>
    <w:basedOn w:val="20"/>
    <w:qFormat/>
    <w:rsid w:val="00597DD1"/>
    <w:pPr>
      <w:numPr>
        <w:numId w:val="0"/>
      </w:numPr>
      <w:tabs>
        <w:tab w:val="left" w:pos="5220"/>
      </w:tabs>
      <w:spacing w:before="0" w:after="0" w:line="240" w:lineRule="auto"/>
      <w:ind w:left="567" w:hanging="567"/>
      <w:jc w:val="left"/>
    </w:pPr>
    <w:rPr>
      <w:rFonts w:ascii="Times New Roman" w:eastAsia="宋体" w:hAnsi="Times New Roman" w:cs="宋体"/>
      <w:b w:val="0"/>
      <w:bCs w:val="0"/>
      <w:sz w:val="21"/>
      <w:szCs w:val="20"/>
    </w:rPr>
  </w:style>
  <w:style w:type="paragraph" w:customStyle="1" w:styleId="Char150">
    <w:name w:val="Char15"/>
    <w:basedOn w:val="a2"/>
    <w:rsid w:val="00597DD1"/>
  </w:style>
  <w:style w:type="paragraph" w:customStyle="1" w:styleId="xl32">
    <w:name w:val="xl32"/>
    <w:basedOn w:val="a2"/>
    <w:rsid w:val="00597DD1"/>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f5">
    <w:name w:val="小标题"/>
    <w:basedOn w:val="a2"/>
    <w:rsid w:val="00597DD1"/>
    <w:pPr>
      <w:spacing w:before="240" w:after="240"/>
      <w:jc w:val="center"/>
    </w:pPr>
    <w:rPr>
      <w:rFonts w:eastAsia="创艺简黑体"/>
      <w:b/>
      <w:w w:val="95"/>
      <w:szCs w:val="20"/>
    </w:rPr>
  </w:style>
  <w:style w:type="paragraph" w:customStyle="1" w:styleId="CharCharCharCharCharCharChar">
    <w:name w:val="Char Char Char Char Char Char Char"/>
    <w:basedOn w:val="a2"/>
    <w:rsid w:val="00597DD1"/>
    <w:pPr>
      <w:widowControl/>
      <w:snapToGrid w:val="0"/>
      <w:spacing w:after="160" w:line="360" w:lineRule="auto"/>
      <w:jc w:val="left"/>
    </w:pPr>
    <w:rPr>
      <w:kern w:val="0"/>
      <w:sz w:val="24"/>
      <w:lang w:eastAsia="en-US"/>
    </w:rPr>
  </w:style>
  <w:style w:type="paragraph" w:customStyle="1" w:styleId="font9">
    <w:name w:val="font9"/>
    <w:basedOn w:val="a2"/>
    <w:qFormat/>
    <w:rsid w:val="00597DD1"/>
    <w:pPr>
      <w:widowControl/>
      <w:spacing w:before="100" w:beforeAutospacing="1" w:after="100" w:afterAutospacing="1"/>
      <w:jc w:val="left"/>
    </w:pPr>
    <w:rPr>
      <w:color w:val="FF0000"/>
      <w:kern w:val="0"/>
      <w:sz w:val="20"/>
      <w:szCs w:val="20"/>
    </w:rPr>
  </w:style>
  <w:style w:type="paragraph" w:customStyle="1" w:styleId="4f">
    <w:name w:val="格式4"/>
    <w:basedOn w:val="a2"/>
    <w:rsid w:val="00597DD1"/>
    <w:pPr>
      <w:spacing w:line="420" w:lineRule="exact"/>
      <w:ind w:leftChars="300" w:left="990" w:hangingChars="150" w:hanging="360"/>
    </w:pPr>
    <w:rPr>
      <w:rFonts w:ascii="宋体" w:hAnsi="宋体"/>
      <w:color w:val="000000"/>
      <w:sz w:val="24"/>
    </w:rPr>
  </w:style>
  <w:style w:type="paragraph" w:customStyle="1" w:styleId="2fb">
    <w:name w:val="样式2"/>
    <w:basedOn w:val="a2"/>
    <w:qFormat/>
    <w:rsid w:val="00597DD1"/>
    <w:pPr>
      <w:tabs>
        <w:tab w:val="left" w:pos="945"/>
      </w:tabs>
      <w:adjustRightInd w:val="0"/>
      <w:snapToGrid w:val="0"/>
      <w:spacing w:before="120" w:after="120" w:line="312" w:lineRule="auto"/>
      <w:ind w:firstLine="567"/>
      <w:outlineLvl w:val="1"/>
    </w:pPr>
    <w:rPr>
      <w:rFonts w:ascii="宋体" w:hAnsi="宋体"/>
      <w:b/>
      <w:sz w:val="32"/>
      <w:szCs w:val="21"/>
    </w:rPr>
  </w:style>
  <w:style w:type="paragraph" w:customStyle="1" w:styleId="231">
    <w:name w:val="正文文本缩进 231"/>
    <w:basedOn w:val="a2"/>
    <w:rsid w:val="00597DD1"/>
    <w:pPr>
      <w:adjustRightInd w:val="0"/>
      <w:spacing w:line="400" w:lineRule="atLeast"/>
      <w:ind w:firstLineChars="200" w:firstLine="540"/>
      <w:textAlignment w:val="baseline"/>
    </w:pPr>
    <w:rPr>
      <w:rFonts w:ascii="宋体"/>
      <w:kern w:val="0"/>
      <w:sz w:val="24"/>
      <w:szCs w:val="20"/>
    </w:rPr>
  </w:style>
  <w:style w:type="paragraph" w:customStyle="1" w:styleId="afffffff4">
    <w:name w:val="节标题"/>
    <w:basedOn w:val="a2"/>
    <w:rsid w:val="00597DD1"/>
    <w:pPr>
      <w:spacing w:before="240" w:after="240"/>
      <w:jc w:val="center"/>
    </w:pPr>
    <w:rPr>
      <w:rFonts w:eastAsia="文鼎CS长美黑"/>
      <w:w w:val="95"/>
      <w:sz w:val="32"/>
      <w:szCs w:val="20"/>
    </w:rPr>
  </w:style>
  <w:style w:type="paragraph" w:customStyle="1" w:styleId="2fc">
    <w:name w:val="合同履约担保2"/>
    <w:basedOn w:val="5125"/>
    <w:rsid w:val="00597DD1"/>
    <w:pPr>
      <w:ind w:left="720"/>
      <w:jc w:val="left"/>
    </w:pPr>
  </w:style>
  <w:style w:type="paragraph" w:customStyle="1" w:styleId="100">
    <w:name w:val="格式10"/>
    <w:basedOn w:val="a2"/>
    <w:rsid w:val="00597DD1"/>
    <w:pPr>
      <w:spacing w:line="360" w:lineRule="exact"/>
      <w:ind w:left="480"/>
    </w:pPr>
    <w:rPr>
      <w:sz w:val="24"/>
    </w:rPr>
  </w:style>
  <w:style w:type="paragraph" w:customStyle="1" w:styleId="CharChar13CharCharCharChar1">
    <w:name w:val="Char Char13 Char Char Char Char1"/>
    <w:basedOn w:val="a2"/>
    <w:rsid w:val="00597DD1"/>
    <w:rPr>
      <w:kern w:val="0"/>
      <w:sz w:val="20"/>
      <w:szCs w:val="20"/>
    </w:rPr>
  </w:style>
  <w:style w:type="paragraph" w:customStyle="1" w:styleId="CharChar4CharChar">
    <w:name w:val="Char Char4 Char Char"/>
    <w:basedOn w:val="a2"/>
    <w:rsid w:val="00597DD1"/>
    <w:rPr>
      <w:rFonts w:ascii="Calibri" w:hAnsi="Calibri"/>
      <w:kern w:val="0"/>
      <w:sz w:val="20"/>
      <w:szCs w:val="20"/>
    </w:rPr>
  </w:style>
  <w:style w:type="paragraph" w:customStyle="1" w:styleId="afffffff5">
    <w:name w:val="表格下注"/>
    <w:basedOn w:val="afff"/>
    <w:qFormat/>
    <w:rsid w:val="00597DD1"/>
    <w:pPr>
      <w:spacing w:before="163" w:after="120" w:line="400" w:lineRule="exact"/>
      <w:ind w:firstLine="0"/>
    </w:pPr>
    <w:rPr>
      <w:rFonts w:ascii="宋体" w:eastAsia="宋体" w:hAnsi="宋体"/>
      <w:sz w:val="18"/>
    </w:rPr>
  </w:style>
  <w:style w:type="paragraph" w:customStyle="1" w:styleId="affffff7">
    <w:name w:val="一级条标题"/>
    <w:next w:val="a2"/>
    <w:rsid w:val="00597DD1"/>
    <w:pPr>
      <w:tabs>
        <w:tab w:val="left" w:pos="1260"/>
      </w:tabs>
      <w:ind w:left="1260" w:hanging="420"/>
      <w:outlineLvl w:val="2"/>
    </w:pPr>
    <w:rPr>
      <w:rFonts w:ascii="Calibri" w:eastAsia="黑体" w:hAnsi="Calibri"/>
      <w:sz w:val="21"/>
    </w:rPr>
  </w:style>
  <w:style w:type="paragraph" w:customStyle="1" w:styleId="afffffff6">
    <w:name w:val="表格标题"/>
    <w:basedOn w:val="affffff5"/>
    <w:qFormat/>
    <w:rsid w:val="00597DD1"/>
    <w:pPr>
      <w:spacing w:before="120" w:after="60"/>
    </w:pPr>
    <w:rPr>
      <w:rFonts w:eastAsia="文鼎CS大宋"/>
      <w:b w:val="0"/>
      <w:sz w:val="28"/>
    </w:rPr>
  </w:style>
  <w:style w:type="paragraph" w:customStyle="1" w:styleId="2fd">
    <w:name w:val="样式 标题 2 + 四号"/>
    <w:basedOn w:val="20"/>
    <w:rsid w:val="00597DD1"/>
    <w:pPr>
      <w:numPr>
        <w:numId w:val="0"/>
      </w:numPr>
      <w:tabs>
        <w:tab w:val="left" w:pos="5220"/>
      </w:tabs>
      <w:jc w:val="both"/>
    </w:pPr>
    <w:rPr>
      <w:sz w:val="24"/>
    </w:rPr>
  </w:style>
  <w:style w:type="paragraph" w:customStyle="1" w:styleId="151">
    <w:name w:val="样式 (西文) 华文细黑 (中文) 黑体 小二 居中 行距: 1.5 倍行距"/>
    <w:basedOn w:val="a2"/>
    <w:rsid w:val="00597DD1"/>
    <w:pPr>
      <w:spacing w:line="360" w:lineRule="auto"/>
      <w:ind w:firstLineChars="200" w:firstLine="720"/>
      <w:jc w:val="center"/>
    </w:pPr>
    <w:rPr>
      <w:rFonts w:ascii="华文细黑" w:eastAsia="黑体" w:hAnsi="华文细黑" w:cs="宋体"/>
      <w:sz w:val="36"/>
      <w:szCs w:val="20"/>
    </w:rPr>
  </w:style>
  <w:style w:type="paragraph" w:customStyle="1" w:styleId="CharCharChar1CharCharCharCharCharCharCharCharCharCharCharCharCharCharCharCharCharCharChar2">
    <w:name w:val="Char Char Char1 Char Char Char Char Char Char Char Char Char Char Char Char Char Char Char Char Char Char Char2"/>
    <w:basedOn w:val="a2"/>
    <w:rsid w:val="00597DD1"/>
    <w:pPr>
      <w:spacing w:line="400" w:lineRule="exact"/>
      <w:ind w:firstLineChars="200" w:firstLine="200"/>
    </w:pPr>
    <w:rPr>
      <w:sz w:val="24"/>
    </w:rPr>
  </w:style>
  <w:style w:type="paragraph" w:customStyle="1" w:styleId="p8">
    <w:name w:val="p8"/>
    <w:basedOn w:val="a2"/>
    <w:rsid w:val="00597DD1"/>
    <w:pPr>
      <w:spacing w:line="30" w:lineRule="atLeast"/>
      <w:jc w:val="left"/>
    </w:pPr>
    <w:rPr>
      <w:rFonts w:ascii="宋体" w:hAnsi="宋体" w:cs="宋体" w:hint="eastAsia"/>
      <w:kern w:val="0"/>
      <w:szCs w:val="21"/>
    </w:rPr>
  </w:style>
  <w:style w:type="paragraph" w:customStyle="1" w:styleId="CharCharChar2">
    <w:name w:val="Char Char Char2"/>
    <w:basedOn w:val="a2"/>
    <w:rsid w:val="00597DD1"/>
    <w:pPr>
      <w:tabs>
        <w:tab w:val="left" w:pos="360"/>
      </w:tabs>
    </w:pPr>
    <w:rPr>
      <w:sz w:val="24"/>
    </w:rPr>
  </w:style>
  <w:style w:type="paragraph" w:customStyle="1" w:styleId="4f0">
    <w:name w:val="样式4"/>
    <w:rsid w:val="00597DD1"/>
    <w:pPr>
      <w:adjustRightInd w:val="0"/>
      <w:snapToGrid w:val="0"/>
      <w:spacing w:beforeLines="50" w:afterLines="50"/>
      <w:outlineLvl w:val="3"/>
    </w:pPr>
    <w:rPr>
      <w:rFonts w:ascii="Calibri" w:eastAsia="黑体" w:hAnsi="Calibri"/>
      <w:b/>
      <w:kern w:val="2"/>
      <w:sz w:val="21"/>
      <w:szCs w:val="21"/>
    </w:rPr>
  </w:style>
  <w:style w:type="paragraph" w:customStyle="1" w:styleId="xl33">
    <w:name w:val="xl33"/>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32">
    <w:name w:val="正文文本 23"/>
    <w:basedOn w:val="a2"/>
    <w:rsid w:val="00597DD1"/>
    <w:pPr>
      <w:adjustRightInd w:val="0"/>
      <w:spacing w:line="360" w:lineRule="atLeast"/>
      <w:ind w:firstLineChars="200" w:firstLine="525"/>
      <w:textAlignment w:val="baseline"/>
    </w:pPr>
    <w:rPr>
      <w:rFonts w:ascii="宋体"/>
      <w:kern w:val="0"/>
      <w:sz w:val="28"/>
      <w:szCs w:val="20"/>
    </w:rPr>
  </w:style>
  <w:style w:type="paragraph" w:customStyle="1" w:styleId="afffffff7">
    <w:name w:val="附言"/>
    <w:basedOn w:val="ab"/>
    <w:next w:val="a2"/>
    <w:rsid w:val="00597DD1"/>
    <w:pPr>
      <w:keepLines/>
      <w:widowControl/>
      <w:spacing w:before="220" w:after="240" w:line="240" w:lineRule="atLeast"/>
    </w:pPr>
    <w:rPr>
      <w:rFonts w:ascii="Garamond" w:hAnsi="Garamond"/>
      <w:kern w:val="0"/>
      <w:szCs w:val="20"/>
      <w:lang w:bidi="he-IL"/>
    </w:rPr>
  </w:style>
  <w:style w:type="paragraph" w:customStyle="1" w:styleId="xl36">
    <w:name w:val="xl36"/>
    <w:basedOn w:val="a2"/>
    <w:rsid w:val="00597DD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fe">
    <w:name w:val="表左2"/>
    <w:basedOn w:val="a2"/>
    <w:rsid w:val="00597DD1"/>
    <w:pPr>
      <w:adjustRightInd w:val="0"/>
      <w:spacing w:line="360" w:lineRule="atLeast"/>
      <w:ind w:left="227"/>
      <w:jc w:val="left"/>
      <w:textAlignment w:val="baseline"/>
    </w:pPr>
    <w:rPr>
      <w:kern w:val="0"/>
      <w:szCs w:val="20"/>
    </w:rPr>
  </w:style>
  <w:style w:type="paragraph" w:customStyle="1" w:styleId="2111">
    <w:name w:val="正文文本缩进 211"/>
    <w:basedOn w:val="a2"/>
    <w:rsid w:val="00597DD1"/>
    <w:pPr>
      <w:adjustRightInd w:val="0"/>
      <w:spacing w:line="400" w:lineRule="atLeast"/>
      <w:ind w:firstLine="540"/>
      <w:textAlignment w:val="baseline"/>
    </w:pPr>
    <w:rPr>
      <w:rFonts w:ascii="宋体"/>
      <w:kern w:val="0"/>
      <w:sz w:val="24"/>
      <w:szCs w:val="20"/>
    </w:rPr>
  </w:style>
  <w:style w:type="paragraph" w:customStyle="1" w:styleId="Arial3320">
    <w:name w:val="样式 Arial 四号 加粗 居中 段前: 3 磅 段后: 3 磅 行距: 最小值 20 磅"/>
    <w:basedOn w:val="a2"/>
    <w:next w:val="51"/>
    <w:rsid w:val="00597DD1"/>
    <w:pPr>
      <w:spacing w:before="60" w:after="60" w:line="400" w:lineRule="atLeast"/>
      <w:jc w:val="center"/>
      <w:outlineLvl w:val="2"/>
    </w:pPr>
    <w:rPr>
      <w:rFonts w:ascii="黑体" w:eastAsia="黑体" w:hAnsi="Arial" w:cs="宋体"/>
      <w:bCs/>
      <w:sz w:val="24"/>
    </w:rPr>
  </w:style>
  <w:style w:type="paragraph" w:customStyle="1" w:styleId="2">
    <w:name w:val="投标人须知2"/>
    <w:basedOn w:val="a2"/>
    <w:link w:val="2CharChar1"/>
    <w:rsid w:val="00597DD1"/>
    <w:pPr>
      <w:numPr>
        <w:ilvl w:val="1"/>
        <w:numId w:val="9"/>
      </w:numPr>
      <w:spacing w:line="300" w:lineRule="auto"/>
      <w:jc w:val="left"/>
    </w:pPr>
    <w:rPr>
      <w:szCs w:val="21"/>
    </w:rPr>
  </w:style>
  <w:style w:type="paragraph" w:customStyle="1" w:styleId="112">
    <w:name w:val="正文11"/>
    <w:basedOn w:val="1ff1"/>
    <w:qFormat/>
    <w:rsid w:val="00597DD1"/>
    <w:pPr>
      <w:adjustRightInd w:val="0"/>
      <w:snapToGrid w:val="0"/>
      <w:spacing w:before="0"/>
      <w:ind w:left="851" w:firstLineChars="200" w:firstLine="200"/>
    </w:pPr>
    <w:rPr>
      <w:color w:val="auto"/>
    </w:rPr>
  </w:style>
  <w:style w:type="paragraph" w:customStyle="1" w:styleId="1ff1">
    <w:name w:val="格式1"/>
    <w:basedOn w:val="a2"/>
    <w:qFormat/>
    <w:rsid w:val="00597DD1"/>
    <w:pPr>
      <w:keepLines/>
      <w:spacing w:before="20" w:line="440" w:lineRule="exact"/>
      <w:ind w:left="249" w:hanging="249"/>
    </w:pPr>
    <w:rPr>
      <w:color w:val="000000"/>
      <w:sz w:val="24"/>
      <w:szCs w:val="20"/>
    </w:rPr>
  </w:style>
  <w:style w:type="paragraph" w:customStyle="1" w:styleId="5b">
    <w:name w:val="标题5"/>
    <w:basedOn w:val="a2"/>
    <w:rsid w:val="00597DD1"/>
    <w:pPr>
      <w:adjustRightInd w:val="0"/>
      <w:spacing w:line="420" w:lineRule="atLeast"/>
      <w:ind w:firstLineChars="200" w:firstLine="200"/>
      <w:textAlignment w:val="baseline"/>
    </w:pPr>
    <w:rPr>
      <w:b/>
      <w:color w:val="FF0000"/>
      <w:kern w:val="0"/>
      <w:sz w:val="24"/>
      <w:szCs w:val="20"/>
    </w:rPr>
  </w:style>
  <w:style w:type="paragraph" w:customStyle="1" w:styleId="H5">
    <w:name w:val="H5"/>
    <w:basedOn w:val="a2"/>
    <w:next w:val="a2"/>
    <w:rsid w:val="00597DD1"/>
    <w:pPr>
      <w:keepNext/>
      <w:autoSpaceDE w:val="0"/>
      <w:autoSpaceDN w:val="0"/>
      <w:adjustRightInd w:val="0"/>
      <w:spacing w:before="100" w:after="100"/>
      <w:jc w:val="left"/>
      <w:outlineLvl w:val="5"/>
    </w:pPr>
    <w:rPr>
      <w:b/>
      <w:kern w:val="0"/>
      <w:sz w:val="20"/>
      <w:szCs w:val="20"/>
    </w:rPr>
  </w:style>
  <w:style w:type="paragraph" w:customStyle="1" w:styleId="xl49">
    <w:name w:val="xl49"/>
    <w:basedOn w:val="a2"/>
    <w:rsid w:val="00597DD1"/>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Char130">
    <w:name w:val="Char13"/>
    <w:basedOn w:val="a2"/>
    <w:rsid w:val="00597DD1"/>
    <w:pPr>
      <w:widowControl/>
      <w:spacing w:after="160" w:line="240" w:lineRule="exact"/>
      <w:jc w:val="left"/>
    </w:pPr>
    <w:rPr>
      <w:rFonts w:ascii="Verdana" w:eastAsia="仿宋_GB2312" w:hAnsi="Verdana"/>
      <w:kern w:val="0"/>
      <w:sz w:val="24"/>
      <w:szCs w:val="20"/>
      <w:lang w:eastAsia="en-US"/>
    </w:rPr>
  </w:style>
  <w:style w:type="paragraph" w:customStyle="1" w:styleId="GB2312787815">
    <w:name w:val="样式 仿宋_GB2312 四号 段前: 7.8 磅 段后: 7.8 磅 行距: 1.5 倍行距"/>
    <w:basedOn w:val="a2"/>
    <w:qFormat/>
    <w:rsid w:val="00597DD1"/>
    <w:pPr>
      <w:spacing w:before="156" w:after="156" w:line="360" w:lineRule="auto"/>
      <w:ind w:firstLineChars="225" w:firstLine="630"/>
    </w:pPr>
    <w:rPr>
      <w:rFonts w:ascii="Arial" w:hAnsi="Arial"/>
      <w:sz w:val="24"/>
      <w:szCs w:val="20"/>
    </w:rPr>
  </w:style>
  <w:style w:type="paragraph" w:customStyle="1" w:styleId="CharChar12CharChar">
    <w:name w:val="Char Char12 Char Char"/>
    <w:basedOn w:val="a2"/>
    <w:rsid w:val="00597DD1"/>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afffffff8">
    <w:name w:val="征文"/>
    <w:basedOn w:val="a2"/>
    <w:rsid w:val="00597DD1"/>
    <w:pPr>
      <w:adjustRightInd w:val="0"/>
      <w:snapToGrid w:val="0"/>
      <w:spacing w:line="312" w:lineRule="auto"/>
      <w:jc w:val="center"/>
    </w:pPr>
    <w:rPr>
      <w:rFonts w:ascii="宋体" w:hAnsi="宋体"/>
      <w:szCs w:val="20"/>
    </w:rPr>
  </w:style>
  <w:style w:type="paragraph" w:customStyle="1" w:styleId="3f7">
    <w:name w:val="封面样式3"/>
    <w:basedOn w:val="a2"/>
    <w:rsid w:val="00597DD1"/>
    <w:pPr>
      <w:spacing w:line="440" w:lineRule="exact"/>
      <w:ind w:firstLineChars="200" w:firstLine="420"/>
    </w:pPr>
    <w:rPr>
      <w:rFonts w:ascii="华文细黑" w:hAnsi="华文细黑"/>
      <w:kern w:val="0"/>
    </w:rPr>
  </w:style>
  <w:style w:type="paragraph" w:customStyle="1" w:styleId="afffffff9">
    <w:name w:val="表头文字"/>
    <w:basedOn w:val="a2"/>
    <w:next w:val="a2"/>
    <w:rsid w:val="00597DD1"/>
    <w:pPr>
      <w:adjustRightInd w:val="0"/>
      <w:snapToGrid w:val="0"/>
      <w:spacing w:before="100" w:after="50" w:line="440" w:lineRule="exact"/>
      <w:jc w:val="center"/>
    </w:pPr>
    <w:rPr>
      <w:rFonts w:eastAsia="黑体"/>
      <w:b/>
      <w:sz w:val="28"/>
      <w:szCs w:val="20"/>
    </w:rPr>
  </w:style>
  <w:style w:type="paragraph" w:customStyle="1" w:styleId="font0">
    <w:name w:val="font0"/>
    <w:basedOn w:val="a2"/>
    <w:rsid w:val="00597DD1"/>
    <w:pPr>
      <w:widowControl/>
      <w:spacing w:before="100" w:beforeAutospacing="1" w:after="100" w:afterAutospacing="1"/>
      <w:jc w:val="left"/>
    </w:pPr>
    <w:rPr>
      <w:rFonts w:ascii="宋体" w:hAnsi="宋体" w:cs="Arial Unicode MS" w:hint="eastAsia"/>
      <w:kern w:val="0"/>
      <w:sz w:val="24"/>
    </w:rPr>
  </w:style>
  <w:style w:type="paragraph" w:customStyle="1" w:styleId="reader-word-layer">
    <w:name w:val="reader-word-layer"/>
    <w:basedOn w:val="a2"/>
    <w:rsid w:val="00597DD1"/>
    <w:pPr>
      <w:widowControl/>
      <w:spacing w:before="100" w:beforeAutospacing="1" w:after="100" w:afterAutospacing="1"/>
      <w:jc w:val="left"/>
    </w:pPr>
    <w:rPr>
      <w:rFonts w:ascii="宋体" w:hAnsi="宋体" w:cs="宋体"/>
      <w:kern w:val="0"/>
      <w:sz w:val="24"/>
    </w:rPr>
  </w:style>
  <w:style w:type="paragraph" w:customStyle="1" w:styleId="3f8">
    <w:name w:val="样式3"/>
    <w:basedOn w:val="a2"/>
    <w:rsid w:val="00597DD1"/>
    <w:pPr>
      <w:tabs>
        <w:tab w:val="left" w:pos="945"/>
      </w:tabs>
      <w:adjustRightInd w:val="0"/>
      <w:snapToGrid w:val="0"/>
      <w:spacing w:before="120" w:after="120" w:line="312" w:lineRule="auto"/>
      <w:ind w:firstLine="567"/>
    </w:pPr>
    <w:rPr>
      <w:rFonts w:ascii="宋体" w:hAnsi="宋体"/>
      <w:b/>
      <w:bCs/>
      <w:sz w:val="28"/>
      <w:szCs w:val="21"/>
    </w:rPr>
  </w:style>
  <w:style w:type="paragraph" w:customStyle="1" w:styleId="Char110">
    <w:name w:val="Char11"/>
    <w:basedOn w:val="a2"/>
    <w:rsid w:val="00597DD1"/>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1A0">
    <w:name w:val="技术标书1(A"/>
    <w:basedOn w:val="13"/>
    <w:rsid w:val="00597DD1"/>
    <w:pPr>
      <w:numPr>
        <w:numId w:val="0"/>
      </w:numPr>
      <w:tabs>
        <w:tab w:val="left" w:pos="5220"/>
      </w:tabs>
      <w:spacing w:before="0" w:after="0" w:line="720" w:lineRule="auto"/>
    </w:pPr>
    <w:rPr>
      <w:sz w:val="32"/>
    </w:rPr>
  </w:style>
  <w:style w:type="paragraph" w:customStyle="1" w:styleId="1f7">
    <w:name w:val="合同通用条款1"/>
    <w:basedOn w:val="a2"/>
    <w:qFormat/>
    <w:rsid w:val="00597DD1"/>
    <w:pPr>
      <w:tabs>
        <w:tab w:val="left" w:pos="1995"/>
      </w:tabs>
      <w:spacing w:line="720" w:lineRule="auto"/>
      <w:ind w:left="567" w:hanging="567"/>
      <w:jc w:val="center"/>
    </w:pPr>
    <w:rPr>
      <w:rFonts w:eastAsia="黑体"/>
      <w:b/>
      <w:sz w:val="30"/>
    </w:rPr>
  </w:style>
  <w:style w:type="paragraph" w:customStyle="1" w:styleId="2211">
    <w:name w:val="样式 目录 2 + 左侧:  2 字符1"/>
    <w:basedOn w:val="24"/>
    <w:rsid w:val="00597DD1"/>
    <w:pPr>
      <w:tabs>
        <w:tab w:val="right" w:leader="dot" w:pos="8640"/>
        <w:tab w:val="right" w:leader="dot" w:pos="9061"/>
      </w:tabs>
      <w:adjustRightInd w:val="0"/>
      <w:snapToGrid w:val="0"/>
      <w:spacing w:line="480" w:lineRule="exact"/>
      <w:ind w:leftChars="200" w:left="488"/>
      <w:textAlignment w:val="center"/>
    </w:pPr>
    <w:rPr>
      <w:rFonts w:ascii="宋体" w:hAnsi="宋体" w:cs="宋体"/>
      <w:b/>
      <w:bCs/>
      <w:spacing w:val="2"/>
      <w:kern w:val="0"/>
      <w:sz w:val="24"/>
    </w:rPr>
  </w:style>
  <w:style w:type="paragraph" w:customStyle="1" w:styleId="2ff">
    <w:name w:val="2"/>
    <w:basedOn w:val="a2"/>
    <w:rsid w:val="00597DD1"/>
    <w:pPr>
      <w:adjustRightInd w:val="0"/>
      <w:spacing w:line="420" w:lineRule="atLeast"/>
      <w:ind w:left="1134" w:hanging="227"/>
      <w:textAlignment w:val="baseline"/>
    </w:pPr>
    <w:rPr>
      <w:kern w:val="0"/>
      <w:szCs w:val="20"/>
    </w:rPr>
  </w:style>
  <w:style w:type="paragraph" w:customStyle="1" w:styleId="xl30">
    <w:name w:val="xl30"/>
    <w:basedOn w:val="a2"/>
    <w:rsid w:val="00597DD1"/>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666Char">
    <w:name w:val="666 Char"/>
    <w:basedOn w:val="a2"/>
    <w:link w:val="666CharCharCharChar"/>
    <w:rsid w:val="00597DD1"/>
    <w:pPr>
      <w:overflowPunct w:val="0"/>
      <w:spacing w:line="400" w:lineRule="exact"/>
      <w:ind w:firstLineChars="200" w:firstLine="480"/>
      <w:contextualSpacing/>
    </w:pPr>
    <w:rPr>
      <w:sz w:val="24"/>
    </w:rPr>
  </w:style>
  <w:style w:type="paragraph" w:customStyle="1" w:styleId="4Char3">
    <w:name w:val="4 Char"/>
    <w:basedOn w:val="a2"/>
    <w:rsid w:val="00597DD1"/>
    <w:pPr>
      <w:widowControl/>
      <w:spacing w:after="160" w:line="240" w:lineRule="exact"/>
      <w:jc w:val="left"/>
    </w:pPr>
    <w:rPr>
      <w:rFonts w:ascii="Verdana" w:eastAsia="仿宋_GB2312" w:hAnsi="Verdana"/>
      <w:kern w:val="0"/>
      <w:sz w:val="24"/>
      <w:szCs w:val="20"/>
      <w:lang w:eastAsia="en-US"/>
    </w:rPr>
  </w:style>
  <w:style w:type="paragraph" w:customStyle="1" w:styleId="31">
    <w:name w:val="样式 投标人须知3 + (符号) 宋体"/>
    <w:basedOn w:val="33"/>
    <w:link w:val="3Char0"/>
    <w:rsid w:val="00597DD1"/>
    <w:pPr>
      <w:numPr>
        <w:numId w:val="2"/>
      </w:numPr>
      <w:ind w:left="679" w:hanging="225"/>
    </w:pPr>
  </w:style>
  <w:style w:type="paragraph" w:customStyle="1" w:styleId="ReportText">
    <w:name w:val="Report Text"/>
    <w:basedOn w:val="a2"/>
    <w:rsid w:val="00597DD1"/>
    <w:pPr>
      <w:widowControl/>
      <w:spacing w:after="138"/>
      <w:ind w:left="1080"/>
      <w:jc w:val="left"/>
    </w:pPr>
    <w:rPr>
      <w:kern w:val="0"/>
      <w:sz w:val="22"/>
      <w:szCs w:val="20"/>
      <w:lang w:val="en-GB" w:eastAsia="en-US"/>
    </w:rPr>
  </w:style>
  <w:style w:type="paragraph" w:customStyle="1" w:styleId="CharChar4CharChar1">
    <w:name w:val="Char Char4 Char Char1"/>
    <w:basedOn w:val="a2"/>
    <w:rsid w:val="00597DD1"/>
    <w:rPr>
      <w:kern w:val="0"/>
      <w:sz w:val="20"/>
      <w:szCs w:val="20"/>
    </w:rPr>
  </w:style>
  <w:style w:type="paragraph" w:customStyle="1" w:styleId="CharCharChar2Char1">
    <w:name w:val="Char Char Char2 Char1"/>
    <w:basedOn w:val="a2"/>
    <w:rsid w:val="00597DD1"/>
    <w:pPr>
      <w:adjustRightInd w:val="0"/>
      <w:snapToGrid w:val="0"/>
      <w:spacing w:line="360" w:lineRule="auto"/>
      <w:ind w:firstLineChars="200" w:firstLine="200"/>
      <w:jc w:val="left"/>
    </w:pPr>
    <w:rPr>
      <w:rFonts w:ascii="宋体" w:hAnsi="宋体" w:cs="宋体"/>
      <w:color w:val="0000FF"/>
      <w:sz w:val="24"/>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2"/>
    <w:rsid w:val="00597DD1"/>
    <w:pPr>
      <w:spacing w:line="400" w:lineRule="exact"/>
      <w:ind w:firstLineChars="200" w:firstLine="200"/>
    </w:pPr>
    <w:rPr>
      <w:sz w:val="24"/>
    </w:rPr>
  </w:style>
  <w:style w:type="paragraph" w:customStyle="1" w:styleId="xl45">
    <w:name w:val="xl45"/>
    <w:basedOn w:val="a2"/>
    <w:rsid w:val="00597DD1"/>
    <w:pPr>
      <w:widowControl/>
      <w:spacing w:before="100" w:beforeAutospacing="1" w:after="100" w:afterAutospacing="1"/>
      <w:jc w:val="center"/>
    </w:pPr>
    <w:rPr>
      <w:rFonts w:ascii="黑体" w:eastAsia="黑体" w:hAnsi="Arial Unicode MS" w:hint="eastAsia"/>
      <w:b/>
      <w:bCs/>
      <w:kern w:val="0"/>
      <w:sz w:val="32"/>
      <w:szCs w:val="32"/>
    </w:rPr>
  </w:style>
  <w:style w:type="paragraph" w:customStyle="1" w:styleId="5ArialNarrow">
    <w:name w:val="标题 5 + (西文) Arial Narrow"/>
    <w:basedOn w:val="41"/>
    <w:rsid w:val="00597DD1"/>
    <w:pPr>
      <w:keepNext/>
      <w:keepLines/>
      <w:numPr>
        <w:ilvl w:val="3"/>
      </w:numPr>
      <w:tabs>
        <w:tab w:val="left" w:pos="864"/>
      </w:tabs>
      <w:adjustRightInd w:val="0"/>
      <w:snapToGrid w:val="0"/>
      <w:spacing w:beforeLines="100" w:afterLines="100" w:line="360" w:lineRule="auto"/>
    </w:pPr>
    <w:rPr>
      <w:rFonts w:ascii="Arial Narrow" w:eastAsia="宋体" w:hAnsi="Arial Narrow" w:cs="Times New Roman"/>
      <w:kern w:val="0"/>
      <w:sz w:val="28"/>
    </w:rPr>
  </w:style>
  <w:style w:type="paragraph" w:customStyle="1" w:styleId="USE2">
    <w:name w:val="USE 2"/>
    <w:basedOn w:val="a2"/>
    <w:qFormat/>
    <w:rsid w:val="00597DD1"/>
    <w:pPr>
      <w:numPr>
        <w:ilvl w:val="1"/>
        <w:numId w:val="1"/>
      </w:numPr>
      <w:tabs>
        <w:tab w:val="left" w:pos="1320"/>
      </w:tabs>
      <w:spacing w:line="360" w:lineRule="auto"/>
      <w:jc w:val="left"/>
    </w:pPr>
    <w:rPr>
      <w:rFonts w:ascii="宋体" w:hAnsi="宋体"/>
      <w:sz w:val="24"/>
      <w:szCs w:val="20"/>
    </w:rPr>
  </w:style>
  <w:style w:type="paragraph" w:customStyle="1" w:styleId="1ff2">
    <w:name w:val="三级条标题1"/>
    <w:basedOn w:val="affffff6"/>
    <w:next w:val="affffa"/>
    <w:rsid w:val="00597DD1"/>
    <w:pPr>
      <w:ind w:left="900" w:firstLine="0"/>
      <w:outlineLvl w:val="4"/>
    </w:pPr>
  </w:style>
  <w:style w:type="paragraph" w:customStyle="1" w:styleId="2ff0">
    <w:name w:val="2级"/>
    <w:basedOn w:val="a2"/>
    <w:next w:val="a2"/>
    <w:rsid w:val="00597DD1"/>
    <w:pPr>
      <w:spacing w:line="300" w:lineRule="auto"/>
      <w:jc w:val="left"/>
      <w:outlineLvl w:val="1"/>
    </w:pPr>
    <w:rPr>
      <w:rFonts w:eastAsia="黑体"/>
      <w:b/>
      <w:sz w:val="24"/>
    </w:rPr>
  </w:style>
  <w:style w:type="paragraph" w:customStyle="1" w:styleId="afffffffa">
    <w:name w:val="节二"/>
    <w:basedOn w:val="41"/>
    <w:rsid w:val="00597DD1"/>
    <w:pPr>
      <w:keepNext/>
      <w:numPr>
        <w:ilvl w:val="3"/>
      </w:numPr>
      <w:spacing w:before="0" w:after="0" w:line="360" w:lineRule="auto"/>
      <w:ind w:left="568" w:firstLine="567"/>
      <w:jc w:val="both"/>
      <w:outlineLvl w:val="9"/>
    </w:pPr>
    <w:rPr>
      <w:rFonts w:ascii="宋体" w:eastAsia="宋体" w:hAnsi="Arial" w:cs="Times New Roman"/>
      <w:b w:val="0"/>
      <w:bCs w:val="0"/>
      <w:color w:val="000000"/>
      <w:sz w:val="21"/>
      <w:szCs w:val="21"/>
    </w:rPr>
  </w:style>
  <w:style w:type="paragraph" w:customStyle="1" w:styleId="Blockquote">
    <w:name w:val="Blockquote"/>
    <w:basedOn w:val="a2"/>
    <w:rsid w:val="00597DD1"/>
    <w:pPr>
      <w:autoSpaceDE w:val="0"/>
      <w:autoSpaceDN w:val="0"/>
      <w:adjustRightInd w:val="0"/>
      <w:spacing w:before="100" w:after="100"/>
      <w:ind w:left="360" w:right="360"/>
      <w:jc w:val="left"/>
    </w:pPr>
    <w:rPr>
      <w:kern w:val="0"/>
      <w:sz w:val="24"/>
      <w:szCs w:val="20"/>
    </w:rPr>
  </w:style>
  <w:style w:type="paragraph" w:customStyle="1" w:styleId="1ff3">
    <w:name w:val="样式1"/>
    <w:basedOn w:val="41"/>
    <w:rsid w:val="00597DD1"/>
    <w:pPr>
      <w:keepNext/>
      <w:keepLines/>
      <w:numPr>
        <w:ilvl w:val="3"/>
      </w:numPr>
      <w:tabs>
        <w:tab w:val="left" w:pos="864"/>
      </w:tabs>
      <w:spacing w:before="160" w:after="0"/>
      <w:jc w:val="both"/>
    </w:pPr>
    <w:rPr>
      <w:rFonts w:ascii="Arial" w:eastAsia="宋体" w:hAnsi="Arial" w:cs="Times New Roman"/>
      <w:b w:val="0"/>
      <w:bCs w:val="0"/>
      <w:sz w:val="21"/>
      <w:szCs w:val="20"/>
    </w:rPr>
  </w:style>
  <w:style w:type="paragraph" w:customStyle="1" w:styleId="CharCharChar0">
    <w:name w:val="正文 五号 宋体 Char Char Char"/>
    <w:basedOn w:val="a2"/>
    <w:rsid w:val="00597DD1"/>
    <w:pPr>
      <w:tabs>
        <w:tab w:val="left" w:pos="360"/>
      </w:tabs>
      <w:ind w:firstLineChars="150" w:firstLine="420"/>
    </w:pPr>
    <w:rPr>
      <w:rFonts w:ascii="Arial" w:hAnsi="Arial" w:cs="Arial"/>
      <w:szCs w:val="20"/>
    </w:rPr>
  </w:style>
  <w:style w:type="paragraph" w:customStyle="1" w:styleId="310">
    <w:name w:val="纯文本31"/>
    <w:basedOn w:val="a2"/>
    <w:qFormat/>
    <w:rsid w:val="00597DD1"/>
    <w:pPr>
      <w:adjustRightInd w:val="0"/>
      <w:spacing w:line="400" w:lineRule="exact"/>
      <w:ind w:firstLineChars="200" w:firstLine="200"/>
      <w:textAlignment w:val="baseline"/>
    </w:pPr>
    <w:rPr>
      <w:rFonts w:ascii="宋体"/>
      <w:kern w:val="0"/>
      <w:sz w:val="28"/>
      <w:szCs w:val="20"/>
    </w:rPr>
  </w:style>
  <w:style w:type="paragraph" w:customStyle="1" w:styleId="5c">
    <w:name w:val="样式5"/>
    <w:qFormat/>
    <w:rsid w:val="00597DD1"/>
    <w:pPr>
      <w:adjustRightInd w:val="0"/>
      <w:snapToGrid w:val="0"/>
      <w:spacing w:beforeLines="15" w:afterLines="15" w:line="360" w:lineRule="auto"/>
      <w:ind w:leftChars="200" w:left="200"/>
    </w:pPr>
    <w:rPr>
      <w:rFonts w:ascii="宋体" w:hAnsi="Calibri"/>
      <w:kern w:val="2"/>
      <w:sz w:val="21"/>
      <w:szCs w:val="21"/>
    </w:rPr>
  </w:style>
  <w:style w:type="paragraph" w:customStyle="1" w:styleId="2ff1">
    <w:name w:val="格式2"/>
    <w:rsid w:val="00597DD1"/>
    <w:pPr>
      <w:widowControl w:val="0"/>
      <w:adjustRightInd w:val="0"/>
      <w:snapToGrid w:val="0"/>
      <w:spacing w:before="50" w:line="440" w:lineRule="exact"/>
      <w:jc w:val="both"/>
    </w:pPr>
    <w:rPr>
      <w:rFonts w:ascii="Calibri" w:hAnsi="Calibri"/>
      <w:snapToGrid w:val="0"/>
      <w:sz w:val="24"/>
    </w:rPr>
  </w:style>
  <w:style w:type="paragraph" w:customStyle="1" w:styleId="3f9">
    <w:name w:val="格式3"/>
    <w:basedOn w:val="a2"/>
    <w:rsid w:val="00597DD1"/>
    <w:pPr>
      <w:tabs>
        <w:tab w:val="left" w:pos="1304"/>
      </w:tabs>
      <w:snapToGrid w:val="0"/>
      <w:ind w:left="1304" w:hanging="453"/>
    </w:pPr>
    <w:rPr>
      <w:sz w:val="24"/>
      <w:szCs w:val="20"/>
    </w:rPr>
  </w:style>
  <w:style w:type="paragraph" w:customStyle="1" w:styleId="union">
    <w:name w:val="union"/>
    <w:basedOn w:val="a2"/>
    <w:rsid w:val="00597DD1"/>
    <w:pPr>
      <w:widowControl/>
      <w:spacing w:before="100" w:beforeAutospacing="1" w:after="100" w:afterAutospacing="1" w:line="270" w:lineRule="atLeast"/>
      <w:jc w:val="left"/>
    </w:pPr>
    <w:rPr>
      <w:rFonts w:ascii="宋体" w:hAnsi="宋体" w:cs="宋体"/>
      <w:kern w:val="0"/>
      <w:szCs w:val="21"/>
    </w:rPr>
  </w:style>
  <w:style w:type="paragraph" w:customStyle="1" w:styleId="xl41">
    <w:name w:val="xl41"/>
    <w:basedOn w:val="a2"/>
    <w:rsid w:val="00597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5d">
    <w:name w:val="日期5"/>
    <w:basedOn w:val="a2"/>
    <w:next w:val="a2"/>
    <w:rsid w:val="00597DD1"/>
    <w:pPr>
      <w:adjustRightInd w:val="0"/>
      <w:spacing w:line="400" w:lineRule="exact"/>
      <w:ind w:firstLineChars="200" w:firstLine="200"/>
      <w:textAlignment w:val="baseline"/>
    </w:pPr>
    <w:rPr>
      <w:rFonts w:ascii="宋体"/>
      <w:kern w:val="0"/>
      <w:sz w:val="30"/>
      <w:szCs w:val="20"/>
    </w:rPr>
  </w:style>
  <w:style w:type="paragraph" w:customStyle="1" w:styleId="1ff4">
    <w:name w:val="文档结构图1"/>
    <w:basedOn w:val="a2"/>
    <w:rsid w:val="00597DD1"/>
    <w:pPr>
      <w:shd w:val="clear" w:color="auto" w:fill="000080"/>
      <w:adjustRightInd w:val="0"/>
      <w:textAlignment w:val="baseline"/>
    </w:pPr>
    <w:rPr>
      <w:rFonts w:ascii="Calibri" w:hAnsi="Calibri"/>
      <w:szCs w:val="20"/>
    </w:rPr>
  </w:style>
  <w:style w:type="paragraph" w:customStyle="1" w:styleId="2ff2">
    <w:name w:val="目录2"/>
    <w:basedOn w:val="a2"/>
    <w:qFormat/>
    <w:rsid w:val="00597DD1"/>
    <w:pPr>
      <w:adjustRightInd w:val="0"/>
      <w:spacing w:line="420" w:lineRule="atLeast"/>
      <w:ind w:left="227"/>
      <w:textAlignment w:val="baseline"/>
    </w:pPr>
    <w:rPr>
      <w:kern w:val="0"/>
      <w:szCs w:val="20"/>
    </w:rPr>
  </w:style>
  <w:style w:type="table" w:styleId="74">
    <w:name w:val="Table Grid 7"/>
    <w:basedOn w:val="a4"/>
    <w:semiHidden/>
    <w:rsid w:val="00597DD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5">
    <w:name w:val="网格型1"/>
    <w:basedOn w:val="a4"/>
    <w:uiPriority w:val="59"/>
    <w:rsid w:val="00597DD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
    <w:name w:val="Normal_7"/>
    <w:rsid w:val="00597DD1"/>
    <w:pPr>
      <w:spacing w:before="120" w:after="240"/>
      <w:jc w:val="both"/>
    </w:pPr>
    <w:rPr>
      <w:rFonts w:ascii="Calibri" w:hAnsi="Calibri"/>
      <w:sz w:val="22"/>
      <w:szCs w:val="22"/>
      <w:lang w:eastAsia="en-US"/>
    </w:rPr>
  </w:style>
  <w:style w:type="table" w:styleId="-5">
    <w:name w:val="Light Shading Accent 5"/>
    <w:basedOn w:val="a4"/>
    <w:uiPriority w:val="60"/>
    <w:semiHidden/>
    <w:unhideWhenUsed/>
    <w:rsid w:val="00597DD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0853F-E715-4AF7-AA5F-8C1F624B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16455</Words>
  <Characters>93798</Characters>
  <Application>Microsoft Office Word</Application>
  <DocSecurity>0</DocSecurity>
  <Lines>781</Lines>
  <Paragraphs>220</Paragraphs>
  <ScaleCrop>false</ScaleCrop>
  <Company>china</Company>
  <LinksUpToDate>false</LinksUpToDate>
  <CharactersWithSpaces>110033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微软用户</dc:creator>
  <cp:lastModifiedBy>渠婧姝</cp:lastModifiedBy>
  <cp:revision>7</cp:revision>
  <cp:lastPrinted>2020-06-27T14:26:00Z</cp:lastPrinted>
  <dcterms:created xsi:type="dcterms:W3CDTF">2020-06-27T12:00:00Z</dcterms:created>
  <dcterms:modified xsi:type="dcterms:W3CDTF">2020-06-27T14:29:00Z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